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F65CCC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F6DE22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589052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0AFE50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49751A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C236AA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CANADA</w:t>
            </w:r>
          </w:p>
          <w:p w:rsidR="00F85C99" w:rsidRPr="002F6A28" w:rsidP="002F6A28" w14:paraId="35BE4D8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571663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6F1A92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FF37A84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AAFCDA8" w14:textId="77777777">
            <w:pPr>
              <w:spacing w:after="120"/>
            </w:pPr>
            <w:r w:rsidRPr="00C379C8">
              <w:t>Department of Innovation, Science and Economic Development</w:t>
            </w:r>
          </w:p>
        </w:tc>
      </w:tr>
      <w:tr w14:paraId="5E24CD9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A6C4BE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7A91F5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0F0003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4F0B48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14BB873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Radiocommunications (ICS 33.060)</w:t>
            </w:r>
          </w:p>
        </w:tc>
      </w:tr>
      <w:tr w14:paraId="23E2416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244780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7BC58D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Adoption of standard ETSI EN 301 893 V2.2.1 (2024-11), (1 page, available in English and French)</w:t>
            </w:r>
          </w:p>
          <w:p w:rsidR="000C3B6C" w:rsidRPr="000C3B6C" w:rsidP="002F6A28" w14:paraId="2FA801F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368B0" w:rsidRPr="00CE6C29" w:rsidP="002F6A28" w14:paraId="5B609934" w14:textId="77777777">
            <w:pP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https://ised-isde.canada.ca/site/certification-engineering-bureau/en/node/180</w:t>
              </w:r>
            </w:hyperlink>
          </w:p>
        </w:tc>
      </w:tr>
      <w:tr w14:paraId="32357D0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9F2BF6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0A6208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is hereby given by the Ministry of Innovation, Science and Economic Development Canada has release a consultation on the adoption of the following standard:</w:t>
            </w:r>
          </w:p>
          <w:p w:rsidR="00FE448B" w:rsidRPr="00C379C8" w:rsidP="002F6A28" w14:paraId="703B68EF" w14:textId="77777777">
            <w:pPr>
              <w:spacing w:before="120" w:after="120"/>
            </w:pPr>
            <w:r w:rsidRPr="00C379C8">
              <w:t>ETSI EN 301 893 V2.2.1 (2024-11) - 5 GHz WAS/RLAN; Harmonised Standard for access to radio spectrum</w:t>
            </w:r>
          </w:p>
        </w:tc>
      </w:tr>
      <w:tr w14:paraId="4254EE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90963A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8410B2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Consultation</w:t>
            </w:r>
          </w:p>
        </w:tc>
      </w:tr>
      <w:tr w14:paraId="773D02E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F59BA9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058DCD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C1D3312" w14:textId="77777777">
            <w:pPr>
              <w:spacing w:before="120" w:after="120"/>
            </w:pPr>
            <w:hyperlink r:id="rId7" w:history="1">
              <w:r w:rsidRPr="002F6A28">
                <w:rPr>
                  <w:color w:val="0000FF"/>
                  <w:u w:val="single"/>
                </w:rPr>
                <w:t>https://www.etsi.org/deliver/etsi_en/301800_301899/301893/02.02.01_60/en_301893v020201p.pdf</w:t>
              </w:r>
            </w:hyperlink>
            <w:r w:rsidRPr="002F6A28" w:rsidR="003D1BD4">
              <w:t>, ETSI EN 301 893 V2.2.1 (2024-11), (160 pages, available in English only)</w:t>
            </w:r>
          </w:p>
        </w:tc>
      </w:tr>
      <w:tr w14:paraId="6AF3C65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AA4DE5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1F3613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Not Applicable</w:t>
            </w:r>
          </w:p>
          <w:p w:rsidR="00EE3A11" w:rsidRPr="002F6A28" w:rsidP="008953C4" w14:paraId="10E637B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Not Applicable</w:t>
            </w:r>
          </w:p>
        </w:tc>
      </w:tr>
      <w:tr w14:paraId="1470667E" w14:textId="77777777" w:rsidTr="00EE1E5A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50DACB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8A699C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A65555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November 2025</w:t>
            </w:r>
          </w:p>
          <w:p w:rsidR="000C3B6C" w:rsidRPr="00E3324D" w:rsidP="000C3B6C" w14:paraId="2C877E0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4FA14A6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8F72328" w14:textId="77777777">
            <w:r w:rsidRPr="00CE6C29">
              <w:t>Canada's Notification Authority and Enquiry Point</w:t>
            </w:r>
          </w:p>
          <w:p w:rsidR="00CE6C29" w:rsidRPr="00CE6C29" w:rsidP="000C3B6C" w14:paraId="6C0CA339" w14:textId="77777777">
            <w:r w:rsidRPr="00CE6C29">
              <w:t>Technical Barriers and Regulations Division</w:t>
            </w:r>
          </w:p>
          <w:p w:rsidR="00CE6C29" w:rsidRPr="00CE6C29" w:rsidP="000C3B6C" w14:paraId="3BDEBEEA" w14:textId="77777777">
            <w:r w:rsidRPr="00CE6C29">
              <w:t>Global Affairs Canada</w:t>
            </w:r>
          </w:p>
          <w:p w:rsidR="00CE6C29" w:rsidRPr="00CE6C29" w:rsidP="000C3B6C" w14:paraId="6B4EDE90" w14:textId="77777777">
            <w:r w:rsidRPr="00CE6C29">
              <w:t>111 Sussex Drive</w:t>
            </w:r>
          </w:p>
          <w:p w:rsidR="00CE6C29" w:rsidRPr="00CE6C29" w:rsidP="000C3B6C" w14:paraId="4BBD260F" w14:textId="77777777">
            <w:r w:rsidRPr="00CE6C29">
              <w:t>Ottawa, Ontario, K1A 0G2</w:t>
            </w:r>
          </w:p>
          <w:p w:rsidR="00CE6C29" w:rsidRPr="00CE6C29" w:rsidP="000C3B6C" w14:paraId="3269EF15" w14:textId="77777777">
            <w:r w:rsidRPr="00CE6C29">
              <w:t>Canada</w:t>
            </w:r>
          </w:p>
          <w:p w:rsidR="00CE6C29" w:rsidRPr="00CE6C29" w:rsidP="000C3B6C" w14:paraId="2505C61B" w14:textId="77777777">
            <w:r w:rsidRPr="00CE6C29">
              <w:t>Telephone: (343) 203-4273</w:t>
            </w:r>
          </w:p>
          <w:p w:rsidR="00CE6C29" w:rsidRPr="00CE6C29" w:rsidP="000C3B6C" w14:paraId="698DCC9A" w14:textId="77777777">
            <w:r w:rsidRPr="00CE6C29">
              <w:t>Fax: (613) 943-0346</w:t>
            </w:r>
          </w:p>
          <w:p w:rsidR="00CE6C29" w:rsidRPr="00CE6C29" w:rsidP="000C3B6C" w14:paraId="7FEF2521" w14:textId="77777777">
            <w:pPr>
              <w:spacing w:after="120"/>
            </w:pPr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enquirypoint@international.gc.ca</w:t>
              </w:r>
            </w:hyperlink>
          </w:p>
        </w:tc>
      </w:tr>
    </w:tbl>
    <w:p w:rsidR="00EE3A11" w:rsidRPr="002F6A28" w:rsidP="00887259" w14:paraId="37189ADC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76A3A3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BA1125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92D4C83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B97E7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DA1DF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6063B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8351A4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7B58A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G/TBT/N/CAN/752</w:t>
    </w:r>
    <w:bookmarkEnd w:id="0"/>
  </w:p>
  <w:p w:rsidR="009239F7" w:rsidRPr="002F6A28" w:rsidP="009239F7" w14:paraId="2A8098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26C62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3147EA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25D2CB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7E696B3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4300C8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B31E78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B88957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1DA9FD2" w14:textId="77777777">
          <w:pPr>
            <w:jc w:val="right"/>
            <w:rPr>
              <w:b/>
              <w:szCs w:val="16"/>
            </w:rPr>
          </w:pPr>
        </w:p>
      </w:tc>
    </w:tr>
    <w:tr w14:paraId="4C51A1C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48AD36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CDD995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G/TBT/N/CAN/752</w:t>
          </w:r>
          <w:bookmarkEnd w:id="2"/>
        </w:p>
      </w:tc>
    </w:tr>
    <w:tr w14:paraId="6EA9CA7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2B77DE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466968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16 September 2025</w:t>
          </w:r>
          <w:bookmarkEnd w:id="3"/>
          <w:bookmarkEnd w:id="4"/>
        </w:p>
      </w:tc>
    </w:tr>
    <w:tr w14:paraId="31B4207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2C999D1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(25-5740)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B1EA53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7F17E1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64E79FE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BAAF121" w14:textId="565D8E36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r>
            <w:rPr>
              <w:bCs/>
              <w:szCs w:val="18"/>
            </w:rPr>
            <w:t>/</w:t>
          </w:r>
          <w:r w:rsidRPr="002F6A28" w:rsidR="00F263FA">
            <w:rPr>
              <w:bCs/>
              <w:szCs w:val="18"/>
            </w:rPr>
            <w:t>French</w:t>
          </w:r>
          <w:bookmarkEnd w:id="9"/>
          <w:bookmarkEnd w:id="8"/>
        </w:p>
      </w:tc>
    </w:tr>
  </w:tbl>
  <w:p w:rsidR="00ED54E0" w:rsidRPr="002F6A28" w14:paraId="267E2E6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8822859">
    <w:abstractNumId w:val="9"/>
  </w:num>
  <w:num w:numId="2" w16cid:durableId="679360274">
    <w:abstractNumId w:val="7"/>
  </w:num>
  <w:num w:numId="3" w16cid:durableId="944850118">
    <w:abstractNumId w:val="6"/>
  </w:num>
  <w:num w:numId="4" w16cid:durableId="94402893">
    <w:abstractNumId w:val="5"/>
  </w:num>
  <w:num w:numId="5" w16cid:durableId="2053842152">
    <w:abstractNumId w:val="4"/>
  </w:num>
  <w:num w:numId="6" w16cid:durableId="1106272433">
    <w:abstractNumId w:val="12"/>
  </w:num>
  <w:num w:numId="7" w16cid:durableId="1127160440">
    <w:abstractNumId w:val="11"/>
  </w:num>
  <w:num w:numId="8" w16cid:durableId="902645511">
    <w:abstractNumId w:val="10"/>
  </w:num>
  <w:num w:numId="9" w16cid:durableId="7997360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4467380">
    <w:abstractNumId w:val="13"/>
  </w:num>
  <w:num w:numId="11" w16cid:durableId="1928996285">
    <w:abstractNumId w:val="8"/>
  </w:num>
  <w:num w:numId="12" w16cid:durableId="1330062993">
    <w:abstractNumId w:val="3"/>
  </w:num>
  <w:num w:numId="13" w16cid:durableId="1396777798">
    <w:abstractNumId w:val="2"/>
  </w:num>
  <w:num w:numId="14" w16cid:durableId="2108382322">
    <w:abstractNumId w:val="1"/>
  </w:num>
  <w:num w:numId="15" w16cid:durableId="1212418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1BD4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368B0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B4A82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1E5A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643"/>
    <w:rsid w:val="00FA5EBC"/>
    <w:rsid w:val="00FB1B6E"/>
    <w:rsid w:val="00FC1AD3"/>
    <w:rsid w:val="00FC3C71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F9249E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ised-isde.canada.ca/site/certification-engineering-bureau/en/node/180" TargetMode="External" /><Relationship Id="rId7" Type="http://schemas.openxmlformats.org/officeDocument/2006/relationships/hyperlink" Target="https://www.etsi.org/deliver/etsi_en/301800_301899/301893/02.02.01_60/en_301893v020201p.pdf" TargetMode="External" /><Relationship Id="rId8" Type="http://schemas.openxmlformats.org/officeDocument/2006/relationships/hyperlink" Target="mailto:enquirypoint@international.gc.c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A01246-3FDB-4889-9D8F-A9451A7525B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2025-09-16T08:49:00Z</dcterms:created>
  <dcterms:modified xsi:type="dcterms:W3CDTF">2025-09-16T09:11:00Z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