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65ED8A7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7FAA44B9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421B670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E8EFE7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304CD1F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0E1F905B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6BF19932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6563387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EC4D2E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1FDBC030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C68A3DD" w14:textId="03FDB162">
            <w:pPr>
              <w:spacing w:after="120"/>
            </w:pPr>
            <w:r w:rsidRPr="003A3E55">
              <w:t>Ministerio de Transportes y Telecomunicaciones (MTT)</w:t>
            </w:r>
            <w:r>
              <w:t>.</w:t>
            </w:r>
          </w:p>
        </w:tc>
      </w:tr>
      <w:tr w14:paraId="4191509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A7B002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BC0E155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3D8E75C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ECCD0F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278C0F0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Ciclos con motor eléctrico, Cascos para ciclos.</w:t>
            </w:r>
          </w:p>
        </w:tc>
      </w:tr>
      <w:tr w14:paraId="6FB6A9B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D483A4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6F1062A" w14:textId="368AB938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Propuesta de Modificación del Decreto N°102, de 2019, del Ministerio de Transportes y Telecomunicaciones (</w:t>
            </w:r>
            <w:hyperlink r:id="rId5" w:history="1">
              <w:r w:rsidRPr="003A3E55" w:rsidR="00AF251E">
                <w:rPr>
                  <w:color w:val="0000FF"/>
                  <w:u w:val="single"/>
                </w:rPr>
                <w:t>bcn.cl/leychile/navegar?i=1162453</w:t>
              </w:r>
            </w:hyperlink>
            <w:r w:rsidRPr="003A3E55" w:rsidR="00AF251E">
              <w:t>);; (5 página(s), en español)</w:t>
            </w:r>
            <w:r>
              <w:t>.</w:t>
            </w:r>
          </w:p>
          <w:p w:rsidR="00145C22" w:rsidRPr="00F70F54" w:rsidP="003A3E55" w14:paraId="17867EE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DC04C1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https://members.wto.org/crnattachments/2025/TBT/CHL/25_05955_00_s.pdf</w:t>
              </w:r>
            </w:hyperlink>
          </w:p>
          <w:p w:rsidR="00F70F54" w:rsidP="003A3E55" w14:paraId="75343A8A" w14:textId="02F0712A">
            <w:pPr>
              <w:spacing w:after="120"/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https://www.subtrans.gob.cl/consulta-modificacionds102/</w:t>
              </w:r>
            </w:hyperlink>
            <w:r w:rsidR="00FD1EEB">
              <w:t>.</w:t>
            </w:r>
          </w:p>
        </w:tc>
      </w:tr>
      <w:tr w14:paraId="222C1C4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D995C0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0F6D035E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Ministerio de Transportes y Telecomunicaciones ha considerado necesario modificar el Decreto N° 102, de 2019, del Ministerio de Transportes y Telecomunicaciones, en el sentido de:</w:t>
            </w:r>
          </w:p>
          <w:p w:rsidR="00AF251E" w:rsidRPr="003A3E55" w:rsidP="003A3E55" w14:paraId="6426D9C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Incorpora nueva certificación de ciclos con motor eléctrico auxiliar, junto con la certificación de sus baterías.</w:t>
            </w:r>
          </w:p>
          <w:p w:rsidR="00AF251E" w:rsidRPr="003A3E55" w:rsidP="003A3E55" w14:paraId="417E979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Dispone la vigencia de las normas internacionales.</w:t>
            </w:r>
          </w:p>
          <w:p w:rsidR="00AF251E" w:rsidRPr="003A3E55" w:rsidP="003A3E55" w14:paraId="3089667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Incorpora nuevas alternativas de certificación para cascos, asociadas a usos deportivos y de vehículos eléctricos.</w:t>
            </w:r>
          </w:p>
        </w:tc>
      </w:tr>
      <w:tr w14:paraId="7CE0A9D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14582B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2B5A0A5" w14:textId="41B2D0B6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Es necesario ajustar la actual normativa a las exigencias internacionales en materia de seguridad eléctrica, con el fin de elevar los estándares de seguridad aplicables a los ciclos con motor eléctrico, motivo por el cual se hace necesario modificar el decreto supremo N°102, de 2019, del Ministerio de Transportes y Telecomunicaciones; Protección de la salud o seguridad humanas</w:t>
            </w:r>
            <w:r>
              <w:t>.</w:t>
            </w:r>
          </w:p>
        </w:tc>
      </w:tr>
      <w:tr w14:paraId="5D84D2C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5D79EB" w14:paraId="51DF8287" w14:textId="77777777">
            <w:pPr>
              <w:keepNext/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D79EB" w14:paraId="069F5987" w14:textId="77777777">
            <w:pPr>
              <w:keepNext/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D79EB" w14:paraId="2A3A3369" w14:textId="77777777">
            <w:pPr>
              <w:keepNext/>
              <w:numPr>
                <w:ilvl w:val="0"/>
                <w:numId w:val="17"/>
              </w:numPr>
              <w:spacing w:before="120" w:after="120"/>
            </w:pPr>
            <w:r w:rsidRPr="003A3E55">
              <w:t>Artículo 2° del decreto con fuerza de ley Nº 1, de 2007, de los Ministerios de Transportes y Telecomunicaciones y de Justicia, que contiene el texto refundido, coordinado y sistematizado de la ley de tránsito (</w:t>
            </w:r>
            <w:hyperlink r:id="rId8" w:history="1">
              <w:r w:rsidRPr="003A3E55">
                <w:rPr>
                  <w:color w:val="0000FF"/>
                  <w:u w:val="single"/>
                </w:rPr>
                <w:t>https://bcn.cl/3lbdq</w:t>
              </w:r>
            </w:hyperlink>
            <w:r w:rsidRPr="003A3E55">
              <w:t>).</w:t>
            </w:r>
          </w:p>
          <w:p w:rsidR="00AF251E" w:rsidRPr="003A3E55" w:rsidP="005D79EB" w14:paraId="15D312CC" w14:textId="77777777">
            <w:pPr>
              <w:keepNext/>
              <w:numPr>
                <w:ilvl w:val="0"/>
                <w:numId w:val="17"/>
              </w:numPr>
              <w:spacing w:before="120" w:after="120"/>
            </w:pPr>
            <w:r w:rsidRPr="003A3E55">
              <w:t>Decreto N°102 de 2019, del Ministerio de Transportes y Telecomunicaciones, Subsecretaría de Transportes (</w:t>
            </w:r>
            <w:hyperlink r:id="rId9" w:history="1">
              <w:r w:rsidRPr="003A3E55">
                <w:rPr>
                  <w:color w:val="0000FF"/>
                  <w:u w:val="single"/>
                </w:rPr>
                <w:t>https://bcn.cl/2rj4s</w:t>
              </w:r>
            </w:hyperlink>
            <w:r w:rsidRPr="003A3E55">
              <w:t>).</w:t>
            </w:r>
          </w:p>
        </w:tc>
      </w:tr>
      <w:tr w14:paraId="540B4F0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B98199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51B10F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determinar; -</w:t>
            </w:r>
          </w:p>
          <w:p w:rsidR="00AF251E" w:rsidRPr="003A3E55" w:rsidP="009F7158" w14:paraId="1A65F240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determinar; -</w:t>
            </w:r>
          </w:p>
        </w:tc>
      </w:tr>
      <w:tr w14:paraId="0CEC081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0E387D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3DF748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E868A67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14 de noviembre de 2025</w:t>
            </w:r>
          </w:p>
          <w:p w:rsidR="005F0B7B" w:rsidRPr="000C0749" w:rsidP="005F0B7B" w14:paraId="3A787B1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3B16198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9DD845D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 (SUBREI)</w:t>
            </w:r>
          </w:p>
          <w:p w:rsidR="00F70F54" w:rsidP="003A3E55" w14:paraId="222BD275" w14:textId="77777777">
            <w:pPr>
              <w:rPr>
                <w:bCs/>
              </w:rPr>
            </w:pPr>
            <w:r>
              <w:rPr>
                <w:bCs/>
              </w:rPr>
              <w:t>Departamento de Aspectos Regulatorios del Comercio</w:t>
            </w:r>
          </w:p>
          <w:p w:rsidR="00F70F54" w:rsidP="003A3E55" w14:paraId="063590D9" w14:textId="77777777">
            <w:pPr>
              <w:rPr>
                <w:bCs/>
              </w:rPr>
            </w:pPr>
            <w:r>
              <w:rPr>
                <w:bCs/>
              </w:rPr>
              <w:t>Tel: +(56 2) 2827 5251</w:t>
            </w:r>
          </w:p>
          <w:p w:rsidR="00F70F54" w:rsidP="003A3E55" w14:paraId="50028D1A" w14:textId="7344906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10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  <w:r w:rsidR="00F366C3">
              <w:t>.</w:t>
            </w:r>
          </w:p>
        </w:tc>
      </w:tr>
    </w:tbl>
    <w:p w:rsidR="00AF251E" w:rsidRPr="003A3E55" w:rsidP="00C94F02" w14:paraId="55FF5EE7" w14:textId="77777777">
      <w:pPr>
        <w:jc w:val="center"/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4B9E2C6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4C9992AF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13725A9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DAC23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FE73E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554AC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C7076E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E28C2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CHL</w:t>
    </w:r>
    <w:r w:rsidRPr="003A3E55">
      <w:t>/756</w:t>
    </w:r>
    <w:bookmarkEnd w:id="0"/>
  </w:p>
  <w:p w:rsidR="00B531D9" w:rsidRPr="003A3E55" w:rsidP="00B531D9" w14:paraId="6CBEA1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83D23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C9AED1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687756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AA3447B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486E838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19E652D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75AFA7B6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6EC1F344" w14:textId="77777777">
          <w:pPr>
            <w:jc w:val="right"/>
            <w:rPr>
              <w:b/>
              <w:szCs w:val="18"/>
            </w:rPr>
          </w:pPr>
        </w:p>
      </w:tc>
    </w:tr>
    <w:tr w14:paraId="35EAEA55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49C315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071E713D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CHL</w:t>
          </w:r>
          <w:r w:rsidRPr="003A3E55">
            <w:rPr>
              <w:b/>
              <w:szCs w:val="18"/>
            </w:rPr>
            <w:t>/756</w:t>
          </w:r>
          <w:bookmarkEnd w:id="2"/>
        </w:p>
      </w:tc>
    </w:tr>
    <w:tr w14:paraId="7763DA3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02C891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1792D78C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15 de septiembre de 2025</w:t>
          </w:r>
          <w:bookmarkEnd w:id="3"/>
          <w:bookmarkEnd w:id="4"/>
        </w:p>
      </w:tc>
    </w:tr>
    <w:tr w14:paraId="0062B7C7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CB67CD1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(25-5662)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FDF30E0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DB35A2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630FBD2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0399FC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2496613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806553520">
    <w:abstractNumId w:val="8"/>
  </w:num>
  <w:num w:numId="2" w16cid:durableId="1966236021">
    <w:abstractNumId w:val="3"/>
  </w:num>
  <w:num w:numId="3" w16cid:durableId="360862773">
    <w:abstractNumId w:val="2"/>
  </w:num>
  <w:num w:numId="4" w16cid:durableId="1454901634">
    <w:abstractNumId w:val="1"/>
  </w:num>
  <w:num w:numId="5" w16cid:durableId="1221549688">
    <w:abstractNumId w:val="0"/>
  </w:num>
  <w:num w:numId="6" w16cid:durableId="256209746">
    <w:abstractNumId w:val="12"/>
  </w:num>
  <w:num w:numId="7" w16cid:durableId="71198288">
    <w:abstractNumId w:val="10"/>
  </w:num>
  <w:num w:numId="8" w16cid:durableId="27990393">
    <w:abstractNumId w:val="13"/>
  </w:num>
  <w:num w:numId="9" w16cid:durableId="2009599670">
    <w:abstractNumId w:val="9"/>
  </w:num>
  <w:num w:numId="10" w16cid:durableId="1521505945">
    <w:abstractNumId w:val="7"/>
  </w:num>
  <w:num w:numId="11" w16cid:durableId="1291090448">
    <w:abstractNumId w:val="6"/>
  </w:num>
  <w:num w:numId="12" w16cid:durableId="1587113939">
    <w:abstractNumId w:val="5"/>
  </w:num>
  <w:num w:numId="13" w16cid:durableId="2056930547">
    <w:abstractNumId w:val="4"/>
  </w:num>
  <w:num w:numId="14" w16cid:durableId="334723140">
    <w:abstractNumId w:val="11"/>
  </w:num>
  <w:num w:numId="15" w16cid:durableId="1706037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3390542">
    <w:abstractNumId w:val="14"/>
  </w:num>
  <w:num w:numId="17" w16cid:durableId="4202750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36808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454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D79EB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0B45"/>
    <w:rsid w:val="00A73F8C"/>
    <w:rsid w:val="00A803F2"/>
    <w:rsid w:val="00A84BF5"/>
    <w:rsid w:val="00A950D3"/>
    <w:rsid w:val="00AB4F02"/>
    <w:rsid w:val="00AB72E2"/>
    <w:rsid w:val="00AC7C4D"/>
    <w:rsid w:val="00AD1003"/>
    <w:rsid w:val="00AD2FD7"/>
    <w:rsid w:val="00AD59FD"/>
    <w:rsid w:val="00AD677A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118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366C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D000A"/>
    <w:rsid w:val="00FD1EEB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241D9A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tbt_chile@subrei.gob.cl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bcn.cl/leychile/navegar?i=1162453" TargetMode="External" /><Relationship Id="rId6" Type="http://schemas.openxmlformats.org/officeDocument/2006/relationships/hyperlink" Target="https://members.wto.org/crnattachments/2025/TBT/CHL/25_05955_00_s.pdf" TargetMode="External" /><Relationship Id="rId7" Type="http://schemas.openxmlformats.org/officeDocument/2006/relationships/hyperlink" Target="https://www.subtrans.gob.cl/consulta-modificacionds102/" TargetMode="External" /><Relationship Id="rId8" Type="http://schemas.openxmlformats.org/officeDocument/2006/relationships/hyperlink" Target="https://bcn.cl/3lbdq" TargetMode="External" /><Relationship Id="rId9" Type="http://schemas.openxmlformats.org/officeDocument/2006/relationships/hyperlink" Target="https://bcn.cl/2rj4s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1354682-6A3F-49C6-A061-F224ED704EE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6</cp:revision>
  <dcterms:created xsi:type="dcterms:W3CDTF">2025-09-15T08:38:00Z</dcterms:created>
  <dcterms:modified xsi:type="dcterms:W3CDTF">2025-09-15T08:43:00Z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