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7018F76D" w14:textId="77777777">
      <w:pPr>
        <w:pStyle w:val="Title"/>
        <w:rPr>
          <w:caps w:val="0"/>
          <w:kern w:val="0"/>
        </w:rPr>
      </w:pPr>
      <w:r w:rsidRPr="003A3E55">
        <w:rPr>
          <w:caps w:val="0"/>
          <w:kern w:val="0"/>
        </w:rPr>
        <w:t>NOTIFICACIÓN</w:t>
      </w:r>
    </w:p>
    <w:p w:rsidR="00B531D9" w:rsidRPr="003A3E55" w:rsidP="003A3E55" w14:paraId="08D910F4" w14:textId="77777777">
      <w:pPr>
        <w:jc w:val="center"/>
      </w:pPr>
      <w:r w:rsidRPr="003A3E55">
        <w:t>Se da traslado de la notificación siguiente de conformidad con el artículo 10.6.</w:t>
      </w:r>
    </w:p>
    <w:p w:rsidR="00B531D9" w:rsidRPr="003A3E55" w:rsidP="003A3E55" w14:paraId="0A6C19F7"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066D4BD9" w14:textId="77777777" w:rsidTr="000F6A25">
        <w:tblPrEx>
          <w:tblW w:w="5000" w:type="pct"/>
          <w:tblLayout w:type="fixed"/>
          <w:tblLook w:val="0000"/>
        </w:tblPrEx>
        <w:tc>
          <w:tcPr>
            <w:tcW w:w="695" w:type="dxa"/>
            <w:tcBorders>
              <w:top w:val="double" w:sz="4" w:space="0" w:color="auto"/>
            </w:tcBorders>
          </w:tcPr>
          <w:p w:rsidR="00A52F73" w:rsidRPr="003A3E55" w:rsidP="003A3E55" w14:paraId="702CCA7B" w14:textId="77777777">
            <w:pPr>
              <w:spacing w:before="120" w:after="120"/>
              <w:rPr>
                <w:b/>
              </w:rPr>
            </w:pPr>
            <w:r w:rsidRPr="003A3E55">
              <w:rPr>
                <w:b/>
              </w:rPr>
              <w:t>1.</w:t>
            </w:r>
          </w:p>
        </w:tc>
        <w:tc>
          <w:tcPr>
            <w:tcW w:w="8285" w:type="dxa"/>
            <w:tcBorders>
              <w:top w:val="double" w:sz="4" w:space="0" w:color="auto"/>
            </w:tcBorders>
          </w:tcPr>
          <w:p w:rsidR="00A52F73" w:rsidRPr="003A3E55" w:rsidP="00946686" w14:paraId="0160C1E8" w14:textId="77777777">
            <w:pPr>
              <w:spacing w:before="120" w:after="120"/>
            </w:pPr>
            <w:r w:rsidRPr="003A3E55">
              <w:rPr>
                <w:b/>
              </w:rPr>
              <w:t>Miembro que notifica:</w:t>
            </w:r>
            <w:r w:rsidRPr="006A63E9" w:rsidR="00AF251E">
              <w:t xml:space="preserve"> </w:t>
            </w:r>
            <w:r w:rsidRPr="006A63E9" w:rsidR="00AF251E">
              <w:rPr>
                <w:u w:val="single"/>
              </w:rPr>
              <w:t>CHILE</w:t>
            </w:r>
          </w:p>
          <w:p w:rsidR="00A52F73" w:rsidRPr="003A3E55" w:rsidP="003A3E55" w14:paraId="77FB8013" w14:textId="77777777">
            <w:pPr>
              <w:spacing w:after="120"/>
            </w:pPr>
            <w:r w:rsidRPr="003A3E55">
              <w:rPr>
                <w:b/>
              </w:rPr>
              <w:t>Si procede, nombre del gobierno local de que se trate (artículos 3.2 y 7.2):</w:t>
            </w:r>
            <w:r w:rsidRPr="006A63E9" w:rsidR="00AF251E">
              <w:t xml:space="preserve"> </w:t>
            </w:r>
          </w:p>
        </w:tc>
      </w:tr>
      <w:tr w14:paraId="7E0741A7" w14:textId="77777777" w:rsidTr="000F6A25">
        <w:tblPrEx>
          <w:tblW w:w="5000" w:type="pct"/>
          <w:tblLayout w:type="fixed"/>
          <w:tblLook w:val="0000"/>
        </w:tblPrEx>
        <w:tc>
          <w:tcPr>
            <w:tcW w:w="695" w:type="dxa"/>
          </w:tcPr>
          <w:p w:rsidR="00A52F73" w:rsidRPr="003A3E55" w:rsidP="003A3E55" w14:paraId="2A0374E9" w14:textId="77777777">
            <w:pPr>
              <w:spacing w:before="120" w:after="120"/>
              <w:rPr>
                <w:b/>
              </w:rPr>
            </w:pPr>
            <w:r w:rsidRPr="003A3E55">
              <w:rPr>
                <w:b/>
              </w:rPr>
              <w:t>2.</w:t>
            </w:r>
          </w:p>
        </w:tc>
        <w:tc>
          <w:tcPr>
            <w:tcW w:w="8285" w:type="dxa"/>
          </w:tcPr>
          <w:p w:rsidR="00A52F73" w:rsidRPr="003A3E55" w:rsidP="00C94F02" w14:paraId="61A8E782" w14:textId="77777777">
            <w:pPr>
              <w:spacing w:before="120" w:after="120"/>
            </w:pPr>
            <w:r w:rsidRPr="003A3E55">
              <w:rPr>
                <w:b/>
              </w:rPr>
              <w:t>Organismo responsable:</w:t>
            </w:r>
            <w:r w:rsidRPr="003A3E55" w:rsidR="00AF251E">
              <w:t xml:space="preserve"> </w:t>
            </w:r>
          </w:p>
          <w:p w:rsidR="00AF251E" w:rsidRPr="003A3E55" w:rsidP="00C94F02" w14:paraId="27C65067" w14:textId="77777777">
            <w:pPr>
              <w:spacing w:after="120"/>
            </w:pPr>
            <w:r w:rsidRPr="003A3E55">
              <w:t>Ministerio de Vivienda y Urbanismo (MINVU)</w:t>
            </w:r>
          </w:p>
        </w:tc>
      </w:tr>
      <w:tr w14:paraId="248FB9F7" w14:textId="77777777" w:rsidTr="000F6A25">
        <w:tblPrEx>
          <w:tblW w:w="5000" w:type="pct"/>
          <w:tblLayout w:type="fixed"/>
          <w:tblLook w:val="0000"/>
        </w:tblPrEx>
        <w:tc>
          <w:tcPr>
            <w:tcW w:w="695" w:type="dxa"/>
          </w:tcPr>
          <w:p w:rsidR="00A52F73" w:rsidRPr="003A3E55" w:rsidP="003A3E55" w14:paraId="776E9362" w14:textId="77777777">
            <w:pPr>
              <w:spacing w:before="120" w:after="120"/>
              <w:rPr>
                <w:b/>
              </w:rPr>
            </w:pPr>
            <w:r w:rsidRPr="003A3E55">
              <w:rPr>
                <w:b/>
              </w:rPr>
              <w:t>3.</w:t>
            </w:r>
          </w:p>
        </w:tc>
        <w:tc>
          <w:tcPr>
            <w:tcW w:w="8285" w:type="dxa"/>
          </w:tcPr>
          <w:p w:rsidR="00A52F73" w:rsidRPr="003A3E55" w:rsidP="003A3E55" w14:paraId="68191035" w14:textId="77777777">
            <w:pPr>
              <w:spacing w:before="120" w:after="120"/>
            </w:pPr>
            <w:r w:rsidRPr="003A3E55">
              <w:rPr>
                <w:b/>
              </w:rPr>
              <w:t>Notificación hecha en virtud del artículo 2.9.2 [X], 2.10.1 [ ],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01BF169D" w14:textId="77777777" w:rsidTr="000F6A25">
        <w:tblPrEx>
          <w:tblW w:w="5000" w:type="pct"/>
          <w:tblLayout w:type="fixed"/>
          <w:tblLook w:val="0000"/>
        </w:tblPrEx>
        <w:tc>
          <w:tcPr>
            <w:tcW w:w="695" w:type="dxa"/>
          </w:tcPr>
          <w:p w:rsidR="00A52F73" w:rsidRPr="003A3E55" w:rsidP="003A3E55" w14:paraId="38DE041C" w14:textId="77777777">
            <w:pPr>
              <w:spacing w:before="120" w:after="120"/>
              <w:rPr>
                <w:b/>
              </w:rPr>
            </w:pPr>
            <w:r w:rsidRPr="003A3E55">
              <w:rPr>
                <w:b/>
              </w:rPr>
              <w:t>4.</w:t>
            </w:r>
          </w:p>
        </w:tc>
        <w:tc>
          <w:tcPr>
            <w:tcW w:w="8285" w:type="dxa"/>
          </w:tcPr>
          <w:p w:rsidR="00A52F73" w:rsidRPr="003A3E55" w:rsidP="003A3E55" w14:paraId="385075AC"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Madera contrachapada estructural</w:t>
            </w:r>
          </w:p>
        </w:tc>
      </w:tr>
      <w:tr w14:paraId="7E2719B6" w14:textId="77777777" w:rsidTr="000F6A25">
        <w:tblPrEx>
          <w:tblW w:w="5000" w:type="pct"/>
          <w:tblLayout w:type="fixed"/>
          <w:tblLook w:val="0000"/>
        </w:tblPrEx>
        <w:tc>
          <w:tcPr>
            <w:tcW w:w="695" w:type="dxa"/>
          </w:tcPr>
          <w:p w:rsidR="00A52F73" w:rsidRPr="003A3E55" w:rsidP="003A3E55" w14:paraId="1AD33152" w14:textId="77777777">
            <w:pPr>
              <w:spacing w:before="120" w:after="120"/>
              <w:rPr>
                <w:b/>
              </w:rPr>
            </w:pPr>
            <w:r w:rsidRPr="003A3E55">
              <w:rPr>
                <w:b/>
              </w:rPr>
              <w:t>5.</w:t>
            </w:r>
          </w:p>
        </w:tc>
        <w:tc>
          <w:tcPr>
            <w:tcW w:w="8285" w:type="dxa"/>
          </w:tcPr>
          <w:p w:rsidR="00A52F73" w:rsidP="003A3E55" w14:paraId="3317D7AE"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Norma Chilena NCh3617:2022 Madera contrachapada estructural - Requisitos y ensayos.</w:t>
            </w:r>
          </w:p>
          <w:p w:rsidR="00145C22" w:rsidRPr="00F70F54" w:rsidP="003A3E55" w14:paraId="34BA043B"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5F4112FD" w14:textId="77777777">
            <w:pPr>
              <w:rPr>
                <w:bCs/>
              </w:rPr>
            </w:pPr>
            <w:r>
              <w:rPr>
                <w:bCs/>
              </w:rPr>
              <w:t>Subsecretaría de Relaciones Económicas Internacionales</w:t>
            </w:r>
          </w:p>
          <w:p w:rsidR="00F70F54" w:rsidP="003A3E55" w14:paraId="5E825FA8" w14:textId="77777777">
            <w:pPr>
              <w:rPr>
                <w:bCs/>
              </w:rPr>
            </w:pPr>
            <w:r>
              <w:rPr>
                <w:bCs/>
              </w:rPr>
              <w:t>Ministerio de Relaciones Exteriores</w:t>
            </w:r>
          </w:p>
          <w:p w:rsidR="00F70F54" w:rsidP="003A3E55" w14:paraId="4A9C9183" w14:textId="77777777">
            <w:pPr>
              <w:rPr>
                <w:bCs/>
              </w:rPr>
            </w:pPr>
            <w:r>
              <w:rPr>
                <w:bCs/>
              </w:rPr>
              <w:t>Teatinos 180, piso 11</w:t>
            </w:r>
          </w:p>
          <w:p w:rsidR="00F70F54" w:rsidP="003A3E55" w14:paraId="7387347D" w14:textId="77777777">
            <w:pPr>
              <w:rPr>
                <w:bCs/>
              </w:rPr>
            </w:pPr>
            <w:r>
              <w:rPr>
                <w:bCs/>
              </w:rPr>
              <w:t>Teléfono: (+56)- 2- 2827 5251</w:t>
            </w:r>
          </w:p>
          <w:p w:rsidR="00F70F54" w:rsidP="003A3E55" w14:paraId="24F5A0D0" w14:textId="77777777">
            <w:pPr>
              <w:spacing w:after="120"/>
              <w:rPr>
                <w:bCs/>
              </w:rPr>
            </w:pPr>
            <w:r>
              <w:rPr>
                <w:bCs/>
              </w:rPr>
              <w:t xml:space="preserve">Correo electrónico: mailto: </w:t>
            </w:r>
            <w:hyperlink r:id="rId4" w:history="1">
              <w:r>
                <w:rPr>
                  <w:bCs/>
                  <w:color w:val="0000FF"/>
                  <w:u w:val="single"/>
                </w:rPr>
                <w:t>tbt_chile@subrei.gob.cl</w:t>
              </w:r>
            </w:hyperlink>
          </w:p>
        </w:tc>
      </w:tr>
      <w:tr w14:paraId="07934EBA" w14:textId="77777777" w:rsidTr="000F6A25">
        <w:tblPrEx>
          <w:tblW w:w="5000" w:type="pct"/>
          <w:tblLayout w:type="fixed"/>
          <w:tblLook w:val="0000"/>
        </w:tblPrEx>
        <w:tc>
          <w:tcPr>
            <w:tcW w:w="695" w:type="dxa"/>
          </w:tcPr>
          <w:p w:rsidR="00A52F73" w:rsidRPr="003A3E55" w:rsidP="003A3E55" w14:paraId="3D124644" w14:textId="77777777">
            <w:pPr>
              <w:spacing w:before="120" w:after="120"/>
              <w:rPr>
                <w:b/>
              </w:rPr>
            </w:pPr>
            <w:r w:rsidRPr="003A3E55">
              <w:rPr>
                <w:b/>
              </w:rPr>
              <w:t>6.</w:t>
            </w:r>
          </w:p>
        </w:tc>
        <w:tc>
          <w:tcPr>
            <w:tcW w:w="8285" w:type="dxa"/>
          </w:tcPr>
          <w:p w:rsidR="00A52F73" w:rsidRPr="003A3E55" w:rsidP="003A3E55" w14:paraId="011E6EF5" w14:textId="77777777">
            <w:pPr>
              <w:spacing w:before="120" w:after="120"/>
            </w:pPr>
            <w:r w:rsidRPr="000C0749">
              <w:rPr>
                <w:b/>
              </w:rPr>
              <w:t>Descripción del contenido:</w:t>
            </w:r>
            <w:r w:rsidRPr="003A3E55" w:rsidR="00AF251E">
              <w:t xml:space="preserve"> Esta Norma establece los requerimientos para los principales tipos y clases de madera contrachapada estructural y provee una base para un entendimiento común entre productores, distribuidores, y usuarios del producto. Esta Norma cubre las especies de madera, clasificación de las chapas, uniones con adhesivos, construcción de los tableros y mano de obra, dimensiones y tolerancias, marcado, contenido de humedad, y embalaje de la madera contrachapada estructural destinada para usos en construcción e industriales. Esta Norma incluye los métodos de prueba para determinar el cumplimiento y un glosario de términos comerciales y definiciones. Se provee un programa de certificación de la calidad a partir del cual las agencias de pruebas acreditadas inspeccionan, muestrean y ensayan productos identificados como conforme a esta Norma. Se provee información del agrupamiento de especies en el Apéndice A. Se provee información sobre prácticas de reinspección en el Apéndice B. Se provee información sobre el mantenimiento, historia, y la edición vigente de la Norma en el Apéndice C. Se proveen recomendaciones para el etiquetado del grosor en el Apéndice D. Se provee información sobre regulaciones de etiquetación del Manual 130 de la NIST en el Apéndice E. Se provee información sobre los atributos ambientales de la madera contrachapada estructural en el Apéndice F y en el Apéndice G se provee información sobre emisiones de formaldehído. Esta Norma incorpora el Sistema Internacional de Unidades (SI) así como las unidades de medición comunes en los Estados Unidos. Cuando </w:t>
            </w:r>
            <w:r w:rsidRPr="003A3E55" w:rsidR="00AF251E">
              <w:t xml:space="preserve">se convierten las unidades usuales de los Estado Unidos y la ubicación exacta no es relevante, tal como en el espaciamiento de clavos, se hacen conversiones aproximadas a unidades SI para producir números más fácilmente reconocibles. En aspectos críticos, tales como grosor de los tableros, se hacen conversiones más precisas a unidades SI. Para las unidades nominales usuales en el sistema inglés, se dan las dimensiones reales en unidades SI. </w:t>
            </w:r>
          </w:p>
        </w:tc>
      </w:tr>
      <w:tr w14:paraId="5CE2320E" w14:textId="77777777" w:rsidTr="000F6A25">
        <w:tblPrEx>
          <w:tblW w:w="5000" w:type="pct"/>
          <w:tblLayout w:type="fixed"/>
          <w:tblLook w:val="0000"/>
        </w:tblPrEx>
        <w:tc>
          <w:tcPr>
            <w:tcW w:w="695" w:type="dxa"/>
          </w:tcPr>
          <w:p w:rsidR="00A52F73" w:rsidRPr="003A3E55" w:rsidP="003A3E55" w14:paraId="393FDF02" w14:textId="77777777">
            <w:pPr>
              <w:spacing w:before="120" w:after="120"/>
              <w:rPr>
                <w:b/>
              </w:rPr>
            </w:pPr>
            <w:r w:rsidRPr="003A3E55">
              <w:rPr>
                <w:b/>
              </w:rPr>
              <w:t>7.</w:t>
            </w:r>
          </w:p>
        </w:tc>
        <w:tc>
          <w:tcPr>
            <w:tcW w:w="8285" w:type="dxa"/>
          </w:tcPr>
          <w:p w:rsidR="00A52F73" w:rsidRPr="003A3E55" w:rsidP="00A5462B" w14:paraId="625B1FDC" w14:textId="77777777">
            <w:pPr>
              <w:spacing w:before="120" w:after="120"/>
            </w:pPr>
            <w:r w:rsidRPr="000C0749">
              <w:rPr>
                <w:b/>
              </w:rPr>
              <w:t>Objetivo y razón de ser, incluida, cuando proceda, la naturaleza de los problemas urgentes:</w:t>
            </w:r>
            <w:r w:rsidRPr="003A3E55" w:rsidR="00412DAF">
              <w:t xml:space="preserve"> Prescripciones en materia de calidad</w:t>
            </w:r>
          </w:p>
        </w:tc>
      </w:tr>
      <w:tr w14:paraId="1605F78C" w14:textId="77777777" w:rsidTr="000F6A25">
        <w:tblPrEx>
          <w:tblW w:w="5000" w:type="pct"/>
          <w:tblLayout w:type="fixed"/>
          <w:tblLook w:val="0000"/>
        </w:tblPrEx>
        <w:tc>
          <w:tcPr>
            <w:tcW w:w="695" w:type="dxa"/>
          </w:tcPr>
          <w:p w:rsidR="00A52F73" w:rsidRPr="003A3E55" w:rsidP="00617B12" w14:paraId="6CA73BF1" w14:textId="77777777">
            <w:pPr>
              <w:spacing w:before="120" w:after="120"/>
              <w:rPr>
                <w:b/>
              </w:rPr>
            </w:pPr>
            <w:r w:rsidRPr="003A3E55">
              <w:rPr>
                <w:b/>
              </w:rPr>
              <w:t>8.</w:t>
            </w:r>
          </w:p>
        </w:tc>
        <w:tc>
          <w:tcPr>
            <w:tcW w:w="8285" w:type="dxa"/>
          </w:tcPr>
          <w:p w:rsidR="00145C22" w:rsidRPr="00F70F54" w:rsidP="005037AE" w14:paraId="66B38C3A" w14:textId="77777777">
            <w:pPr>
              <w:spacing w:before="120" w:after="120"/>
              <w:rPr>
                <w:bCs/>
              </w:rPr>
            </w:pPr>
            <w:r w:rsidRPr="000C0749">
              <w:rPr>
                <w:b/>
              </w:rPr>
              <w:t>Documentos pertinentes:</w:t>
            </w:r>
            <w:r w:rsidRPr="003A3E55" w:rsidR="00AF251E">
              <w:t xml:space="preserve"> </w:t>
            </w:r>
          </w:p>
          <w:p w:rsidR="00AF251E" w:rsidRPr="003A3E55" w:rsidP="005037AE" w14:paraId="11177AB2" w14:textId="77777777">
            <w:pPr>
              <w:numPr>
                <w:ilvl w:val="0"/>
                <w:numId w:val="16"/>
              </w:numPr>
              <w:spacing w:before="120" w:after="120"/>
            </w:pPr>
            <w:r w:rsidRPr="003A3E55">
              <w:t>Decreto Supremo N°47, 1992 – Ordenanza General de Urbanismo y Construcciones, Actualizada al 27 de junio del 2025, Modificada por D.S. N°02 – Diario Oficial del 23 de junio del 2025 y rectificado el 27 de junio del 2025.</w:t>
            </w:r>
          </w:p>
          <w:p w:rsidR="00AF251E" w:rsidRPr="003A3E55" w:rsidP="005037AE" w14:paraId="4CCAA82D" w14:textId="77777777">
            <w:pPr>
              <w:numPr>
                <w:ilvl w:val="0"/>
                <w:numId w:val="16"/>
              </w:numPr>
              <w:spacing w:before="120" w:after="120"/>
            </w:pPr>
            <w:r w:rsidRPr="003A3E55">
              <w:t>US Voluntary Product Standard PSA 1-19 Structural Plywood</w:t>
            </w:r>
          </w:p>
          <w:p w:rsidR="00AF251E" w:rsidRPr="003A3E55" w:rsidP="005037AE" w14:paraId="15A291F4" w14:textId="77777777">
            <w:pPr>
              <w:numPr>
                <w:ilvl w:val="0"/>
                <w:numId w:val="16"/>
              </w:numPr>
              <w:spacing w:before="120" w:after="120"/>
            </w:pPr>
            <w:r w:rsidRPr="003A3E55">
              <w:t>Norma Chilena NCh3390 Madera - Metodología de medición de emisión de formaldehído por microcámara</w:t>
            </w:r>
          </w:p>
          <w:p w:rsidR="00AF251E" w:rsidRPr="003A3E55" w:rsidP="005037AE" w14:paraId="18C5FBAF" w14:textId="77777777">
            <w:pPr>
              <w:numPr>
                <w:ilvl w:val="0"/>
                <w:numId w:val="16"/>
              </w:numPr>
              <w:spacing w:before="120" w:after="120"/>
            </w:pPr>
            <w:r w:rsidRPr="003A3E55">
              <w:t>Norma Chilena NCh3618 Tableros de uso estructural a base de madera - Requisitos y ensayos</w:t>
            </w:r>
          </w:p>
          <w:p w:rsidR="00AF251E" w:rsidRPr="003A3E55" w:rsidP="005037AE" w14:paraId="7E552B55" w14:textId="77777777">
            <w:pPr>
              <w:numPr>
                <w:ilvl w:val="0"/>
                <w:numId w:val="16"/>
              </w:numPr>
              <w:spacing w:before="120" w:after="120"/>
            </w:pPr>
            <w:r w:rsidRPr="003A3E55">
              <w:t>ASTM D 2555-06 Test Methods for Establishing Clear Wood Strength Values</w:t>
            </w:r>
          </w:p>
          <w:p w:rsidR="00AF251E" w:rsidRPr="003A3E55" w:rsidP="005037AE" w14:paraId="246C5604" w14:textId="77777777">
            <w:pPr>
              <w:numPr>
                <w:ilvl w:val="0"/>
                <w:numId w:val="16"/>
              </w:numPr>
              <w:spacing w:before="120" w:after="120"/>
            </w:pPr>
            <w:r w:rsidRPr="003A3E55">
              <w:t>ASTM D 2718-00 (2006) Test Methods for Structural Panels in Planar Shear (Rolling Shear)</w:t>
            </w:r>
          </w:p>
          <w:p w:rsidR="00AF251E" w:rsidRPr="003A3E55" w:rsidP="005037AE" w14:paraId="6B2C8DEC" w14:textId="77777777">
            <w:pPr>
              <w:numPr>
                <w:ilvl w:val="0"/>
                <w:numId w:val="16"/>
              </w:numPr>
              <w:spacing w:before="120" w:after="120"/>
            </w:pPr>
            <w:r w:rsidRPr="003A3E55">
              <w:t>ASTM D 2719-89 (2007) Test Methods for Structural Panels in Shear through the Thickness</w:t>
            </w:r>
          </w:p>
          <w:p w:rsidR="00AF251E" w:rsidRPr="003A3E55" w:rsidP="005037AE" w14:paraId="274D98F6" w14:textId="77777777">
            <w:pPr>
              <w:numPr>
                <w:ilvl w:val="0"/>
                <w:numId w:val="16"/>
              </w:numPr>
              <w:spacing w:before="120" w:after="120"/>
            </w:pPr>
            <w:r w:rsidRPr="003A3E55">
              <w:t>ASTM D 2915-03 Standard Practice for Evaluating Allowable Properties for Grades of Structural Lumber</w:t>
            </w:r>
          </w:p>
          <w:p w:rsidR="00AF251E" w:rsidRPr="003A3E55" w:rsidP="005037AE" w14:paraId="66F1E384" w14:textId="77777777">
            <w:pPr>
              <w:numPr>
                <w:ilvl w:val="0"/>
                <w:numId w:val="16"/>
              </w:numPr>
              <w:spacing w:before="120" w:after="120"/>
            </w:pPr>
            <w:r w:rsidRPr="003A3E55">
              <w:t>ASTM D 3043-00 (2006) Methods of Testing Structural Panels in Flexure</w:t>
            </w:r>
          </w:p>
          <w:p w:rsidR="00AF251E" w:rsidRPr="003A3E55" w:rsidP="005037AE" w14:paraId="68B22A19" w14:textId="77777777">
            <w:pPr>
              <w:numPr>
                <w:ilvl w:val="0"/>
                <w:numId w:val="16"/>
              </w:numPr>
              <w:spacing w:before="120" w:after="120"/>
            </w:pPr>
            <w:r w:rsidRPr="003A3E55">
              <w:t>ASTM E 661-03 Test Method for Performance of Wood and Wood-Based Floor and Roof Sheathing Under Concentrated Static and Impact Loads</w:t>
            </w:r>
          </w:p>
        </w:tc>
      </w:tr>
      <w:tr w14:paraId="4DB53C45" w14:textId="77777777" w:rsidTr="000F6A25">
        <w:tblPrEx>
          <w:tblW w:w="5000" w:type="pct"/>
          <w:tblLayout w:type="fixed"/>
          <w:tblLook w:val="0000"/>
        </w:tblPrEx>
        <w:tc>
          <w:tcPr>
            <w:tcW w:w="695" w:type="dxa"/>
          </w:tcPr>
          <w:p w:rsidR="00AF251E" w:rsidRPr="003A3E55" w:rsidP="003A3E55" w14:paraId="7DF67000" w14:textId="77777777">
            <w:pPr>
              <w:spacing w:before="120" w:after="120"/>
              <w:rPr>
                <w:b/>
              </w:rPr>
            </w:pPr>
            <w:r w:rsidRPr="003A3E55">
              <w:rPr>
                <w:b/>
              </w:rPr>
              <w:t>9.</w:t>
            </w:r>
          </w:p>
        </w:tc>
        <w:tc>
          <w:tcPr>
            <w:tcW w:w="8285" w:type="dxa"/>
          </w:tcPr>
          <w:p w:rsidR="00AF251E" w:rsidRPr="003A3E55" w:rsidP="009F7158" w14:paraId="7233AE67" w14:textId="77777777">
            <w:pPr>
              <w:spacing w:before="120" w:after="120"/>
              <w:rPr>
                <w:bCs/>
              </w:rPr>
            </w:pPr>
            <w:r w:rsidRPr="000C0749">
              <w:rPr>
                <w:b/>
              </w:rPr>
              <w:t>Fecha propuesta de adopción:</w:t>
            </w:r>
            <w:r w:rsidRPr="006A63E9">
              <w:t xml:space="preserve"> Por determinar</w:t>
            </w:r>
          </w:p>
          <w:p w:rsidR="00AF251E" w:rsidRPr="003A3E55" w:rsidP="009F7158" w14:paraId="43B68FBE" w14:textId="77777777">
            <w:pPr>
              <w:spacing w:after="120"/>
              <w:rPr>
                <w:b/>
              </w:rPr>
            </w:pPr>
            <w:r w:rsidRPr="000C0749">
              <w:rPr>
                <w:b/>
              </w:rPr>
              <w:t>Fecha propuesta de adopción y entrada en vigor:</w:t>
            </w:r>
            <w:r w:rsidRPr="006A63E9">
              <w:t xml:space="preserve"> Por determinar</w:t>
            </w:r>
          </w:p>
        </w:tc>
      </w:tr>
      <w:tr w14:paraId="416837DF" w14:textId="77777777" w:rsidTr="000F6A25">
        <w:tblPrEx>
          <w:tblW w:w="5000" w:type="pct"/>
          <w:tblLayout w:type="fixed"/>
          <w:tblLook w:val="0000"/>
        </w:tblPrEx>
        <w:tc>
          <w:tcPr>
            <w:tcW w:w="695" w:type="dxa"/>
            <w:tcBorders>
              <w:bottom w:val="double" w:sz="4" w:space="0" w:color="auto"/>
            </w:tcBorders>
          </w:tcPr>
          <w:p w:rsidR="00A52F73" w:rsidRPr="003A3E55" w:rsidP="003A3E55" w14:paraId="3CD61183"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7B6A9E63"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444B26F6" w14:textId="77777777">
            <w:pPr>
              <w:spacing w:before="120" w:after="120"/>
              <w:rPr>
                <w:bCs/>
              </w:rPr>
            </w:pPr>
            <w:r w:rsidRPr="003A3E55">
              <w:rPr>
                <w:b/>
              </w:rPr>
              <w:t>Fecha límite para la presentación de observaciones:</w:t>
            </w:r>
            <w:r w:rsidRPr="003A3E55" w:rsidR="00AF251E">
              <w:t xml:space="preserve"> 9 de noviembre de 2025</w:t>
            </w:r>
          </w:p>
          <w:p w:rsidR="005F0B7B" w:rsidRPr="000C0749" w:rsidP="005F0B7B" w14:paraId="122293E5" w14:textId="77777777">
            <w:pPr>
              <w:tabs>
                <w:tab w:val="left" w:pos="1418"/>
                <w:tab w:val="left" w:pos="2127"/>
                <w:tab w:val="left" w:pos="2835"/>
                <w:tab w:val="left" w:pos="3402"/>
              </w:tabs>
              <w:spacing w:before="120" w:after="120"/>
              <w:rPr>
                <w:b/>
                <w:bCs/>
              </w:rPr>
            </w:pPr>
            <w:r w:rsidRPr="000C0749">
              <w:rPr>
                <w:b/>
              </w:rPr>
              <w:t>[X]</w:t>
            </w:r>
            <w:r w:rsidRPr="000C0749">
              <w:rPr>
                <w:b/>
              </w:rPr>
              <w:t xml:space="preserve"> 60 días a partir de la fecha de notificación</w:t>
            </w:r>
            <w:r w:rsidRPr="00213FCE" w:rsidR="00213FCE">
              <w:rPr>
                <w:bCs/>
              </w:rPr>
              <w:t xml:space="preserve"> </w:t>
            </w:r>
          </w:p>
          <w:p w:rsidR="005F0B7B" w:rsidRPr="00F70F54" w:rsidP="003A3E55" w14:paraId="53907A94"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68BB570E" w14:textId="77777777">
            <w:pPr>
              <w:rPr>
                <w:bCs/>
              </w:rPr>
            </w:pPr>
            <w:r>
              <w:rPr>
                <w:bCs/>
              </w:rPr>
              <w:t>Ministerio de Relaciones Exteriores</w:t>
            </w:r>
          </w:p>
          <w:p w:rsidR="00F70F54" w:rsidP="003A3E55" w14:paraId="7607A560" w14:textId="77777777">
            <w:pPr>
              <w:rPr>
                <w:bCs/>
              </w:rPr>
            </w:pPr>
            <w:r>
              <w:rPr>
                <w:bCs/>
              </w:rPr>
              <w:t>Teatinos 180, piso 11</w:t>
            </w:r>
          </w:p>
          <w:p w:rsidR="00F70F54" w:rsidP="003A3E55" w14:paraId="1E60464B" w14:textId="77777777">
            <w:pPr>
              <w:rPr>
                <w:bCs/>
              </w:rPr>
            </w:pPr>
            <w:r>
              <w:rPr>
                <w:bCs/>
              </w:rPr>
              <w:t>Teléfono: (+56)- 2- 2827 5251</w:t>
            </w:r>
          </w:p>
          <w:p w:rsidR="00F70F54" w:rsidP="003A3E55" w14:paraId="6E756CCE" w14:textId="77777777">
            <w:pPr>
              <w:rPr>
                <w:bCs/>
              </w:rPr>
            </w:pPr>
            <w:r>
              <w:rPr>
                <w:bCs/>
              </w:rPr>
              <w:t xml:space="preserve">Correo electrónico: mailto: </w:t>
            </w:r>
            <w:hyperlink r:id="rId4" w:history="1">
              <w:r>
                <w:rPr>
                  <w:bCs/>
                  <w:color w:val="0000FF"/>
                  <w:u w:val="single"/>
                </w:rPr>
                <w:t>tbt_chile@subrei.gob.cl</w:t>
              </w:r>
            </w:hyperlink>
          </w:p>
          <w:p w:rsidR="00F70F54" w:rsidP="003A3E55" w14:paraId="29DC1891" w14:textId="77777777">
            <w:pPr>
              <w:rPr>
                <w:bCs/>
              </w:rPr>
            </w:pPr>
            <w:r>
              <w:rPr>
                <w:bCs/>
              </w:rPr>
              <w:t>Para acceder a la visualización de dicha norma, debe realizarlo a través del siguiente sitio</w:t>
            </w:r>
          </w:p>
          <w:p w:rsidR="00F70F54" w:rsidP="003A3E55" w14:paraId="7BA744B8" w14:textId="77777777">
            <w:pPr>
              <w:rPr>
                <w:bCs/>
              </w:rPr>
            </w:pPr>
            <w:r>
              <w:rPr>
                <w:bCs/>
              </w:rPr>
              <w:t xml:space="preserve">web: </w:t>
            </w:r>
            <w:hyperlink r:id="rId5" w:tgtFrame="_blank" w:history="1">
              <w:r>
                <w:rPr>
                  <w:bCs/>
                  <w:color w:val="0000FF"/>
                  <w:u w:val="single"/>
                </w:rPr>
                <w:t>https://www.inncoleccion.cl/</w:t>
              </w:r>
            </w:hyperlink>
            <w:r>
              <w:rPr>
                <w:bCs/>
              </w:rPr>
              <w:t xml:space="preserve"> y digitar los siguientes datos:</w:t>
            </w:r>
          </w:p>
          <w:p w:rsidR="00F70F54" w:rsidP="003A3E55" w14:paraId="5B044313" w14:textId="77777777">
            <w:pPr>
              <w:rPr>
                <w:bCs/>
              </w:rPr>
            </w:pPr>
            <w:r>
              <w:rPr>
                <w:bCs/>
              </w:rPr>
              <w:t>Empresa: SUBREI-005-25</w:t>
            </w:r>
          </w:p>
          <w:p w:rsidR="00F70F54" w:rsidP="003A3E55" w14:paraId="4D8E1009" w14:textId="77777777">
            <w:pPr>
              <w:rPr>
                <w:bCs/>
              </w:rPr>
            </w:pPr>
            <w:r>
              <w:rPr>
                <w:bCs/>
              </w:rPr>
              <w:t>Usuario: subrei</w:t>
            </w:r>
          </w:p>
          <w:p w:rsidR="00F70F54" w:rsidP="003A3E55" w14:paraId="5E0A04D5" w14:textId="77777777">
            <w:pPr>
              <w:spacing w:after="120"/>
              <w:rPr>
                <w:bCs/>
              </w:rPr>
            </w:pPr>
            <w:r>
              <w:rPr>
                <w:bCs/>
              </w:rPr>
              <w:t>Contraseña: subrei</w:t>
            </w:r>
          </w:p>
        </w:tc>
      </w:tr>
    </w:tbl>
    <w:p w:rsidR="00AF251E" w:rsidRPr="003A3E55" w:rsidP="00C94F02" w14:paraId="56342D58" w14:textId="77777777">
      <w:pPr>
        <w:jc w:val="center"/>
      </w:pPr>
    </w:p>
    <w:sectPr w:rsidSect="00AE3C0C">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677C6924"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17CA9973"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2B1DABC6"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44413F21" w14:textId="77777777">
    <w:pPr>
      <w:pStyle w:val="Header"/>
      <w:pBdr>
        <w:bottom w:val="single" w:sz="4" w:space="1" w:color="auto"/>
      </w:pBdr>
      <w:tabs>
        <w:tab w:val="clear" w:pos="4513"/>
        <w:tab w:val="clear" w:pos="9027"/>
      </w:tabs>
      <w:jc w:val="center"/>
    </w:pPr>
    <w:r w:rsidRPr="003A3E55">
      <w:t>tbtSymbol</w:t>
    </w:r>
  </w:p>
  <w:p w:rsidR="00B531D9" w:rsidRPr="003A3E55" w:rsidP="00B531D9" w14:paraId="161FC05D" w14:textId="77777777">
    <w:pPr>
      <w:pStyle w:val="Header"/>
      <w:pBdr>
        <w:bottom w:val="single" w:sz="4" w:space="1" w:color="auto"/>
      </w:pBdr>
      <w:tabs>
        <w:tab w:val="clear" w:pos="4513"/>
        <w:tab w:val="clear" w:pos="9027"/>
      </w:tabs>
      <w:jc w:val="center"/>
    </w:pPr>
  </w:p>
  <w:p w:rsidR="00B531D9" w:rsidRPr="003A3E55" w:rsidP="00B531D9" w14:paraId="5B236E6D"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79501FB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230E3246" w14:textId="77777777">
    <w:pPr>
      <w:pStyle w:val="Header"/>
      <w:pBdr>
        <w:bottom w:val="single" w:sz="4" w:space="1" w:color="auto"/>
      </w:pBdr>
      <w:tabs>
        <w:tab w:val="clear" w:pos="4513"/>
        <w:tab w:val="clear" w:pos="9027"/>
      </w:tabs>
      <w:jc w:val="center"/>
    </w:pPr>
    <w:bookmarkStart w:id="0" w:name="spsSymbolHeader"/>
    <w:r w:rsidRPr="003A3E55">
      <w:t>G/TBT/N/CHL/752</w:t>
    </w:r>
    <w:bookmarkEnd w:id="0"/>
  </w:p>
  <w:p w:rsidR="00B531D9" w:rsidRPr="003A3E55" w:rsidP="00B531D9" w14:paraId="72AB671E" w14:textId="77777777">
    <w:pPr>
      <w:pStyle w:val="Header"/>
      <w:pBdr>
        <w:bottom w:val="single" w:sz="4" w:space="1" w:color="auto"/>
      </w:pBdr>
      <w:tabs>
        <w:tab w:val="clear" w:pos="4513"/>
        <w:tab w:val="clear" w:pos="9027"/>
      </w:tabs>
      <w:jc w:val="center"/>
    </w:pPr>
  </w:p>
  <w:p w:rsidR="00B531D9" w:rsidRPr="003A3E55" w:rsidP="00B531D9" w14:paraId="349FD2E0"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7269A14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6C045DCA"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5165C188"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47BE565F" w14:textId="77777777">
          <w:pPr>
            <w:jc w:val="right"/>
            <w:rPr>
              <w:b/>
              <w:color w:val="FF0000"/>
              <w:szCs w:val="18"/>
            </w:rPr>
          </w:pPr>
        </w:p>
      </w:tc>
    </w:tr>
    <w:bookmarkEnd w:id="1"/>
    <w:tr w14:paraId="31E6AAFC"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7E8F0212"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4F4F57C3" w14:textId="77777777">
          <w:pPr>
            <w:jc w:val="right"/>
            <w:rPr>
              <w:b/>
              <w:szCs w:val="18"/>
            </w:rPr>
          </w:pPr>
        </w:p>
      </w:tc>
    </w:tr>
    <w:tr w14:paraId="5F0D48C6"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793A4289"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4B177C6D" w14:textId="77777777">
          <w:pPr>
            <w:jc w:val="right"/>
            <w:rPr>
              <w:b/>
              <w:szCs w:val="18"/>
            </w:rPr>
          </w:pPr>
          <w:bookmarkStart w:id="2" w:name="bmkSymbols"/>
          <w:r w:rsidRPr="003A3E55">
            <w:rPr>
              <w:b/>
              <w:szCs w:val="18"/>
            </w:rPr>
            <w:t>G/TBT/N/CHL/752</w:t>
          </w:r>
          <w:bookmarkEnd w:id="2"/>
        </w:p>
      </w:tc>
    </w:tr>
    <w:tr w14:paraId="103EA8E2"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1BADB258"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719F8859" w14:textId="77777777">
          <w:pPr>
            <w:jc w:val="right"/>
            <w:rPr>
              <w:szCs w:val="18"/>
            </w:rPr>
          </w:pPr>
          <w:bookmarkStart w:id="3" w:name="spsDateDistribution"/>
          <w:bookmarkStart w:id="4" w:name="bmkDate"/>
          <w:r w:rsidRPr="00674766">
            <w:rPr>
              <w:szCs w:val="18"/>
            </w:rPr>
            <w:t>10 de septiembre de 2025</w:t>
          </w:r>
          <w:bookmarkEnd w:id="3"/>
          <w:bookmarkEnd w:id="4"/>
        </w:p>
      </w:tc>
    </w:tr>
    <w:tr w14:paraId="46934575"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4EE1A4F7" w14:textId="77777777">
          <w:pPr>
            <w:jc w:val="left"/>
            <w:rPr>
              <w:b/>
              <w:szCs w:val="18"/>
            </w:rPr>
          </w:pPr>
          <w:bookmarkStart w:id="5" w:name="bmkSerial"/>
          <w:r>
            <w:rPr>
              <w:b w:val="0"/>
              <w:color w:val="FF0000"/>
            </w:rPr>
            <w:t>(25-5631)</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418280C8"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044F8CCE"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1ADC7A50"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174D1C9E"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7AD95F2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41922796">
    <w:abstractNumId w:val="8"/>
  </w:num>
  <w:num w:numId="2" w16cid:durableId="681668063">
    <w:abstractNumId w:val="3"/>
  </w:num>
  <w:num w:numId="3" w16cid:durableId="364477678">
    <w:abstractNumId w:val="2"/>
  </w:num>
  <w:num w:numId="4" w16cid:durableId="52971642">
    <w:abstractNumId w:val="1"/>
  </w:num>
  <w:num w:numId="5" w16cid:durableId="1038968954">
    <w:abstractNumId w:val="0"/>
  </w:num>
  <w:num w:numId="6" w16cid:durableId="1931963848">
    <w:abstractNumId w:val="12"/>
  </w:num>
  <w:num w:numId="7" w16cid:durableId="1694191003">
    <w:abstractNumId w:val="10"/>
  </w:num>
  <w:num w:numId="8" w16cid:durableId="301736806">
    <w:abstractNumId w:val="13"/>
  </w:num>
  <w:num w:numId="9" w16cid:durableId="1565330016">
    <w:abstractNumId w:val="9"/>
  </w:num>
  <w:num w:numId="10" w16cid:durableId="2077705113">
    <w:abstractNumId w:val="7"/>
  </w:num>
  <w:num w:numId="11" w16cid:durableId="1585727999">
    <w:abstractNumId w:val="6"/>
  </w:num>
  <w:num w:numId="12" w16cid:durableId="559288234">
    <w:abstractNumId w:val="5"/>
  </w:num>
  <w:num w:numId="13" w16cid:durableId="1904632721">
    <w:abstractNumId w:val="4"/>
  </w:num>
  <w:num w:numId="14" w16cid:durableId="1167208976">
    <w:abstractNumId w:val="11"/>
  </w:num>
  <w:num w:numId="15" w16cid:durableId="8874500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2264003">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3C5B"/>
    <w:rsid w:val="003267CD"/>
    <w:rsid w:val="00334600"/>
    <w:rsid w:val="00335CB1"/>
    <w:rsid w:val="00335D84"/>
    <w:rsid w:val="00337700"/>
    <w:rsid w:val="003422F5"/>
    <w:rsid w:val="00342A86"/>
    <w:rsid w:val="003648C1"/>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26230"/>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03B85E"/>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tbt_chile@subrei.gob.cl" TargetMode="External" /><Relationship Id="rId5" Type="http://schemas.openxmlformats.org/officeDocument/2006/relationships/hyperlink" Target="https://www.inncoleccion.cl/"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Greenleaves, Jane</cp:lastModifiedBy>
  <cp:revision>2</cp:revision>
  <dcterms:created xsi:type="dcterms:W3CDTF">2025-09-10T11:51:00Z</dcterms:created>
  <dcterms:modified xsi:type="dcterms:W3CDTF">2025-09-10T11:51:00Z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NC</vt:lpwstr>
  </property>
</Properties>
</file>