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176003D" w14:textId="77777777">
      <w:pPr>
        <w:pStyle w:val="Title"/>
      </w:pPr>
      <w:r w:rsidRPr="002F663C">
        <w:t>NOTIFICATION</w:t>
      </w:r>
    </w:p>
    <w:p w:rsidR="002F663C" w:rsidRPr="002F663C" w:rsidP="00DD3DD7" w14:paraId="46F3DD2E" w14:textId="77777777">
      <w:pPr>
        <w:pStyle w:val="Title3"/>
      </w:pPr>
      <w:r w:rsidRPr="002F663C">
        <w:t>Addendum</w:t>
      </w:r>
    </w:p>
    <w:p w:rsidR="002F663C" w:rsidP="001E2E4A" w14:paraId="1479105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0373CEC4" w14:textId="77777777">
      <w:pPr>
        <w:rPr>
          <w:rFonts w:eastAsia="Calibri" w:cs="Times New Roman"/>
        </w:rPr>
      </w:pPr>
    </w:p>
    <w:p w:rsidR="002F663C" w:rsidRPr="002F663C" w:rsidP="002F663C" w14:paraId="0CCFF8C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1883114" w14:textId="77777777">
      <w:pPr>
        <w:rPr>
          <w:rFonts w:eastAsia="Calibri" w:cs="Times New Roman"/>
        </w:rPr>
      </w:pPr>
    </w:p>
    <w:p w:rsidR="00C14444" w:rsidRPr="002F663C" w:rsidP="002F663C" w14:paraId="00CFA1FD" w14:textId="77777777">
      <w:pPr>
        <w:rPr>
          <w:rFonts w:eastAsia="Calibri" w:cs="Times New Roman"/>
        </w:rPr>
      </w:pPr>
    </w:p>
    <w:p w:rsidR="002F663C" w:rsidRPr="002F663C" w:rsidP="002F663C" w14:paraId="3886129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Energy Conservation Program: Test Procedure for Central Air Conditioners and Heat Pumps</w:t>
      </w:r>
    </w:p>
    <w:p w:rsidR="002F663C" w:rsidRPr="002F663C" w:rsidP="002F663C" w14:paraId="0A84271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3B94EA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ADC627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57DB3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0B796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3DD7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9D846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54A1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3B961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D9BBF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2144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C5ED8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9 September 2025</w:t>
            </w:r>
          </w:p>
        </w:tc>
      </w:tr>
      <w:tr w14:paraId="016B65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0FB6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4E85E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9 September 2025</w:t>
            </w:r>
          </w:p>
        </w:tc>
      </w:tr>
      <w:tr w14:paraId="01ACB2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1F7D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31B0B6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F92114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https://members.wto.org/crnattachments/2025/TBT/USA/final_measure/25_05934_00_e.pdf</w:t>
              </w:r>
            </w:hyperlink>
          </w:p>
        </w:tc>
      </w:tr>
      <w:tr w14:paraId="4F6D07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5196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A050C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EC6E5D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1FF8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B39D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A042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42D7C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B915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9D9D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AA486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3C7F7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B6DF34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41AD0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9718C5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422639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U.S. Department of Energy (''DOE'') is finalizing a one-year delay of certain product-specific enforcement provisions related to the controls verification procedure established in a recently published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amending the test procedures for central air conditioners and heat pumps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G/TBT/N/USA/552/Rev.3/Add.1</w:t>
        </w:r>
      </w:hyperlink>
      <w:r w:rsidRPr="002F663C">
        <w:rPr>
          <w:rFonts w:eastAsia="Calibri" w:cs="Times New Roman"/>
          <w:szCs w:val="18"/>
        </w:rPr>
        <w:t>).</w:t>
      </w:r>
    </w:p>
    <w:p w:rsidR="00D12DB3" w:rsidRPr="002F663C" w:rsidP="00B16ACF" w14:paraId="26544E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effective date of this rule is 9 September 2025.</w:t>
      </w:r>
    </w:p>
    <w:p w:rsidR="00D12DB3" w:rsidRPr="002F663C" w:rsidP="00B16ACF" w14:paraId="0B5D4DD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final rule delays the implementation of the controls verification procedure (CVP) enforcement provisions until 7 July 2026. Under the January 2025 Final Rule, the implementation date of the CVP enforcement provisions was 7 July 2025. Thus, this final rule relieves a restriction as it is delaying the implementation date of the CVP enforcement provisions for one year and delaying the application of these provisions.</w:t>
      </w:r>
    </w:p>
    <w:p w:rsidR="00D12DB3" w:rsidRPr="002F663C" w:rsidP="00B16ACF" w14:paraId="157F751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Second, DOE will not apply the CVP enforcement provisions to models manufactured between 7 July 2025 and the effective date of this final rule.</w:t>
      </w:r>
    </w:p>
    <w:p w:rsidR="00D12DB3" w:rsidRPr="002F663C" w:rsidP="00B16ACF" w14:paraId="55BBBA3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43367; 9 September 2025;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429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Part 430</w:t>
        </w:r>
      </w:hyperlink>
      <w:r w:rsidRPr="002F663C">
        <w:rPr>
          <w:rFonts w:eastAsia="Calibri" w:cs="Times New Roman"/>
          <w:szCs w:val="18"/>
        </w:rPr>
        <w:t>:</w:t>
      </w:r>
    </w:p>
    <w:p w:rsidR="00D12DB3" w:rsidRPr="002F663C" w:rsidP="00B16ACF" w14:paraId="1DE4898F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https://www.govinfo.gov/content/pkg/FR-2025-09-09/html/2025-17227.htm</w:t>
        </w:r>
      </w:hyperlink>
    </w:p>
    <w:p w:rsidR="00D12DB3" w:rsidRPr="002F663C" w:rsidP="00B16ACF" w14:paraId="637DECCB" w14:textId="77777777">
      <w:pPr>
        <w:spacing w:before="120" w:after="120"/>
        <w:rPr>
          <w:rFonts w:eastAsia="Calibri" w:cs="Times New Roman"/>
          <w:szCs w:val="18"/>
        </w:rPr>
      </w:pP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https://www.govinfo.gov/content/pkg/FR-2025-09-09/pdf/2025-17227.pdf</w:t>
        </w:r>
      </w:hyperlink>
    </w:p>
    <w:p w:rsidR="00D12DB3" w:rsidRPr="002F663C" w:rsidP="00B16ACF" w14:paraId="70F20A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previous actions notified under the symbol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G/TBT/N/USA/552/Rev.3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EERE-2022-BT-TP-0028. The Docket Folder is available from Regulations.gov at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https://www.regulations.gov/docket/EERE-2022-BT-TP-0028/document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10811A2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3D5851D" w14:textId="77777777">
      <w:pPr>
        <w:jc w:val="center"/>
        <w:rPr>
          <w:b/>
        </w:rPr>
      </w:pPr>
    </w:p>
    <w:p w:rsidR="00A1565D" w:rsidP="003971FF" w14:paraId="71608ACA" w14:textId="77777777">
      <w:pPr>
        <w:jc w:val="center"/>
        <w:rPr>
          <w:b/>
        </w:rPr>
      </w:pPr>
    </w:p>
    <w:sectPr w:rsidSect="006C5A9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39D99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59778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258B06C" w14:textId="77777777">
      <w:r>
        <w:separator/>
      </w:r>
    </w:p>
  </w:footnote>
  <w:footnote w:type="continuationSeparator" w:id="1">
    <w:p w:rsidR="004D3A6A" w:rsidP="00ED54E0" w14:paraId="624844D2" w14:textId="77777777">
      <w:r>
        <w:continuationSeparator/>
      </w:r>
    </w:p>
  </w:footnote>
  <w:footnote w:id="2">
    <w:p w:rsidR="007F6EA2" w14:paraId="74CD1BD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CE52B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EBE72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2909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069CB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90888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G/TBT/N/USA/552/Rev.3/Add.6</w:t>
    </w:r>
    <w:bookmarkEnd w:id="3"/>
  </w:p>
  <w:p w:rsidR="00DD3DD7" w:rsidRPr="00DD3DD7" w:rsidP="00DD3DD7" w14:paraId="376099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E24D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7C18A9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F67DE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EA458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79EFF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C2D878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548540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2CCF707" w14:textId="77777777">
          <w:pPr>
            <w:jc w:val="right"/>
            <w:rPr>
              <w:b/>
              <w:szCs w:val="16"/>
            </w:rPr>
          </w:pPr>
        </w:p>
      </w:tc>
    </w:tr>
    <w:tr w14:paraId="3CA85AA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9B54AE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B06FF8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G/TBT/N/USA/552/Rev.3/Add.6</w:t>
          </w:r>
          <w:bookmarkEnd w:id="4"/>
        </w:p>
        <w:p w:rsidR="00C14444" w:rsidRPr="00C14444" w:rsidP="00C14444" w14:paraId="6685F8D8" w14:textId="77777777">
          <w:pPr>
            <w:jc w:val="center"/>
            <w:rPr>
              <w:szCs w:val="16"/>
            </w:rPr>
          </w:pPr>
        </w:p>
      </w:tc>
    </w:tr>
    <w:tr w14:paraId="3074C12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AA668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2C02D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September 2025</w:t>
          </w:r>
          <w:bookmarkEnd w:id="5"/>
        </w:p>
      </w:tc>
    </w:tr>
    <w:tr w14:paraId="5FBDA54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21C11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(25-5621)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BFA633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61DACD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7A5C4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632CE3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B7D331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5139528">
    <w:abstractNumId w:val="9"/>
  </w:num>
  <w:num w:numId="2" w16cid:durableId="1818107618">
    <w:abstractNumId w:val="7"/>
  </w:num>
  <w:num w:numId="3" w16cid:durableId="782264565">
    <w:abstractNumId w:val="6"/>
  </w:num>
  <w:num w:numId="4" w16cid:durableId="667711587">
    <w:abstractNumId w:val="5"/>
  </w:num>
  <w:num w:numId="5" w16cid:durableId="675233255">
    <w:abstractNumId w:val="4"/>
  </w:num>
  <w:num w:numId="6" w16cid:durableId="992828495">
    <w:abstractNumId w:val="12"/>
  </w:num>
  <w:num w:numId="7" w16cid:durableId="1890334964">
    <w:abstractNumId w:val="11"/>
  </w:num>
  <w:num w:numId="8" w16cid:durableId="309091684">
    <w:abstractNumId w:val="10"/>
  </w:num>
  <w:num w:numId="9" w16cid:durableId="13453999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3926417">
    <w:abstractNumId w:val="13"/>
  </w:num>
  <w:num w:numId="11" w16cid:durableId="416681417">
    <w:abstractNumId w:val="8"/>
  </w:num>
  <w:num w:numId="12" w16cid:durableId="733161854">
    <w:abstractNumId w:val="3"/>
  </w:num>
  <w:num w:numId="13" w16cid:durableId="1335575578">
    <w:abstractNumId w:val="2"/>
  </w:num>
  <w:num w:numId="14" w16cid:durableId="575438263">
    <w:abstractNumId w:val="1"/>
  </w:num>
  <w:num w:numId="15" w16cid:durableId="98532187">
    <w:abstractNumId w:val="0"/>
  </w:num>
  <w:num w:numId="16" w16cid:durableId="12998417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48C1"/>
    <w:rsid w:val="00370A55"/>
    <w:rsid w:val="00381A7D"/>
    <w:rsid w:val="003971FF"/>
    <w:rsid w:val="00397FF5"/>
    <w:rsid w:val="003C06A9"/>
    <w:rsid w:val="003C6BB2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66A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3C1D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B3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CE1C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10" TargetMode="External" /><Relationship Id="rId11" Type="http://schemas.openxmlformats.org/officeDocument/2006/relationships/hyperlink" Target="https://www.ecfr.gov/current/title-10/chapter-II/subchapter-D/part-429" TargetMode="External" /><Relationship Id="rId12" Type="http://schemas.openxmlformats.org/officeDocument/2006/relationships/hyperlink" Target="https://www.ecfr.gov/current/title-10/chapter-II/subchapter-D/part-430" TargetMode="External" /><Relationship Id="rId13" Type="http://schemas.openxmlformats.org/officeDocument/2006/relationships/hyperlink" Target="https://www.govinfo.gov/content/pkg/FR-2025-09-09/html/2025-17227.htm" TargetMode="External" /><Relationship Id="rId14" Type="http://schemas.openxmlformats.org/officeDocument/2006/relationships/hyperlink" Target="https://www.govinfo.gov/content/pkg/FR-2025-09-09/pdf/2025-17227.pdf" TargetMode="External" /><Relationship Id="rId15" Type="http://schemas.openxmlformats.org/officeDocument/2006/relationships/hyperlink" Target="https://eping.wto.org/en/Search?domainIds=1&amp;documentSymbol=usa%2F552%2Frev.3" TargetMode="External" /><Relationship Id="rId16" Type="http://schemas.openxmlformats.org/officeDocument/2006/relationships/hyperlink" Target="https://www.regulations.gov/docket/EERE-2022-BT-TP-0028/document" TargetMode="External" /><Relationship Id="rId17" Type="http://schemas.openxmlformats.org/officeDocument/2006/relationships/hyperlink" Target="http://www.regulations.gov/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settings" Target="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USA/final_measure/25_05934_00_e.pdf" TargetMode="External" /><Relationship Id="rId8" Type="http://schemas.openxmlformats.org/officeDocument/2006/relationships/hyperlink" Target="https://www.govinfo.gov/content/pkg/FR-2025-01-07/pdf/2024-30852.pdf" TargetMode="External" /><Relationship Id="rId9" Type="http://schemas.openxmlformats.org/officeDocument/2006/relationships/hyperlink" Target="https://eping.wto.org/en/Search?viewData=G/TBT/N/USA/552/Rev.3/Add.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4EBD90-757E-40CA-9FF0-35C79AEC7DA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344</Words>
  <Characters>2204</Characters>
  <Application>Microsoft Office Word</Application>
  <DocSecurity>0</DocSecurity>
  <Lines>57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2025-09-10T11:42:00Z</dcterms:created>
  <dcterms:modified xsi:type="dcterms:W3CDTF">2025-09-10T12:43:00Z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