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531D9" w:rsidRPr="003A3E55" w:rsidP="003A3E55" w14:paraId="0BCD6421" w14:textId="77777777">
      <w:pPr>
        <w:pStyle w:val="Title"/>
        <w:rPr>
          <w:caps w:val="0"/>
          <w:kern w:val="0"/>
        </w:rPr>
      </w:pPr>
      <w:r w:rsidRPr="003A3E55">
        <w:rPr>
          <w:caps w:val="0"/>
          <w:kern w:val="0"/>
        </w:rPr>
        <w:t>NOTIFICACIÓN</w:t>
      </w:r>
    </w:p>
    <w:p w:rsidR="00B531D9" w:rsidRPr="003A3E55" w:rsidP="003A3E55" w14:paraId="6186EE00" w14:textId="77777777">
      <w:pPr>
        <w:jc w:val="center"/>
      </w:pPr>
      <w:r w:rsidRPr="003A3E55">
        <w:t>Se da traslado de la notificación siguiente de conformidad con el artículo 10.6.</w:t>
      </w:r>
    </w:p>
    <w:p w:rsidR="00B531D9" w:rsidRPr="003A3E55" w:rsidP="003A3E55" w14:paraId="10654FB1" w14:textId="77777777"/>
    <w:tbl>
      <w:tblPr>
        <w:tblW w:w="5000" w:type="pct"/>
        <w:tblBorders>
          <w:top w:val="single" w:sz="4" w:space="0" w:color="auto"/>
          <w:left w:val="double" w:sz="6" w:space="0" w:color="auto"/>
          <w:bottom w:val="single" w:sz="4" w:space="0" w:color="auto"/>
          <w:right w:val="double" w:sz="6" w:space="0" w:color="auto"/>
          <w:insideH w:val="single" w:sz="6" w:space="0" w:color="auto"/>
        </w:tblBorders>
        <w:tblLayout w:type="fixed"/>
        <w:tblLook w:val="0000"/>
      </w:tblPr>
      <w:tblGrid>
        <w:gridCol w:w="695"/>
        <w:gridCol w:w="8285"/>
      </w:tblGrid>
      <w:tr w14:paraId="47484F7D" w14:textId="77777777" w:rsidTr="000F6A25">
        <w:tblPrEx>
          <w:tblW w:w="5000" w:type="pct"/>
          <w:tblLayout w:type="fixed"/>
          <w:tblLook w:val="0000"/>
        </w:tblPrEx>
        <w:tc>
          <w:tcPr>
            <w:tcW w:w="695" w:type="dxa"/>
            <w:tcBorders>
              <w:top w:val="double" w:sz="4" w:space="0" w:color="auto"/>
            </w:tcBorders>
          </w:tcPr>
          <w:p w:rsidR="00A52F73" w:rsidRPr="003A3E55" w:rsidP="003A3E55" w14:paraId="19AEFD0A" w14:textId="77777777">
            <w:pPr>
              <w:spacing w:before="120" w:after="120"/>
              <w:rPr>
                <w:b/>
              </w:rPr>
            </w:pPr>
            <w:r w:rsidRPr="003A3E55">
              <w:rPr>
                <w:b/>
              </w:rPr>
              <w:t>1.</w:t>
            </w:r>
          </w:p>
        </w:tc>
        <w:tc>
          <w:tcPr>
            <w:tcW w:w="8285" w:type="dxa"/>
            <w:tcBorders>
              <w:top w:val="double" w:sz="4" w:space="0" w:color="auto"/>
            </w:tcBorders>
          </w:tcPr>
          <w:p w:rsidR="00A52F73" w:rsidRPr="003A3E55" w:rsidP="00946686" w14:paraId="692E23E6" w14:textId="77777777">
            <w:pPr>
              <w:spacing w:before="120" w:after="120"/>
            </w:pPr>
            <w:r w:rsidRPr="003A3E55">
              <w:rPr>
                <w:b/>
              </w:rPr>
              <w:t>Miembro que notifica:</w:t>
            </w:r>
            <w:r w:rsidRPr="006A63E9" w:rsidR="00AF251E">
              <w:t xml:space="preserve"> </w:t>
            </w:r>
            <w:r w:rsidRPr="006A63E9" w:rsidR="00AF251E">
              <w:rPr>
                <w:u w:val="single"/>
              </w:rPr>
              <w:t>CHILE</w:t>
            </w:r>
          </w:p>
          <w:p w:rsidR="00A52F73" w:rsidRPr="003A3E55" w:rsidP="003A3E55" w14:paraId="2A242265" w14:textId="77777777">
            <w:pPr>
              <w:spacing w:after="120"/>
            </w:pPr>
            <w:r w:rsidRPr="003A3E55">
              <w:rPr>
                <w:b/>
              </w:rPr>
              <w:t>Si procede, nombre del gobierno local de que se trate (artículos 3.2 y 7.2):</w:t>
            </w:r>
            <w:r w:rsidRPr="006A63E9" w:rsidR="00AF251E">
              <w:t xml:space="preserve"> </w:t>
            </w:r>
          </w:p>
        </w:tc>
      </w:tr>
      <w:tr w14:paraId="53249731" w14:textId="77777777" w:rsidTr="000F6A25">
        <w:tblPrEx>
          <w:tblW w:w="5000" w:type="pct"/>
          <w:tblLayout w:type="fixed"/>
          <w:tblLook w:val="0000"/>
        </w:tblPrEx>
        <w:tc>
          <w:tcPr>
            <w:tcW w:w="695" w:type="dxa"/>
          </w:tcPr>
          <w:p w:rsidR="00A52F73" w:rsidRPr="003A3E55" w:rsidP="003A3E55" w14:paraId="3C1E3D3C" w14:textId="77777777">
            <w:pPr>
              <w:spacing w:before="120" w:after="120"/>
              <w:rPr>
                <w:b/>
              </w:rPr>
            </w:pPr>
            <w:r w:rsidRPr="003A3E55">
              <w:rPr>
                <w:b/>
              </w:rPr>
              <w:t>2.</w:t>
            </w:r>
          </w:p>
        </w:tc>
        <w:tc>
          <w:tcPr>
            <w:tcW w:w="8285" w:type="dxa"/>
          </w:tcPr>
          <w:p w:rsidR="00A52F73" w:rsidRPr="003A3E55" w:rsidP="00C94F02" w14:paraId="6F2003EE" w14:textId="77777777">
            <w:pPr>
              <w:spacing w:before="120" w:after="120"/>
            </w:pPr>
            <w:r w:rsidRPr="003A3E55">
              <w:rPr>
                <w:b/>
              </w:rPr>
              <w:t>Organismo responsable:</w:t>
            </w:r>
            <w:r w:rsidRPr="003A3E55" w:rsidR="00AF251E">
              <w:t xml:space="preserve"> </w:t>
            </w:r>
          </w:p>
          <w:p w:rsidR="00AF251E" w:rsidRPr="003A3E55" w:rsidP="00C94F02" w14:paraId="3A43B932" w14:textId="77777777">
            <w:pPr>
              <w:spacing w:after="120"/>
            </w:pPr>
            <w:r w:rsidRPr="003A3E55">
              <w:t>Ministerio de Vivienda y Urbanismo (MINVU)</w:t>
            </w:r>
          </w:p>
        </w:tc>
      </w:tr>
      <w:tr w14:paraId="086A6033" w14:textId="77777777" w:rsidTr="000F6A25">
        <w:tblPrEx>
          <w:tblW w:w="5000" w:type="pct"/>
          <w:tblLayout w:type="fixed"/>
          <w:tblLook w:val="0000"/>
        </w:tblPrEx>
        <w:tc>
          <w:tcPr>
            <w:tcW w:w="695" w:type="dxa"/>
          </w:tcPr>
          <w:p w:rsidR="00A52F73" w:rsidRPr="003A3E55" w:rsidP="003A3E55" w14:paraId="3DC91F72" w14:textId="77777777">
            <w:pPr>
              <w:spacing w:before="120" w:after="120"/>
              <w:rPr>
                <w:b/>
              </w:rPr>
            </w:pPr>
            <w:r w:rsidRPr="003A3E55">
              <w:rPr>
                <w:b/>
              </w:rPr>
              <w:t>3.</w:t>
            </w:r>
          </w:p>
        </w:tc>
        <w:tc>
          <w:tcPr>
            <w:tcW w:w="8285" w:type="dxa"/>
          </w:tcPr>
          <w:p w:rsidR="00A52F73" w:rsidRPr="003A3E55" w:rsidP="003A3E55" w14:paraId="67C840C9" w14:textId="77777777">
            <w:pPr>
              <w:spacing w:before="120" w:after="120"/>
            </w:pPr>
            <w:r w:rsidRPr="003A3E55">
              <w:rPr>
                <w:b/>
              </w:rPr>
              <w:t>Notificación hecha en virtud del artículo 2.9.2 [X], 2.10.1 [ ], 5.6.2 [ ], 5.7.1 [ ],</w:t>
            </w:r>
            <w:r w:rsidR="00ED3396">
              <w:rPr>
                <w:b/>
              </w:rPr>
              <w:t xml:space="preserve"> </w:t>
            </w:r>
            <w:r w:rsidR="001B6B1E">
              <w:rPr>
                <w:b/>
              </w:rPr>
              <w:t>3.2 [ ], 7.2 [ ],</w:t>
            </w:r>
            <w:r w:rsidRPr="003A3E55">
              <w:rPr>
                <w:b/>
              </w:rPr>
              <w:t xml:space="preserve"> o en virtud de</w:t>
            </w:r>
            <w:r w:rsidR="008E4B39">
              <w:rPr>
                <w:b/>
              </w:rPr>
              <w:t>:</w:t>
            </w:r>
            <w:r w:rsidR="001B6B1E">
              <w:t xml:space="preserve"> </w:t>
            </w:r>
          </w:p>
        </w:tc>
      </w:tr>
      <w:tr w14:paraId="6D80B27F" w14:textId="77777777" w:rsidTr="000F6A25">
        <w:tblPrEx>
          <w:tblW w:w="5000" w:type="pct"/>
          <w:tblLayout w:type="fixed"/>
          <w:tblLook w:val="0000"/>
        </w:tblPrEx>
        <w:tc>
          <w:tcPr>
            <w:tcW w:w="695" w:type="dxa"/>
          </w:tcPr>
          <w:p w:rsidR="00A52F73" w:rsidRPr="003A3E55" w:rsidP="003A3E55" w14:paraId="73F93DB2" w14:textId="77777777">
            <w:pPr>
              <w:spacing w:before="120" w:after="120"/>
              <w:rPr>
                <w:b/>
              </w:rPr>
            </w:pPr>
            <w:r w:rsidRPr="003A3E55">
              <w:rPr>
                <w:b/>
              </w:rPr>
              <w:t>4.</w:t>
            </w:r>
          </w:p>
        </w:tc>
        <w:tc>
          <w:tcPr>
            <w:tcW w:w="8285" w:type="dxa"/>
          </w:tcPr>
          <w:p w:rsidR="00A52F73" w:rsidRPr="003A3E55" w:rsidP="003A3E55" w14:paraId="3BC0C635" w14:textId="77777777">
            <w:pPr>
              <w:spacing w:before="120" w:after="120"/>
            </w:pPr>
            <w:r w:rsidRPr="000C0749">
              <w:rPr>
                <w:b/>
              </w:rPr>
              <w:t>Productos abarcados (código del SA o líneas arancelarias nacionales. Podrá indicarse además, cuando proceda, el número de partida de la ICS):</w:t>
            </w:r>
            <w:r w:rsidRPr="003A3E55" w:rsidR="00AF251E">
              <w:t xml:space="preserve"> Tableros de uso estructural a base de madera</w:t>
            </w:r>
          </w:p>
        </w:tc>
      </w:tr>
      <w:tr w14:paraId="2AA41F30" w14:textId="77777777" w:rsidTr="000F6A25">
        <w:tblPrEx>
          <w:tblW w:w="5000" w:type="pct"/>
          <w:tblLayout w:type="fixed"/>
          <w:tblLook w:val="0000"/>
        </w:tblPrEx>
        <w:tc>
          <w:tcPr>
            <w:tcW w:w="695" w:type="dxa"/>
          </w:tcPr>
          <w:p w:rsidR="00A52F73" w:rsidRPr="003A3E55" w:rsidP="003A3E55" w14:paraId="7D4CAAC5" w14:textId="77777777">
            <w:pPr>
              <w:spacing w:before="120" w:after="120"/>
              <w:rPr>
                <w:b/>
              </w:rPr>
            </w:pPr>
            <w:r w:rsidRPr="003A3E55">
              <w:rPr>
                <w:b/>
              </w:rPr>
              <w:t>5.</w:t>
            </w:r>
          </w:p>
        </w:tc>
        <w:tc>
          <w:tcPr>
            <w:tcW w:w="8285" w:type="dxa"/>
          </w:tcPr>
          <w:p w:rsidR="00A52F73" w:rsidP="003A3E55" w14:paraId="0140327E" w14:textId="77777777">
            <w:pPr>
              <w:spacing w:before="120" w:after="120"/>
            </w:pPr>
            <w:r w:rsidRPr="000C0749">
              <w:rPr>
                <w:b/>
              </w:rPr>
              <w:t>Datos del documento notificado (</w:t>
            </w:r>
            <w:r w:rsidRPr="006E2C51" w:rsidR="006E2C51">
              <w:rPr>
                <w:b/>
              </w:rPr>
              <w:t>título, número de páginas e idioma(s), medio de acceso</w:t>
            </w:r>
            <w:r w:rsidRPr="000C0749">
              <w:rPr>
                <w:b/>
              </w:rPr>
              <w:t>):</w:t>
            </w:r>
            <w:r w:rsidRPr="003A3E55" w:rsidR="00AF251E">
              <w:t xml:space="preserve"> Norma Chilena NCh3618:2022 - Tableros de uso estructural a base de madera - Requisitos y ensayos</w:t>
            </w:r>
          </w:p>
          <w:p w:rsidR="00145C22" w:rsidRPr="00F70F54" w:rsidP="003A3E55" w14:paraId="16DDC70B" w14:textId="77777777">
            <w:pPr>
              <w:spacing w:before="120" w:after="120"/>
              <w:rPr>
                <w:bCs/>
              </w:rPr>
            </w:pPr>
            <w:r w:rsidRPr="000C0749">
              <w:rPr>
                <w:b/>
              </w:rPr>
              <w:t>Enlace al documento notificado y/o información de contacto del organismo o autoridad que puede facilitar una copia del documento notificado previa petición:</w:t>
            </w:r>
            <w:r w:rsidR="00F70F54">
              <w:rPr>
                <w:bCs/>
              </w:rPr>
              <w:t xml:space="preserve"> </w:t>
            </w:r>
          </w:p>
          <w:p w:rsidR="00F70F54" w:rsidP="003A3E55" w14:paraId="5529BE79" w14:textId="77777777">
            <w:pPr>
              <w:rPr>
                <w:bCs/>
              </w:rPr>
            </w:pPr>
            <w:r>
              <w:rPr>
                <w:bCs/>
              </w:rPr>
              <w:t>Subsecretaría de Relaciones Económicas Internacionales</w:t>
            </w:r>
          </w:p>
          <w:p w:rsidR="00F70F54" w:rsidP="003A3E55" w14:paraId="3D7D0641" w14:textId="77777777">
            <w:pPr>
              <w:rPr>
                <w:bCs/>
              </w:rPr>
            </w:pPr>
            <w:r>
              <w:rPr>
                <w:bCs/>
              </w:rPr>
              <w:t>Ministerio de Relaciones Exteriores</w:t>
            </w:r>
          </w:p>
          <w:p w:rsidR="00F70F54" w:rsidP="003A3E55" w14:paraId="0065C921" w14:textId="77777777">
            <w:pPr>
              <w:rPr>
                <w:bCs/>
              </w:rPr>
            </w:pPr>
            <w:r>
              <w:rPr>
                <w:bCs/>
              </w:rPr>
              <w:t>Teatinos 180, piso 11</w:t>
            </w:r>
          </w:p>
          <w:p w:rsidR="00F70F54" w:rsidP="003A3E55" w14:paraId="5BE19E79" w14:textId="77777777">
            <w:pPr>
              <w:rPr>
                <w:bCs/>
              </w:rPr>
            </w:pPr>
            <w:r>
              <w:rPr>
                <w:bCs/>
              </w:rPr>
              <w:t>Teléfono: (+56)- 2- 2827 5251</w:t>
            </w:r>
          </w:p>
          <w:p w:rsidR="00F70F54" w:rsidP="003A3E55" w14:paraId="79897D98" w14:textId="77777777">
            <w:pPr>
              <w:spacing w:after="120"/>
              <w:rPr>
                <w:bCs/>
              </w:rPr>
            </w:pPr>
            <w:r>
              <w:rPr>
                <w:bCs/>
              </w:rPr>
              <w:t xml:space="preserve">Correo electrónico: mailto: </w:t>
            </w:r>
            <w:hyperlink r:id="rId4" w:history="1">
              <w:r>
                <w:rPr>
                  <w:bCs/>
                  <w:color w:val="0000FF"/>
                  <w:u w:val="single"/>
                </w:rPr>
                <w:t>tbt_chile@subrei.gob.cl</w:t>
              </w:r>
            </w:hyperlink>
          </w:p>
        </w:tc>
      </w:tr>
      <w:tr w14:paraId="61F0E8F6" w14:textId="77777777" w:rsidTr="000F6A25">
        <w:tblPrEx>
          <w:tblW w:w="5000" w:type="pct"/>
          <w:tblLayout w:type="fixed"/>
          <w:tblLook w:val="0000"/>
        </w:tblPrEx>
        <w:tc>
          <w:tcPr>
            <w:tcW w:w="695" w:type="dxa"/>
          </w:tcPr>
          <w:p w:rsidR="00A52F73" w:rsidRPr="003A3E55" w:rsidP="003A3E55" w14:paraId="754D4EB9" w14:textId="77777777">
            <w:pPr>
              <w:spacing w:before="120" w:after="120"/>
              <w:rPr>
                <w:b/>
              </w:rPr>
            </w:pPr>
            <w:r w:rsidRPr="003A3E55">
              <w:rPr>
                <w:b/>
              </w:rPr>
              <w:t>6.</w:t>
            </w:r>
          </w:p>
        </w:tc>
        <w:tc>
          <w:tcPr>
            <w:tcW w:w="8285" w:type="dxa"/>
          </w:tcPr>
          <w:p w:rsidR="00A52F73" w:rsidRPr="003A3E55" w:rsidP="003A3E55" w14:paraId="31D20AB1" w14:textId="77777777">
            <w:pPr>
              <w:spacing w:before="120" w:after="120"/>
            </w:pPr>
            <w:r w:rsidRPr="000C0749">
              <w:rPr>
                <w:b/>
              </w:rPr>
              <w:t>Descripción del contenido:</w:t>
            </w:r>
            <w:r w:rsidRPr="003A3E55" w:rsidR="00AF251E">
              <w:t xml:space="preserve"> Esta norma establece criterios estructurales para evaluar la aceptabilidad de los tableros de uso estructural a base de madera para revestimiento de construcción y aplicaciones de piso sencillo y proporciona una base para el entendimiento común entre los productores, distribuidores y los usuarios de estos productos. La norma no aborda temas no estructurales tales como resistencia a los agentes biológicos. Las aplicaciones que no sean revestimiento de construcción y de piso sencillo pueden requerir consideraciones de ingeniería adicionales que no están cubiertas por esta norma. 1Esta norma establece los requisitos de desempeño, desempeño de adherencia, construcción del tablero o tablero y mano de obra, dimensiones y tolerancias, marcaje y contenido de humedad de los tableros de uso estructural. Esta norma incluye métodos de ensayos para determinar el cumplimiento de normas y un glosario de definiciones y términos comerciales. Se proporciona un programa de certificación de la calidad, siempre que existan organismos calificados de inspección, muestreo y ensayo de productos para calificación acreditados bajo esta norma. Información sobre prácticas de la industria para la reinspección se proporciona en Anexo A. Un diagrama de flujo que representa el proceso de calificación se proporciona en Anexo B. En Anexo C se recomienda el etiquetado para el espesor. Información sobre la normativa de etiquetado del Manual 130 de la NIST se proporciona en Anexo D y en Anexo E se proporciona información sobre las emisiones de formaldehído. Esta norma incorpora el Sistema Internacional de Unidades (SI), así como </w:t>
            </w:r>
            <w:r w:rsidRPr="003A3E55" w:rsidR="00AF251E">
              <w:t>unidades tradicionales de medida. Los valores indicados en unidades SI representan el criterio estándar. Los valores dados en paréntesis son únicamente para información. En la conversión de unidades habituales donde la colocación exacta no es un problema, como en el espaciamiento de clavos, las conversiones aproximadas a unidades SI se hacen redondeando los valores a números fácilmente reconocibles. En asuntos críticos, tales como el espesor del tablero, se efectúan conversiones exactas a unidades SI. Para las unidades nominales habituales, se dan las dimensiones reales en unidades SI.</w:t>
            </w:r>
          </w:p>
        </w:tc>
      </w:tr>
      <w:tr w14:paraId="29112240" w14:textId="77777777" w:rsidTr="000F6A25">
        <w:tblPrEx>
          <w:tblW w:w="5000" w:type="pct"/>
          <w:tblLayout w:type="fixed"/>
          <w:tblLook w:val="0000"/>
        </w:tblPrEx>
        <w:tc>
          <w:tcPr>
            <w:tcW w:w="695" w:type="dxa"/>
          </w:tcPr>
          <w:p w:rsidR="00A52F73" w:rsidRPr="003A3E55" w:rsidP="003A3E55" w14:paraId="72261C33" w14:textId="77777777">
            <w:pPr>
              <w:spacing w:before="120" w:after="120"/>
              <w:rPr>
                <w:b/>
              </w:rPr>
            </w:pPr>
            <w:r w:rsidRPr="003A3E55">
              <w:rPr>
                <w:b/>
              </w:rPr>
              <w:t>7.</w:t>
            </w:r>
          </w:p>
        </w:tc>
        <w:tc>
          <w:tcPr>
            <w:tcW w:w="8285" w:type="dxa"/>
          </w:tcPr>
          <w:p w:rsidR="00A52F73" w:rsidRPr="003A3E55" w:rsidP="00A5462B" w14:paraId="3B14D3E1" w14:textId="77777777">
            <w:pPr>
              <w:spacing w:before="120" w:after="120"/>
            </w:pPr>
            <w:r w:rsidRPr="000C0749">
              <w:rPr>
                <w:b/>
              </w:rPr>
              <w:t>Objetivo y razón de ser, incluida, cuando proceda, la naturaleza de los problemas urgentes:</w:t>
            </w:r>
            <w:r w:rsidRPr="003A3E55" w:rsidR="00412DAF">
              <w:t xml:space="preserve"> Prescripciones en materia de calidad</w:t>
            </w:r>
          </w:p>
        </w:tc>
      </w:tr>
      <w:tr w14:paraId="414CE3C7" w14:textId="77777777" w:rsidTr="000F6A25">
        <w:tblPrEx>
          <w:tblW w:w="5000" w:type="pct"/>
          <w:tblLayout w:type="fixed"/>
          <w:tblLook w:val="0000"/>
        </w:tblPrEx>
        <w:tc>
          <w:tcPr>
            <w:tcW w:w="695" w:type="dxa"/>
          </w:tcPr>
          <w:p w:rsidR="00A52F73" w:rsidRPr="003A3E55" w:rsidP="00617B12" w14:paraId="115BBDFB" w14:textId="77777777">
            <w:pPr>
              <w:spacing w:before="120" w:after="120"/>
              <w:rPr>
                <w:b/>
              </w:rPr>
            </w:pPr>
            <w:r w:rsidRPr="003A3E55">
              <w:rPr>
                <w:b/>
              </w:rPr>
              <w:t>8.</w:t>
            </w:r>
          </w:p>
        </w:tc>
        <w:tc>
          <w:tcPr>
            <w:tcW w:w="8285" w:type="dxa"/>
          </w:tcPr>
          <w:p w:rsidR="00145C22" w:rsidRPr="00F70F54" w:rsidP="005037AE" w14:paraId="0793F9AA" w14:textId="77777777">
            <w:pPr>
              <w:spacing w:before="120" w:after="120"/>
              <w:rPr>
                <w:bCs/>
              </w:rPr>
            </w:pPr>
            <w:r w:rsidRPr="000C0749">
              <w:rPr>
                <w:b/>
              </w:rPr>
              <w:t>Documentos pertinentes:</w:t>
            </w:r>
            <w:r w:rsidRPr="003A3E55" w:rsidR="00AF251E">
              <w:t xml:space="preserve"> </w:t>
            </w:r>
          </w:p>
          <w:p w:rsidR="00AF251E" w:rsidRPr="003A3E55" w:rsidP="005037AE" w14:paraId="52DD9A11" w14:textId="77777777">
            <w:pPr>
              <w:numPr>
                <w:ilvl w:val="0"/>
                <w:numId w:val="16"/>
              </w:numPr>
              <w:spacing w:before="120" w:after="120"/>
            </w:pPr>
            <w:r w:rsidRPr="003A3E55">
              <w:t>Decreto Supremo N°47, 1992 – Ordenanza General de Urbanismo y Construcciones, Actualizada al 27 de junio del 2025, Modificada por D.S. N°02 – Diario Oficial del 23 de junio del 2025 y rectificado el 27 de junio del 2025.</w:t>
            </w:r>
          </w:p>
          <w:p w:rsidR="00AF251E" w:rsidRPr="003A3E55" w:rsidP="005037AE" w14:paraId="1A6C5791" w14:textId="77777777">
            <w:pPr>
              <w:numPr>
                <w:ilvl w:val="0"/>
                <w:numId w:val="16"/>
              </w:numPr>
              <w:spacing w:before="120" w:after="120"/>
            </w:pPr>
            <w:r w:rsidRPr="003A3E55">
              <w:t>Ps2-18 Norma de desempeño para tableros de uso estructural a base de madera</w:t>
            </w:r>
          </w:p>
          <w:p w:rsidR="00AF251E" w:rsidRPr="003A3E55" w:rsidP="005037AE" w14:paraId="496823E7" w14:textId="77777777">
            <w:pPr>
              <w:numPr>
                <w:ilvl w:val="0"/>
                <w:numId w:val="16"/>
              </w:numPr>
              <w:spacing w:before="120" w:after="120"/>
            </w:pPr>
            <w:r w:rsidRPr="003A3E55">
              <w:t>NCh3617 Madera contrachapada estructural - Requisitos y ensayos</w:t>
            </w:r>
          </w:p>
          <w:p w:rsidR="00AF251E" w:rsidRPr="003A3E55" w:rsidP="005037AE" w14:paraId="3B3620AC" w14:textId="77777777">
            <w:pPr>
              <w:numPr>
                <w:ilvl w:val="0"/>
                <w:numId w:val="16"/>
              </w:numPr>
              <w:spacing w:before="120" w:after="120"/>
            </w:pPr>
            <w:r w:rsidRPr="003A3E55">
              <w:t>ASTM D1037-12 Standard Test Methods for Evaluating Properties of Wood-Base Fiber and Particle Panel Materials</w:t>
            </w:r>
          </w:p>
          <w:p w:rsidR="00AF251E" w:rsidRPr="003A3E55" w:rsidP="005037AE" w14:paraId="26903277" w14:textId="77777777">
            <w:pPr>
              <w:numPr>
                <w:ilvl w:val="0"/>
                <w:numId w:val="16"/>
              </w:numPr>
              <w:spacing w:before="120" w:after="120"/>
            </w:pPr>
            <w:r w:rsidRPr="003A3E55">
              <w:t>ASTM D1761-12 Standard Test Methods for Mechanical Fasteners in Wood</w:t>
            </w:r>
          </w:p>
          <w:p w:rsidR="00AF251E" w:rsidRPr="003A3E55" w:rsidP="005037AE" w14:paraId="04ECB9C1" w14:textId="77777777">
            <w:pPr>
              <w:numPr>
                <w:ilvl w:val="0"/>
                <w:numId w:val="16"/>
              </w:numPr>
              <w:spacing w:before="120" w:after="120"/>
            </w:pPr>
            <w:r w:rsidRPr="003A3E55">
              <w:t>ASTM D2915-17 Standard Practice for Evaluating Allowable Properties for Grades of Structural Lumber</w:t>
            </w:r>
          </w:p>
          <w:p w:rsidR="00AF251E" w:rsidRPr="003A3E55" w:rsidP="005037AE" w14:paraId="089ECF46" w14:textId="77777777">
            <w:pPr>
              <w:numPr>
                <w:ilvl w:val="0"/>
                <w:numId w:val="16"/>
              </w:numPr>
              <w:spacing w:before="120" w:after="120"/>
            </w:pPr>
            <w:r w:rsidRPr="003A3E55">
              <w:t>ASTM D3043-17 Standard Test Methods for Structural Panels in Flexure</w:t>
            </w:r>
          </w:p>
          <w:p w:rsidR="00AF251E" w:rsidRPr="003A3E55" w:rsidP="005037AE" w14:paraId="4F825FB5" w14:textId="77777777">
            <w:pPr>
              <w:numPr>
                <w:ilvl w:val="0"/>
                <w:numId w:val="16"/>
              </w:numPr>
              <w:spacing w:before="120" w:after="120"/>
            </w:pPr>
            <w:r w:rsidRPr="003A3E55">
              <w:t>ASTM D4442-16 Standard Test Methods for Direct Moisture Content Measurement of Wood and Wood-Base Materials</w:t>
            </w:r>
          </w:p>
          <w:p w:rsidR="00AF251E" w:rsidRPr="003A3E55" w:rsidP="005037AE" w14:paraId="579E9432" w14:textId="77777777">
            <w:pPr>
              <w:numPr>
                <w:ilvl w:val="0"/>
                <w:numId w:val="16"/>
              </w:numPr>
              <w:spacing w:before="120" w:after="120"/>
            </w:pPr>
            <w:r w:rsidRPr="003A3E55">
              <w:t>ASTM E72-15 Standard Test Methods for Conducting Strength Tests of Panels for Building Construction</w:t>
            </w:r>
          </w:p>
          <w:p w:rsidR="00AF251E" w:rsidRPr="003A3E55" w:rsidP="005037AE" w14:paraId="79A81C26" w14:textId="77777777">
            <w:pPr>
              <w:numPr>
                <w:ilvl w:val="0"/>
                <w:numId w:val="16"/>
              </w:numPr>
              <w:spacing w:before="120" w:after="120"/>
            </w:pPr>
            <w:r w:rsidRPr="003A3E55">
              <w:t>ASTM E661-03 Standard Test Method for Performance of Wood and Wood-Based Floor and Roof Sheathing Under Concentrated Static and Impact Loads.</w:t>
            </w:r>
          </w:p>
        </w:tc>
      </w:tr>
      <w:tr w14:paraId="4D0923BE" w14:textId="77777777" w:rsidTr="000F6A25">
        <w:tblPrEx>
          <w:tblW w:w="5000" w:type="pct"/>
          <w:tblLayout w:type="fixed"/>
          <w:tblLook w:val="0000"/>
        </w:tblPrEx>
        <w:tc>
          <w:tcPr>
            <w:tcW w:w="695" w:type="dxa"/>
          </w:tcPr>
          <w:p w:rsidR="00AF251E" w:rsidRPr="003A3E55" w:rsidP="003A3E55" w14:paraId="3DCB1A71" w14:textId="77777777">
            <w:pPr>
              <w:spacing w:before="120" w:after="120"/>
              <w:rPr>
                <w:b/>
              </w:rPr>
            </w:pPr>
            <w:r w:rsidRPr="003A3E55">
              <w:rPr>
                <w:b/>
              </w:rPr>
              <w:t>9.</w:t>
            </w:r>
          </w:p>
        </w:tc>
        <w:tc>
          <w:tcPr>
            <w:tcW w:w="8285" w:type="dxa"/>
          </w:tcPr>
          <w:p w:rsidR="00AF251E" w:rsidRPr="003A3E55" w:rsidP="009F7158" w14:paraId="33C23007" w14:textId="77777777">
            <w:pPr>
              <w:spacing w:before="120" w:after="120"/>
              <w:rPr>
                <w:bCs/>
              </w:rPr>
            </w:pPr>
            <w:r w:rsidRPr="000C0749">
              <w:rPr>
                <w:b/>
              </w:rPr>
              <w:t>Fecha propuesta de adopción:</w:t>
            </w:r>
            <w:r w:rsidRPr="006A63E9">
              <w:t xml:space="preserve"> Por determinar</w:t>
            </w:r>
          </w:p>
          <w:p w:rsidR="00AF251E" w:rsidRPr="003A3E55" w:rsidP="009F7158" w14:paraId="3BB94141" w14:textId="77777777">
            <w:pPr>
              <w:spacing w:after="120"/>
              <w:rPr>
                <w:b/>
              </w:rPr>
            </w:pPr>
            <w:r w:rsidRPr="000C0749">
              <w:rPr>
                <w:b/>
              </w:rPr>
              <w:t>Fecha propuesta de adopción y entrada en vigor:</w:t>
            </w:r>
            <w:r w:rsidRPr="006A63E9">
              <w:t xml:space="preserve"> Por determinar</w:t>
            </w:r>
          </w:p>
        </w:tc>
      </w:tr>
      <w:tr w14:paraId="18F29859" w14:textId="77777777" w:rsidTr="000F6A25">
        <w:tblPrEx>
          <w:tblW w:w="5000" w:type="pct"/>
          <w:tblLayout w:type="fixed"/>
          <w:tblLook w:val="0000"/>
        </w:tblPrEx>
        <w:tc>
          <w:tcPr>
            <w:tcW w:w="695" w:type="dxa"/>
            <w:tcBorders>
              <w:bottom w:val="double" w:sz="4" w:space="0" w:color="auto"/>
            </w:tcBorders>
          </w:tcPr>
          <w:p w:rsidR="00A52F73" w:rsidRPr="003A3E55" w:rsidP="003A3E55" w14:paraId="72AD14A6" w14:textId="77777777">
            <w:pPr>
              <w:spacing w:before="120" w:after="120"/>
              <w:rPr>
                <w:b/>
              </w:rPr>
            </w:pPr>
            <w:r w:rsidRPr="003A3E55">
              <w:rPr>
                <w:b/>
              </w:rPr>
              <w:t>10.</w:t>
            </w:r>
          </w:p>
        </w:tc>
        <w:tc>
          <w:tcPr>
            <w:tcW w:w="8285" w:type="dxa"/>
            <w:tcBorders>
              <w:bottom w:val="double" w:sz="4" w:space="0" w:color="auto"/>
            </w:tcBorders>
          </w:tcPr>
          <w:p w:rsidR="005F0B7B" w:rsidRPr="00F70F54" w:rsidP="005F0B7B" w14:paraId="74FE2255" w14:textId="77777777">
            <w:pPr>
              <w:tabs>
                <w:tab w:val="left" w:pos="1418"/>
                <w:tab w:val="left" w:pos="2127"/>
                <w:tab w:val="left" w:pos="2835"/>
                <w:tab w:val="left" w:pos="3402"/>
              </w:tabs>
              <w:spacing w:before="120" w:after="120"/>
              <w:rPr>
                <w:bCs/>
              </w:rPr>
            </w:pPr>
            <w:r w:rsidRPr="000C0749">
              <w:rPr>
                <w:b/>
              </w:rPr>
              <w:t>Presentación de observaciones</w:t>
            </w:r>
          </w:p>
          <w:p w:rsidR="00A52F73" w:rsidP="003A3E55" w14:paraId="547804CC" w14:textId="77777777">
            <w:pPr>
              <w:spacing w:before="120" w:after="120"/>
              <w:rPr>
                <w:bCs/>
              </w:rPr>
            </w:pPr>
            <w:r w:rsidRPr="003A3E55">
              <w:rPr>
                <w:b/>
              </w:rPr>
              <w:t>Fecha límite para la presentación de observaciones:</w:t>
            </w:r>
            <w:r w:rsidRPr="003A3E55" w:rsidR="00AF251E">
              <w:t xml:space="preserve"> 9 de noviembre de 2025</w:t>
            </w:r>
          </w:p>
          <w:p w:rsidR="005F0B7B" w:rsidRPr="000C0749" w:rsidP="005F0B7B" w14:paraId="1B5CF1EF" w14:textId="77777777">
            <w:pPr>
              <w:tabs>
                <w:tab w:val="left" w:pos="1418"/>
                <w:tab w:val="left" w:pos="2127"/>
                <w:tab w:val="left" w:pos="2835"/>
                <w:tab w:val="left" w:pos="3402"/>
              </w:tabs>
              <w:spacing w:before="120" w:after="120"/>
              <w:rPr>
                <w:b/>
                <w:bCs/>
              </w:rPr>
            </w:pPr>
            <w:r w:rsidRPr="000C0749">
              <w:rPr>
                <w:b/>
              </w:rPr>
              <w:t>[X] 60 días a partir de la fecha de notificación</w:t>
            </w:r>
            <w:r w:rsidRPr="00213FCE" w:rsidR="00213FCE">
              <w:rPr>
                <w:bCs/>
              </w:rPr>
              <w:t xml:space="preserve"> </w:t>
            </w:r>
          </w:p>
          <w:p w:rsidR="005F0B7B" w:rsidRPr="00F70F54" w:rsidP="003A3E55" w14:paraId="57BA1FE9" w14:textId="77777777">
            <w:pPr>
              <w:spacing w:before="120" w:after="120"/>
              <w:rPr>
                <w:bCs/>
              </w:rPr>
            </w:pPr>
            <w:r w:rsidRPr="000C0749">
              <w:rPr>
                <w:b/>
              </w:rPr>
              <w:t>Datos de contacto del organismo o la autoridad encargados de dar trámite a las observaciones sobre la notificación de que se trate:</w:t>
            </w:r>
            <w:r w:rsidR="00F70F54">
              <w:rPr>
                <w:bCs/>
              </w:rPr>
              <w:t xml:space="preserve"> </w:t>
            </w:r>
          </w:p>
          <w:p w:rsidR="00F70F54" w:rsidP="003A3E55" w14:paraId="1A670F6E" w14:textId="77777777">
            <w:pPr>
              <w:rPr>
                <w:bCs/>
              </w:rPr>
            </w:pPr>
            <w:r>
              <w:rPr>
                <w:bCs/>
              </w:rPr>
              <w:t>Subsecretaría de Relaciones Económicas Internacionales</w:t>
            </w:r>
          </w:p>
          <w:p w:rsidR="00F70F54" w:rsidP="003A3E55" w14:paraId="7EC7A402" w14:textId="77777777">
            <w:pPr>
              <w:rPr>
                <w:bCs/>
              </w:rPr>
            </w:pPr>
            <w:r>
              <w:rPr>
                <w:bCs/>
              </w:rPr>
              <w:t>Ministerio de Relaciones Exteriores</w:t>
            </w:r>
          </w:p>
          <w:p w:rsidR="00F70F54" w:rsidP="003A3E55" w14:paraId="4BEBD1A5" w14:textId="77777777">
            <w:pPr>
              <w:rPr>
                <w:bCs/>
              </w:rPr>
            </w:pPr>
            <w:r>
              <w:rPr>
                <w:bCs/>
              </w:rPr>
              <w:t>Teatinos 180, piso 11</w:t>
            </w:r>
          </w:p>
          <w:p w:rsidR="00F70F54" w:rsidP="003A3E55" w14:paraId="30D67697" w14:textId="77777777">
            <w:pPr>
              <w:rPr>
                <w:bCs/>
              </w:rPr>
            </w:pPr>
            <w:r>
              <w:rPr>
                <w:bCs/>
              </w:rPr>
              <w:t>Teléfono: (+56)- 2- 2827 5251</w:t>
            </w:r>
          </w:p>
          <w:p w:rsidR="00F70F54" w:rsidP="003A3E55" w14:paraId="2E905BEB" w14:textId="77777777">
            <w:pPr>
              <w:rPr>
                <w:bCs/>
              </w:rPr>
            </w:pPr>
            <w:r>
              <w:rPr>
                <w:bCs/>
              </w:rPr>
              <w:t xml:space="preserve">Correo electrónico: mailto: </w:t>
            </w:r>
            <w:hyperlink r:id="rId4" w:history="1">
              <w:r>
                <w:rPr>
                  <w:bCs/>
                  <w:color w:val="0000FF"/>
                  <w:u w:val="single"/>
                </w:rPr>
                <w:t>tbt_chile@subrei.gob.cl</w:t>
              </w:r>
            </w:hyperlink>
          </w:p>
          <w:p w:rsidR="00F70F54" w:rsidP="003A3E55" w14:paraId="732310C6" w14:textId="77777777">
            <w:pPr>
              <w:rPr>
                <w:bCs/>
              </w:rPr>
            </w:pPr>
            <w:r>
              <w:rPr>
                <w:bCs/>
              </w:rPr>
              <w:t>Para acceder a la visualización de dicha norma, debe realizarlo a través del siguiente sitio</w:t>
            </w:r>
          </w:p>
          <w:p w:rsidR="00F70F54" w:rsidP="003A3E55" w14:paraId="234763EF" w14:textId="77777777">
            <w:pPr>
              <w:rPr>
                <w:bCs/>
              </w:rPr>
            </w:pPr>
            <w:r>
              <w:rPr>
                <w:bCs/>
              </w:rPr>
              <w:t xml:space="preserve">web: </w:t>
            </w:r>
            <w:hyperlink r:id="rId5" w:tgtFrame="_blank" w:history="1">
              <w:r>
                <w:rPr>
                  <w:bCs/>
                  <w:color w:val="0000FF"/>
                  <w:u w:val="single"/>
                </w:rPr>
                <w:t>https://www.inncoleccion.cl/</w:t>
              </w:r>
            </w:hyperlink>
            <w:r>
              <w:rPr>
                <w:bCs/>
              </w:rPr>
              <w:t xml:space="preserve"> y digitar los siguientes datos:</w:t>
            </w:r>
          </w:p>
          <w:p w:rsidR="00F70F54" w:rsidP="003A3E55" w14:paraId="04D17FCD" w14:textId="77777777">
            <w:pPr>
              <w:rPr>
                <w:bCs/>
              </w:rPr>
            </w:pPr>
            <w:r>
              <w:rPr>
                <w:bCs/>
              </w:rPr>
              <w:t>Empresa: SUBREI-005-25</w:t>
            </w:r>
          </w:p>
          <w:p w:rsidR="00F70F54" w:rsidP="003A3E55" w14:paraId="742082E2" w14:textId="77777777">
            <w:pPr>
              <w:rPr>
                <w:bCs/>
              </w:rPr>
            </w:pPr>
            <w:r>
              <w:rPr>
                <w:bCs/>
              </w:rPr>
              <w:t>Usuario: subrei</w:t>
            </w:r>
          </w:p>
          <w:p w:rsidR="00F70F54" w:rsidP="003A3E55" w14:paraId="1E4A06C6" w14:textId="77777777">
            <w:pPr>
              <w:spacing w:after="120"/>
              <w:rPr>
                <w:bCs/>
              </w:rPr>
            </w:pPr>
            <w:r>
              <w:rPr>
                <w:bCs/>
              </w:rPr>
              <w:t>Contraseña: subrei</w:t>
            </w:r>
          </w:p>
        </w:tc>
      </w:tr>
    </w:tbl>
    <w:p w:rsidR="00AF251E" w:rsidRPr="003A3E55" w:rsidP="00C94F02" w14:paraId="2DCB4D93" w14:textId="77777777">
      <w:pPr>
        <w:jc w:val="center"/>
      </w:pPr>
    </w:p>
    <w:sectPr w:rsidSect="00AE3C0C">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1D9" w:rsidRPr="003A3E55" w:rsidP="00B531D9" w14:paraId="27C7CFB0" w14:textId="77777777">
    <w:pPr>
      <w:pStyle w:val="Footer"/>
    </w:pPr>
    <w:r w:rsidRPr="003A3E55">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3A3E55" w:rsidP="00B531D9" w14:paraId="7816E82F" w14:textId="77777777">
    <w:pPr>
      <w:pStyle w:val="Footer"/>
    </w:pPr>
    <w:r w:rsidRPr="003A3E55">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3A3E55" w14:paraId="67CAC8AA" w14:textId="77777777">
    <w:r w:rsidRPr="003A3E55">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1D9" w:rsidRPr="003A3E55" w:rsidP="00B531D9" w14:paraId="4010A541" w14:textId="77777777">
    <w:pPr>
      <w:pStyle w:val="Header"/>
      <w:pBdr>
        <w:bottom w:val="single" w:sz="4" w:space="1" w:color="auto"/>
      </w:pBdr>
      <w:tabs>
        <w:tab w:val="clear" w:pos="4513"/>
        <w:tab w:val="clear" w:pos="9027"/>
      </w:tabs>
      <w:jc w:val="center"/>
    </w:pPr>
    <w:r w:rsidRPr="003A3E55">
      <w:t>tbtSymbol</w:t>
    </w:r>
  </w:p>
  <w:p w:rsidR="00B531D9" w:rsidRPr="003A3E55" w:rsidP="00B531D9" w14:paraId="59A07E30" w14:textId="77777777">
    <w:pPr>
      <w:pStyle w:val="Header"/>
      <w:pBdr>
        <w:bottom w:val="single" w:sz="4" w:space="1" w:color="auto"/>
      </w:pBdr>
      <w:tabs>
        <w:tab w:val="clear" w:pos="4513"/>
        <w:tab w:val="clear" w:pos="9027"/>
      </w:tabs>
      <w:jc w:val="center"/>
    </w:pPr>
  </w:p>
  <w:p w:rsidR="00B531D9" w:rsidRPr="003A3E55" w:rsidP="00B531D9" w14:paraId="7D15D8FE" w14:textId="77777777">
    <w:pPr>
      <w:pStyle w:val="Header"/>
      <w:pBdr>
        <w:bottom w:val="single" w:sz="4" w:space="1" w:color="auto"/>
      </w:pBdr>
      <w:tabs>
        <w:tab w:val="clear" w:pos="4513"/>
        <w:tab w:val="clear" w:pos="9027"/>
      </w:tabs>
      <w:jc w:val="center"/>
    </w:pPr>
    <w:r w:rsidRPr="003A3E55">
      <w:t xml:space="preserve">- </w:t>
    </w:r>
    <w:r w:rsidRPr="003A3E55">
      <w:fldChar w:fldCharType="begin"/>
    </w:r>
    <w:r w:rsidRPr="003A3E55">
      <w:instrText xml:space="preserve"> PAGE </w:instrText>
    </w:r>
    <w:r w:rsidRPr="003A3E55">
      <w:fldChar w:fldCharType="separate"/>
    </w:r>
    <w:r w:rsidRPr="003A3E55">
      <w:t>1</w:t>
    </w:r>
    <w:r w:rsidRPr="003A3E55">
      <w:fldChar w:fldCharType="end"/>
    </w:r>
    <w:r w:rsidRPr="003A3E55">
      <w:t xml:space="preserve"> -</w:t>
    </w:r>
  </w:p>
  <w:p w:rsidR="00B531D9" w:rsidRPr="003A3E55" w:rsidP="00B531D9" w14:paraId="4A327525"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1D9" w:rsidRPr="003A3E55" w:rsidP="00B531D9" w14:paraId="7855EEBD" w14:textId="77777777">
    <w:pPr>
      <w:pStyle w:val="Header"/>
      <w:pBdr>
        <w:bottom w:val="single" w:sz="4" w:space="1" w:color="auto"/>
      </w:pBdr>
      <w:tabs>
        <w:tab w:val="clear" w:pos="4513"/>
        <w:tab w:val="clear" w:pos="9027"/>
      </w:tabs>
      <w:jc w:val="center"/>
    </w:pPr>
    <w:bookmarkStart w:id="0" w:name="spsSymbolHeader"/>
    <w:r w:rsidRPr="003A3E55">
      <w:t>G/TBT/N/CHL/754</w:t>
    </w:r>
    <w:bookmarkEnd w:id="0"/>
  </w:p>
  <w:p w:rsidR="00B531D9" w:rsidRPr="003A3E55" w:rsidP="00B531D9" w14:paraId="13B4CB90" w14:textId="77777777">
    <w:pPr>
      <w:pStyle w:val="Header"/>
      <w:pBdr>
        <w:bottom w:val="single" w:sz="4" w:space="1" w:color="auto"/>
      </w:pBdr>
      <w:tabs>
        <w:tab w:val="clear" w:pos="4513"/>
        <w:tab w:val="clear" w:pos="9027"/>
      </w:tabs>
      <w:jc w:val="center"/>
    </w:pPr>
  </w:p>
  <w:p w:rsidR="00B531D9" w:rsidRPr="003A3E55" w:rsidP="00B531D9" w14:paraId="19F21361" w14:textId="77777777">
    <w:pPr>
      <w:pStyle w:val="Header"/>
      <w:pBdr>
        <w:bottom w:val="single" w:sz="4" w:space="1" w:color="auto"/>
      </w:pBdr>
      <w:tabs>
        <w:tab w:val="clear" w:pos="4513"/>
        <w:tab w:val="clear" w:pos="9027"/>
      </w:tabs>
      <w:jc w:val="center"/>
    </w:pPr>
    <w:r w:rsidRPr="003A3E55">
      <w:t xml:space="preserve">- </w:t>
    </w:r>
    <w:r w:rsidRPr="003A3E55">
      <w:fldChar w:fldCharType="begin"/>
    </w:r>
    <w:r w:rsidRPr="003A3E55">
      <w:instrText xml:space="preserve"> PAGE </w:instrText>
    </w:r>
    <w:r w:rsidRPr="003A3E55">
      <w:fldChar w:fldCharType="separate"/>
    </w:r>
    <w:r w:rsidRPr="003A3E55">
      <w:t>2</w:t>
    </w:r>
    <w:r w:rsidRPr="003A3E55">
      <w:fldChar w:fldCharType="end"/>
    </w:r>
    <w:r w:rsidRPr="003A3E55">
      <w:t xml:space="preserve"> -</w:t>
    </w:r>
  </w:p>
  <w:p w:rsidR="00DD65B2" w:rsidRPr="003A3E55" w:rsidP="00B531D9" w14:paraId="76DE2F53"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4961591D" w14:textId="77777777" w:rsidTr="004D5D05">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674766" w14:paraId="32CD6494" w14:textId="77777777">
          <w:pPr>
            <w:rPr>
              <w:noProof/>
              <w:szCs w:val="18"/>
              <w:lang w:eastAsia="en-GB"/>
            </w:rPr>
          </w:pPr>
          <w:bookmarkStart w:id="1"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674766" w14:paraId="0C984A26" w14:textId="77777777">
          <w:pPr>
            <w:jc w:val="right"/>
            <w:rPr>
              <w:b/>
              <w:color w:val="FF0000"/>
              <w:szCs w:val="18"/>
            </w:rPr>
          </w:pPr>
        </w:p>
      </w:tc>
    </w:tr>
    <w:bookmarkEnd w:id="1"/>
    <w:tr w14:paraId="760E7043" w14:textId="77777777" w:rsidTr="004D5D05">
      <w:tblPrEx>
        <w:tblW w:w="0" w:type="auto"/>
        <w:jc w:val="center"/>
        <w:tblLayout w:type="fixed"/>
        <w:tblLook w:val="04A0"/>
      </w:tblPrEx>
      <w:trPr>
        <w:trHeight w:val="213"/>
        <w:jc w:val="center"/>
      </w:trPr>
      <w:tc>
        <w:tcPr>
          <w:tcW w:w="3818" w:type="dxa"/>
          <w:vMerge w:val="restart"/>
          <w:shd w:val="clear" w:color="auto" w:fill="FFFFFF"/>
          <w:hideMark/>
        </w:tcPr>
        <w:p w:rsidR="005D4F0E" w:rsidRPr="00674766" w14:paraId="36A4880D" w14:textId="77777777">
          <w:pPr>
            <w:jc w:val="left"/>
            <w:rPr>
              <w:szCs w:val="18"/>
            </w:rPr>
          </w:pPr>
          <w:r>
            <w:rPr>
              <w:noProof/>
              <w:szCs w:val="18"/>
              <w:lang w:eastAsia="en-GB"/>
            </w:rPr>
            <w:drawing>
              <wp:inline distT="0" distB="0" distL="0" distR="0">
                <wp:extent cx="240157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1570" cy="713740"/>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674766" w14:paraId="61041E62" w14:textId="77777777">
          <w:pPr>
            <w:jc w:val="right"/>
            <w:rPr>
              <w:b/>
              <w:szCs w:val="18"/>
            </w:rPr>
          </w:pPr>
        </w:p>
      </w:tc>
    </w:tr>
    <w:tr w14:paraId="35F302E9" w14:textId="77777777" w:rsidTr="004D5D05">
      <w:tblPrEx>
        <w:tblW w:w="0" w:type="auto"/>
        <w:jc w:val="center"/>
        <w:tblLayout w:type="fixed"/>
        <w:tblLook w:val="04A0"/>
      </w:tblPrEx>
      <w:trPr>
        <w:trHeight w:val="868"/>
        <w:jc w:val="center"/>
      </w:trPr>
      <w:tc>
        <w:tcPr>
          <w:tcW w:w="3818" w:type="dxa"/>
          <w:vMerge/>
          <w:vAlign w:val="center"/>
          <w:hideMark/>
        </w:tcPr>
        <w:p w:rsidR="005D4F0E" w:rsidRPr="00674766" w14:paraId="22F5B24D"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B531D9" w:rsidRPr="003A3E55" w:rsidP="005D4F0E" w14:paraId="46C60678" w14:textId="77777777">
          <w:pPr>
            <w:jc w:val="right"/>
            <w:rPr>
              <w:b/>
              <w:szCs w:val="18"/>
            </w:rPr>
          </w:pPr>
          <w:bookmarkStart w:id="2" w:name="bmkSymbols"/>
          <w:r w:rsidRPr="003A3E55">
            <w:rPr>
              <w:b/>
              <w:szCs w:val="18"/>
            </w:rPr>
            <w:t>G/TBT/N/CHL/754</w:t>
          </w:r>
          <w:bookmarkEnd w:id="2"/>
        </w:p>
      </w:tc>
    </w:tr>
    <w:tr w14:paraId="3001D35A" w14:textId="77777777" w:rsidTr="004D5D05">
      <w:tblPrEx>
        <w:tblW w:w="0" w:type="auto"/>
        <w:jc w:val="center"/>
        <w:tblLayout w:type="fixed"/>
        <w:tblLook w:val="04A0"/>
      </w:tblPrEx>
      <w:trPr>
        <w:trHeight w:val="240"/>
        <w:jc w:val="center"/>
      </w:trPr>
      <w:tc>
        <w:tcPr>
          <w:tcW w:w="3818" w:type="dxa"/>
          <w:vMerge/>
          <w:vAlign w:val="center"/>
          <w:hideMark/>
        </w:tcPr>
        <w:p w:rsidR="005D4F0E" w:rsidRPr="00674766" w14:paraId="46C36BE7"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674766" w:rsidP="005D4F0E" w14:paraId="520F4CCA" w14:textId="77777777">
          <w:pPr>
            <w:jc w:val="right"/>
            <w:rPr>
              <w:szCs w:val="18"/>
            </w:rPr>
          </w:pPr>
          <w:bookmarkStart w:id="3" w:name="spsDateDistribution"/>
          <w:bookmarkStart w:id="4" w:name="bmkDate"/>
          <w:r w:rsidRPr="00674766">
            <w:rPr>
              <w:szCs w:val="18"/>
            </w:rPr>
            <w:t>10 de septiembre de 2025</w:t>
          </w:r>
          <w:bookmarkEnd w:id="3"/>
          <w:bookmarkEnd w:id="4"/>
        </w:p>
      </w:tc>
    </w:tr>
    <w:tr w14:paraId="42724D01" w14:textId="77777777" w:rsidTr="004D5D05">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674766" w14:paraId="5115E1BC" w14:textId="77777777">
          <w:pPr>
            <w:jc w:val="left"/>
            <w:rPr>
              <w:b/>
              <w:szCs w:val="18"/>
            </w:rPr>
          </w:pPr>
          <w:bookmarkStart w:id="5" w:name="bmkSerial"/>
          <w:r>
            <w:rPr>
              <w:b w:val="0"/>
              <w:color w:val="FF0000"/>
            </w:rPr>
            <w:t>(25-5633)</w:t>
          </w:r>
          <w:bookmarkEnd w:id="5"/>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674766" w:rsidP="005D4F0E" w14:paraId="4F81D26C" w14:textId="77777777">
          <w:pPr>
            <w:jc w:val="right"/>
            <w:rPr>
              <w:szCs w:val="18"/>
            </w:rPr>
          </w:pPr>
          <w:bookmarkStart w:id="6" w:name="bmkTotPages"/>
          <w:r w:rsidRPr="003A3E55">
            <w:rPr>
              <w:bCs/>
              <w:szCs w:val="18"/>
            </w:rPr>
            <w:t xml:space="preserve">Página: </w:t>
          </w:r>
          <w:r w:rsidRPr="003A3E55">
            <w:rPr>
              <w:szCs w:val="18"/>
            </w:rPr>
            <w:fldChar w:fldCharType="begin"/>
          </w:r>
          <w:r w:rsidRPr="003A3E55">
            <w:rPr>
              <w:bCs/>
              <w:szCs w:val="18"/>
            </w:rPr>
            <w:instrText xml:space="preserve"> PAGE  \* Arabic  \* MERGEFORMAT </w:instrText>
          </w:r>
          <w:r w:rsidRPr="003A3E55">
            <w:rPr>
              <w:szCs w:val="18"/>
            </w:rPr>
            <w:fldChar w:fldCharType="separate"/>
          </w:r>
          <w:r w:rsidR="006A63E9">
            <w:rPr>
              <w:rFonts w:ascii="Verdana" w:eastAsia="Calibri" w:hAnsi="Verdana"/>
              <w:bCs/>
              <w:noProof/>
              <w:sz w:val="18"/>
              <w:szCs w:val="18"/>
              <w:lang w:val="es-ES" w:eastAsia="en-US" w:bidi="ar-SA"/>
            </w:rPr>
            <w:t>1</w:t>
          </w:r>
          <w:r w:rsidRPr="003A3E55">
            <w:rPr>
              <w:szCs w:val="18"/>
            </w:rPr>
            <w:fldChar w:fldCharType="end"/>
          </w:r>
          <w:r w:rsidRPr="003A3E55">
            <w:rPr>
              <w:bCs/>
              <w:szCs w:val="18"/>
            </w:rPr>
            <w:t>/</w:t>
          </w:r>
          <w:r w:rsidRPr="003A3E55">
            <w:rPr>
              <w:szCs w:val="18"/>
            </w:rPr>
            <w:fldChar w:fldCharType="begin"/>
          </w:r>
          <w:r w:rsidRPr="003A3E55">
            <w:rPr>
              <w:bCs/>
              <w:szCs w:val="18"/>
            </w:rPr>
            <w:instrText xml:space="preserve"> NUMPAGES  \* Arabic  \* MERGEFORMAT </w:instrText>
          </w:r>
          <w:r w:rsidRPr="003A3E55">
            <w:rPr>
              <w:szCs w:val="18"/>
            </w:rPr>
            <w:fldChar w:fldCharType="separate"/>
          </w:r>
          <w:r w:rsidR="006A63E9">
            <w:rPr>
              <w:rFonts w:ascii="Verdana" w:eastAsia="Calibri" w:hAnsi="Verdana"/>
              <w:bCs/>
              <w:noProof/>
              <w:sz w:val="18"/>
              <w:szCs w:val="18"/>
              <w:lang w:val="es-ES" w:eastAsia="en-US" w:bidi="ar-SA"/>
            </w:rPr>
            <w:t>2</w:t>
          </w:r>
          <w:r w:rsidRPr="003A3E55">
            <w:rPr>
              <w:szCs w:val="18"/>
            </w:rPr>
            <w:fldChar w:fldCharType="end"/>
          </w:r>
          <w:bookmarkEnd w:id="6"/>
        </w:p>
      </w:tc>
    </w:tr>
    <w:tr w14:paraId="44D3528C" w14:textId="77777777" w:rsidTr="004D5D05">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674766" w14:paraId="3600FC0D" w14:textId="77777777">
          <w:pPr>
            <w:jc w:val="left"/>
            <w:rPr>
              <w:szCs w:val="18"/>
            </w:rPr>
          </w:pPr>
          <w:bookmarkStart w:id="7" w:name="bmkCommittee"/>
          <w:r w:rsidRPr="003A3E55">
            <w:rPr>
              <w:b/>
              <w:szCs w:val="18"/>
            </w:rPr>
            <w:t>Comité de Obstáculos Técnicos al Comercio</w:t>
          </w:r>
          <w:bookmarkEnd w:id="7"/>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3A3E55" w14:paraId="5ED24CA6" w14:textId="77777777">
          <w:pPr>
            <w:jc w:val="right"/>
            <w:rPr>
              <w:bCs/>
              <w:szCs w:val="18"/>
            </w:rPr>
          </w:pPr>
          <w:bookmarkStart w:id="8" w:name="bmkLanguage"/>
          <w:r w:rsidRPr="003A3E55">
            <w:rPr>
              <w:bCs/>
              <w:szCs w:val="18"/>
            </w:rPr>
            <w:t>Original:</w:t>
          </w:r>
          <w:r w:rsidRPr="003A3E55" w:rsidR="00AF251E">
            <w:rPr>
              <w:bCs/>
              <w:szCs w:val="18"/>
            </w:rPr>
            <w:t xml:space="preserve"> </w:t>
          </w:r>
          <w:bookmarkStart w:id="9" w:name="spsOriginalLanguage"/>
          <w:r w:rsidRPr="003A3E55" w:rsidR="00AF251E">
            <w:rPr>
              <w:bCs/>
              <w:szCs w:val="18"/>
            </w:rPr>
            <w:t>español</w:t>
          </w:r>
          <w:bookmarkEnd w:id="9"/>
          <w:bookmarkEnd w:id="8"/>
        </w:p>
      </w:tc>
    </w:tr>
  </w:tbl>
  <w:p w:rsidR="00DD65B2" w:rsidRPr="003A3E55" w14:paraId="7A12A15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C8A20B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ACF492E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2A1A9FE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A63010CC"/>
    <w:numStyleLink w:val="LegalHeadings"/>
  </w:abstractNum>
  <w:abstractNum w:abstractNumId="12">
    <w:nsid w:val="57551E12"/>
    <w:multiLevelType w:val="multilevel"/>
    <w:tmpl w:val="A63010CC"/>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518204764">
    <w:abstractNumId w:val="8"/>
  </w:num>
  <w:num w:numId="2" w16cid:durableId="809788507">
    <w:abstractNumId w:val="3"/>
  </w:num>
  <w:num w:numId="3" w16cid:durableId="1152520426">
    <w:abstractNumId w:val="2"/>
  </w:num>
  <w:num w:numId="4" w16cid:durableId="1951467129">
    <w:abstractNumId w:val="1"/>
  </w:num>
  <w:num w:numId="5" w16cid:durableId="1529442107">
    <w:abstractNumId w:val="0"/>
  </w:num>
  <w:num w:numId="6" w16cid:durableId="165366538">
    <w:abstractNumId w:val="12"/>
  </w:num>
  <w:num w:numId="7" w16cid:durableId="328021422">
    <w:abstractNumId w:val="10"/>
  </w:num>
  <w:num w:numId="8" w16cid:durableId="1896233075">
    <w:abstractNumId w:val="13"/>
  </w:num>
  <w:num w:numId="9" w16cid:durableId="1550651198">
    <w:abstractNumId w:val="9"/>
  </w:num>
  <w:num w:numId="10" w16cid:durableId="1567032585">
    <w:abstractNumId w:val="7"/>
  </w:num>
  <w:num w:numId="11" w16cid:durableId="1344623435">
    <w:abstractNumId w:val="6"/>
  </w:num>
  <w:num w:numId="12" w16cid:durableId="536550788">
    <w:abstractNumId w:val="5"/>
  </w:num>
  <w:num w:numId="13" w16cid:durableId="232932985">
    <w:abstractNumId w:val="4"/>
  </w:num>
  <w:num w:numId="14" w16cid:durableId="1120102469">
    <w:abstractNumId w:val="11"/>
  </w:num>
  <w:num w:numId="15" w16cid:durableId="12895844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47839964">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1D9"/>
    <w:rsid w:val="00004820"/>
    <w:rsid w:val="000074D5"/>
    <w:rsid w:val="00016119"/>
    <w:rsid w:val="0002424F"/>
    <w:rsid w:val="00033711"/>
    <w:rsid w:val="00057BEF"/>
    <w:rsid w:val="00067D73"/>
    <w:rsid w:val="00071B26"/>
    <w:rsid w:val="0008008F"/>
    <w:rsid w:val="00092794"/>
    <w:rsid w:val="00093FCA"/>
    <w:rsid w:val="0009786B"/>
    <w:rsid w:val="000A7098"/>
    <w:rsid w:val="000B12FE"/>
    <w:rsid w:val="000C0749"/>
    <w:rsid w:val="000C724C"/>
    <w:rsid w:val="000D23F0"/>
    <w:rsid w:val="000D2FB0"/>
    <w:rsid w:val="000D4C66"/>
    <w:rsid w:val="000F6A25"/>
    <w:rsid w:val="00104D9E"/>
    <w:rsid w:val="00114B29"/>
    <w:rsid w:val="001171A2"/>
    <w:rsid w:val="00120B96"/>
    <w:rsid w:val="001273FC"/>
    <w:rsid w:val="001338F0"/>
    <w:rsid w:val="0014012F"/>
    <w:rsid w:val="001426D0"/>
    <w:rsid w:val="00145C22"/>
    <w:rsid w:val="0017356C"/>
    <w:rsid w:val="001817E9"/>
    <w:rsid w:val="00182B7B"/>
    <w:rsid w:val="001B50DF"/>
    <w:rsid w:val="001B6B1E"/>
    <w:rsid w:val="001C08C0"/>
    <w:rsid w:val="001C7AC6"/>
    <w:rsid w:val="001D0E4B"/>
    <w:rsid w:val="001D74DE"/>
    <w:rsid w:val="001E6701"/>
    <w:rsid w:val="001F2C22"/>
    <w:rsid w:val="00200874"/>
    <w:rsid w:val="00207095"/>
    <w:rsid w:val="00213FCE"/>
    <w:rsid w:val="002149CB"/>
    <w:rsid w:val="002242B5"/>
    <w:rsid w:val="002433AD"/>
    <w:rsid w:val="00255119"/>
    <w:rsid w:val="00266494"/>
    <w:rsid w:val="00272713"/>
    <w:rsid w:val="00276383"/>
    <w:rsid w:val="00287066"/>
    <w:rsid w:val="002B0C97"/>
    <w:rsid w:val="002D7DBF"/>
    <w:rsid w:val="002E4A00"/>
    <w:rsid w:val="002F3C5B"/>
    <w:rsid w:val="003267CD"/>
    <w:rsid w:val="00334600"/>
    <w:rsid w:val="00335D84"/>
    <w:rsid w:val="00337700"/>
    <w:rsid w:val="003422F5"/>
    <w:rsid w:val="00342A86"/>
    <w:rsid w:val="003648C1"/>
    <w:rsid w:val="003975E1"/>
    <w:rsid w:val="003A0E78"/>
    <w:rsid w:val="003A19CB"/>
    <w:rsid w:val="003A3E55"/>
    <w:rsid w:val="003B0391"/>
    <w:rsid w:val="003B6D4C"/>
    <w:rsid w:val="003C0D06"/>
    <w:rsid w:val="003C5751"/>
    <w:rsid w:val="003E29E0"/>
    <w:rsid w:val="003E3193"/>
    <w:rsid w:val="003E3A26"/>
    <w:rsid w:val="003F0353"/>
    <w:rsid w:val="003F0B47"/>
    <w:rsid w:val="003F46BB"/>
    <w:rsid w:val="00412DAF"/>
    <w:rsid w:val="004263C0"/>
    <w:rsid w:val="00426494"/>
    <w:rsid w:val="00426FB1"/>
    <w:rsid w:val="0043612A"/>
    <w:rsid w:val="00440FA1"/>
    <w:rsid w:val="00466A2B"/>
    <w:rsid w:val="004935F4"/>
    <w:rsid w:val="004B06F7"/>
    <w:rsid w:val="004D290D"/>
    <w:rsid w:val="004D3BBA"/>
    <w:rsid w:val="004D5D05"/>
    <w:rsid w:val="004D622B"/>
    <w:rsid w:val="004E1A35"/>
    <w:rsid w:val="004E55A0"/>
    <w:rsid w:val="004F4ADE"/>
    <w:rsid w:val="005037AE"/>
    <w:rsid w:val="00524772"/>
    <w:rsid w:val="00533502"/>
    <w:rsid w:val="0054586F"/>
    <w:rsid w:val="00571EE1"/>
    <w:rsid w:val="00582F70"/>
    <w:rsid w:val="0059270F"/>
    <w:rsid w:val="00592965"/>
    <w:rsid w:val="005A5D90"/>
    <w:rsid w:val="005B571A"/>
    <w:rsid w:val="005C6D4E"/>
    <w:rsid w:val="005C7CCF"/>
    <w:rsid w:val="005D21E5"/>
    <w:rsid w:val="005D4F0E"/>
    <w:rsid w:val="005E14C9"/>
    <w:rsid w:val="005F0AAE"/>
    <w:rsid w:val="005F0B7B"/>
    <w:rsid w:val="00605630"/>
    <w:rsid w:val="00617B12"/>
    <w:rsid w:val="00623D33"/>
    <w:rsid w:val="006652F7"/>
    <w:rsid w:val="00674766"/>
    <w:rsid w:val="00674833"/>
    <w:rsid w:val="00677F2C"/>
    <w:rsid w:val="00696361"/>
    <w:rsid w:val="006A2F2A"/>
    <w:rsid w:val="006A63E9"/>
    <w:rsid w:val="006C0F04"/>
    <w:rsid w:val="006C7F48"/>
    <w:rsid w:val="006D492E"/>
    <w:rsid w:val="006E0C67"/>
    <w:rsid w:val="006E2C51"/>
    <w:rsid w:val="006F728A"/>
    <w:rsid w:val="00702623"/>
    <w:rsid w:val="00713022"/>
    <w:rsid w:val="00727F5B"/>
    <w:rsid w:val="00735ADA"/>
    <w:rsid w:val="00744D6F"/>
    <w:rsid w:val="007461AF"/>
    <w:rsid w:val="0075214B"/>
    <w:rsid w:val="00760DC8"/>
    <w:rsid w:val="00786644"/>
    <w:rsid w:val="00795114"/>
    <w:rsid w:val="00795D34"/>
    <w:rsid w:val="00797BE0"/>
    <w:rsid w:val="007A761F"/>
    <w:rsid w:val="007B7BB1"/>
    <w:rsid w:val="007C4766"/>
    <w:rsid w:val="007D39B5"/>
    <w:rsid w:val="007E3474"/>
    <w:rsid w:val="00801776"/>
    <w:rsid w:val="008075C7"/>
    <w:rsid w:val="00824E3F"/>
    <w:rsid w:val="0082584C"/>
    <w:rsid w:val="008267C3"/>
    <w:rsid w:val="00827789"/>
    <w:rsid w:val="00833814"/>
    <w:rsid w:val="00834FB6"/>
    <w:rsid w:val="008402D9"/>
    <w:rsid w:val="00842D59"/>
    <w:rsid w:val="0085388D"/>
    <w:rsid w:val="00873EB4"/>
    <w:rsid w:val="008849EF"/>
    <w:rsid w:val="00885409"/>
    <w:rsid w:val="008915D0"/>
    <w:rsid w:val="008950DD"/>
    <w:rsid w:val="008960CC"/>
    <w:rsid w:val="008A1305"/>
    <w:rsid w:val="008A2F61"/>
    <w:rsid w:val="008E4B39"/>
    <w:rsid w:val="0090284E"/>
    <w:rsid w:val="00912133"/>
    <w:rsid w:val="0091417D"/>
    <w:rsid w:val="00917BFE"/>
    <w:rsid w:val="00920B0A"/>
    <w:rsid w:val="00924FA9"/>
    <w:rsid w:val="009304CB"/>
    <w:rsid w:val="0093775F"/>
    <w:rsid w:val="00946686"/>
    <w:rsid w:val="009613B7"/>
    <w:rsid w:val="009A0D78"/>
    <w:rsid w:val="009C190B"/>
    <w:rsid w:val="009D63FB"/>
    <w:rsid w:val="009E6970"/>
    <w:rsid w:val="009F491D"/>
    <w:rsid w:val="009F7158"/>
    <w:rsid w:val="00A03017"/>
    <w:rsid w:val="00A04DBF"/>
    <w:rsid w:val="00A06BA0"/>
    <w:rsid w:val="00A22D74"/>
    <w:rsid w:val="00A23CA3"/>
    <w:rsid w:val="00A26048"/>
    <w:rsid w:val="00A37C79"/>
    <w:rsid w:val="00A42A6A"/>
    <w:rsid w:val="00A46611"/>
    <w:rsid w:val="00A5253A"/>
    <w:rsid w:val="00A52F73"/>
    <w:rsid w:val="00A5462B"/>
    <w:rsid w:val="00A60556"/>
    <w:rsid w:val="00A627A8"/>
    <w:rsid w:val="00A6287F"/>
    <w:rsid w:val="00A67526"/>
    <w:rsid w:val="00A73F8C"/>
    <w:rsid w:val="00A803F2"/>
    <w:rsid w:val="00A84BF5"/>
    <w:rsid w:val="00A950D3"/>
    <w:rsid w:val="00AB72E2"/>
    <w:rsid w:val="00AC7C4D"/>
    <w:rsid w:val="00AD1003"/>
    <w:rsid w:val="00AD2FD7"/>
    <w:rsid w:val="00AD59FD"/>
    <w:rsid w:val="00AE3C0C"/>
    <w:rsid w:val="00AF251E"/>
    <w:rsid w:val="00AF33E8"/>
    <w:rsid w:val="00B016F2"/>
    <w:rsid w:val="00B03A79"/>
    <w:rsid w:val="00B043C7"/>
    <w:rsid w:val="00B07663"/>
    <w:rsid w:val="00B24B85"/>
    <w:rsid w:val="00B25551"/>
    <w:rsid w:val="00B2636C"/>
    <w:rsid w:val="00B30392"/>
    <w:rsid w:val="00B3140F"/>
    <w:rsid w:val="00B4336E"/>
    <w:rsid w:val="00B45327"/>
    <w:rsid w:val="00B45F9E"/>
    <w:rsid w:val="00B46156"/>
    <w:rsid w:val="00B531D9"/>
    <w:rsid w:val="00B57869"/>
    <w:rsid w:val="00B729C4"/>
    <w:rsid w:val="00B7403D"/>
    <w:rsid w:val="00B77460"/>
    <w:rsid w:val="00B83FE6"/>
    <w:rsid w:val="00B86771"/>
    <w:rsid w:val="00BA5D80"/>
    <w:rsid w:val="00BB0211"/>
    <w:rsid w:val="00BB432E"/>
    <w:rsid w:val="00BC17E5"/>
    <w:rsid w:val="00BC2650"/>
    <w:rsid w:val="00BE28A4"/>
    <w:rsid w:val="00BE536B"/>
    <w:rsid w:val="00C05660"/>
    <w:rsid w:val="00C11419"/>
    <w:rsid w:val="00C1160B"/>
    <w:rsid w:val="00C27FBE"/>
    <w:rsid w:val="00C32C7B"/>
    <w:rsid w:val="00C34F2D"/>
    <w:rsid w:val="00C400B5"/>
    <w:rsid w:val="00C40800"/>
    <w:rsid w:val="00C41B3D"/>
    <w:rsid w:val="00C43BE2"/>
    <w:rsid w:val="00C65229"/>
    <w:rsid w:val="00C65F6E"/>
    <w:rsid w:val="00C67AA4"/>
    <w:rsid w:val="00C71274"/>
    <w:rsid w:val="00C94F02"/>
    <w:rsid w:val="00C97117"/>
    <w:rsid w:val="00CB2591"/>
    <w:rsid w:val="00CD0195"/>
    <w:rsid w:val="00CD0728"/>
    <w:rsid w:val="00CD5EC3"/>
    <w:rsid w:val="00CE1C9D"/>
    <w:rsid w:val="00CF4D05"/>
    <w:rsid w:val="00D15864"/>
    <w:rsid w:val="00D2518F"/>
    <w:rsid w:val="00D42176"/>
    <w:rsid w:val="00D5212D"/>
    <w:rsid w:val="00D52473"/>
    <w:rsid w:val="00D56B72"/>
    <w:rsid w:val="00D65AF6"/>
    <w:rsid w:val="00D66DCB"/>
    <w:rsid w:val="00D66F5C"/>
    <w:rsid w:val="00D74837"/>
    <w:rsid w:val="00D76593"/>
    <w:rsid w:val="00D94AEA"/>
    <w:rsid w:val="00DB41F5"/>
    <w:rsid w:val="00DB47DD"/>
    <w:rsid w:val="00DB7CB0"/>
    <w:rsid w:val="00DD5319"/>
    <w:rsid w:val="00DD65B2"/>
    <w:rsid w:val="00E21DE6"/>
    <w:rsid w:val="00E464CD"/>
    <w:rsid w:val="00E47B1B"/>
    <w:rsid w:val="00E60485"/>
    <w:rsid w:val="00E764A5"/>
    <w:rsid w:val="00E81A56"/>
    <w:rsid w:val="00E844E4"/>
    <w:rsid w:val="00E95E51"/>
    <w:rsid w:val="00E97806"/>
    <w:rsid w:val="00EA1572"/>
    <w:rsid w:val="00EA2624"/>
    <w:rsid w:val="00EB1D8F"/>
    <w:rsid w:val="00EB4982"/>
    <w:rsid w:val="00EB7769"/>
    <w:rsid w:val="00ED3396"/>
    <w:rsid w:val="00EE50B7"/>
    <w:rsid w:val="00EF045A"/>
    <w:rsid w:val="00EF756F"/>
    <w:rsid w:val="00F009AC"/>
    <w:rsid w:val="00F11625"/>
    <w:rsid w:val="00F325A3"/>
    <w:rsid w:val="00F4794A"/>
    <w:rsid w:val="00F629A0"/>
    <w:rsid w:val="00F70F54"/>
    <w:rsid w:val="00F84031"/>
    <w:rsid w:val="00F84BAB"/>
    <w:rsid w:val="00F854DF"/>
    <w:rsid w:val="00F916EC"/>
    <w:rsid w:val="00F92409"/>
    <w:rsid w:val="00F94181"/>
    <w:rsid w:val="00F94FC2"/>
    <w:rsid w:val="00FA12D4"/>
    <w:rsid w:val="00FB17AE"/>
    <w:rsid w:val="00FB6323"/>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2AAC614"/>
  <w15:docId w15:val="{B1AA161C-37BA-460D-B650-DA62E0A62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3E55"/>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3A3E55"/>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A3E55"/>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A3E55"/>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A3E55"/>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A3E55"/>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A3E55"/>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A3E55"/>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A3E55"/>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A3E55"/>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A3E55"/>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3A3E55"/>
    <w:rPr>
      <w:rFonts w:ascii="Verdana" w:eastAsia="Times New Roman" w:hAnsi="Verdana"/>
      <w:b/>
      <w:color w:val="006283"/>
      <w:sz w:val="18"/>
      <w:szCs w:val="22"/>
      <w:lang w:val="es-ES"/>
    </w:rPr>
  </w:style>
  <w:style w:type="character" w:customStyle="1" w:styleId="Heading2Char">
    <w:name w:val="Heading 2 Char"/>
    <w:link w:val="Heading2"/>
    <w:uiPriority w:val="2"/>
    <w:rsid w:val="003A3E55"/>
    <w:rPr>
      <w:rFonts w:ascii="Verdana" w:eastAsia="Times New Roman" w:hAnsi="Verdana"/>
      <w:b/>
      <w:bCs/>
      <w:color w:val="006283"/>
      <w:sz w:val="18"/>
      <w:szCs w:val="26"/>
      <w:lang w:val="es-ES"/>
    </w:rPr>
  </w:style>
  <w:style w:type="character" w:customStyle="1" w:styleId="Heading3Char">
    <w:name w:val="Heading 3 Char"/>
    <w:link w:val="Heading3"/>
    <w:uiPriority w:val="2"/>
    <w:rsid w:val="003A3E55"/>
    <w:rPr>
      <w:rFonts w:ascii="Verdana" w:eastAsia="Times New Roman" w:hAnsi="Verdana"/>
      <w:b/>
      <w:bCs/>
      <w:color w:val="006283"/>
      <w:sz w:val="18"/>
      <w:szCs w:val="22"/>
      <w:lang w:val="es-ES"/>
    </w:rPr>
  </w:style>
  <w:style w:type="character" w:customStyle="1" w:styleId="Heading4Char">
    <w:name w:val="Heading 4 Char"/>
    <w:link w:val="Heading4"/>
    <w:uiPriority w:val="2"/>
    <w:rsid w:val="003A3E55"/>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3A3E55"/>
    <w:rPr>
      <w:rFonts w:ascii="Verdana" w:eastAsia="Times New Roman" w:hAnsi="Verdana"/>
      <w:b/>
      <w:iCs/>
      <w:color w:val="006283"/>
      <w:sz w:val="18"/>
      <w:szCs w:val="22"/>
      <w:lang w:val="es-ES"/>
    </w:rPr>
  </w:style>
  <w:style w:type="character" w:customStyle="1" w:styleId="Heading7Char">
    <w:name w:val="Heading 7 Char"/>
    <w:link w:val="Heading7"/>
    <w:uiPriority w:val="2"/>
    <w:rsid w:val="003A3E55"/>
    <w:rPr>
      <w:rFonts w:ascii="Verdana" w:eastAsia="Times New Roman" w:hAnsi="Verdana"/>
      <w:b/>
      <w:iCs/>
      <w:color w:val="006283"/>
      <w:sz w:val="18"/>
      <w:szCs w:val="22"/>
      <w:lang w:val="es-ES"/>
    </w:rPr>
  </w:style>
  <w:style w:type="character" w:customStyle="1" w:styleId="Heading8Char">
    <w:name w:val="Heading 8 Char"/>
    <w:link w:val="Heading8"/>
    <w:uiPriority w:val="2"/>
    <w:rsid w:val="003A3E55"/>
    <w:rPr>
      <w:rFonts w:ascii="Verdana" w:eastAsia="Times New Roman" w:hAnsi="Verdana"/>
      <w:b/>
      <w:i/>
      <w:color w:val="006283"/>
      <w:sz w:val="18"/>
      <w:lang w:val="es-ES"/>
    </w:rPr>
  </w:style>
  <w:style w:type="character" w:customStyle="1" w:styleId="Heading9Char">
    <w:name w:val="Heading 9 Char"/>
    <w:link w:val="Heading9"/>
    <w:uiPriority w:val="2"/>
    <w:rsid w:val="003A3E55"/>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3A3E55"/>
    <w:rPr>
      <w:rFonts w:ascii="Tahoma" w:hAnsi="Tahoma" w:cs="Tahoma"/>
      <w:sz w:val="16"/>
      <w:szCs w:val="16"/>
    </w:rPr>
  </w:style>
  <w:style w:type="character" w:customStyle="1" w:styleId="BalloonTextChar">
    <w:name w:val="Balloon Text Char"/>
    <w:link w:val="BalloonText"/>
    <w:uiPriority w:val="99"/>
    <w:semiHidden/>
    <w:rsid w:val="003A3E55"/>
    <w:rPr>
      <w:rFonts w:ascii="Tahoma" w:hAnsi="Tahoma" w:cs="Tahoma"/>
      <w:sz w:val="16"/>
      <w:szCs w:val="16"/>
      <w:lang w:val="es-ES"/>
    </w:rPr>
  </w:style>
  <w:style w:type="paragraph" w:customStyle="1" w:styleId="Answer">
    <w:name w:val="Answer"/>
    <w:basedOn w:val="Normal"/>
    <w:link w:val="AnswerChar"/>
    <w:uiPriority w:val="6"/>
    <w:qFormat/>
    <w:rsid w:val="003A3E55"/>
    <w:pPr>
      <w:spacing w:after="240"/>
      <w:ind w:left="1077"/>
    </w:pPr>
  </w:style>
  <w:style w:type="character" w:customStyle="1" w:styleId="AnswerChar">
    <w:name w:val="Answer Char"/>
    <w:link w:val="Answer"/>
    <w:uiPriority w:val="6"/>
    <w:rsid w:val="003A3E55"/>
    <w:rPr>
      <w:rFonts w:ascii="Verdana" w:hAnsi="Verdana"/>
      <w:sz w:val="18"/>
      <w:szCs w:val="22"/>
      <w:lang w:val="es-ES"/>
    </w:rPr>
  </w:style>
  <w:style w:type="paragraph" w:styleId="BodyText">
    <w:name w:val="Body Text"/>
    <w:basedOn w:val="Normal"/>
    <w:link w:val="BodyTextChar"/>
    <w:uiPriority w:val="1"/>
    <w:qFormat/>
    <w:rsid w:val="003A3E55"/>
    <w:pPr>
      <w:numPr>
        <w:ilvl w:val="6"/>
        <w:numId w:val="3"/>
      </w:numPr>
      <w:spacing w:after="240"/>
    </w:pPr>
  </w:style>
  <w:style w:type="character" w:customStyle="1" w:styleId="BodyTextChar">
    <w:name w:val="Body Text Char"/>
    <w:link w:val="BodyText"/>
    <w:uiPriority w:val="1"/>
    <w:rsid w:val="003A3E55"/>
    <w:rPr>
      <w:rFonts w:ascii="Verdana" w:hAnsi="Verdana"/>
      <w:sz w:val="18"/>
      <w:szCs w:val="22"/>
      <w:lang w:val="es-ES"/>
    </w:rPr>
  </w:style>
  <w:style w:type="paragraph" w:styleId="BodyText2">
    <w:name w:val="Body Text 2"/>
    <w:basedOn w:val="Normal"/>
    <w:link w:val="BodyText2Char"/>
    <w:uiPriority w:val="1"/>
    <w:qFormat/>
    <w:rsid w:val="003A3E55"/>
    <w:pPr>
      <w:numPr>
        <w:ilvl w:val="7"/>
        <w:numId w:val="3"/>
      </w:numPr>
      <w:spacing w:after="240"/>
    </w:pPr>
  </w:style>
  <w:style w:type="character" w:customStyle="1" w:styleId="BodyText2Char">
    <w:name w:val="Body Text 2 Char"/>
    <w:link w:val="BodyText2"/>
    <w:uiPriority w:val="1"/>
    <w:rsid w:val="003A3E55"/>
    <w:rPr>
      <w:rFonts w:ascii="Verdana" w:hAnsi="Verdana"/>
      <w:sz w:val="18"/>
      <w:szCs w:val="22"/>
      <w:lang w:val="es-ES"/>
    </w:rPr>
  </w:style>
  <w:style w:type="paragraph" w:styleId="BodyText3">
    <w:name w:val="Body Text 3"/>
    <w:basedOn w:val="Normal"/>
    <w:link w:val="BodyText3Char"/>
    <w:uiPriority w:val="1"/>
    <w:qFormat/>
    <w:rsid w:val="003A3E55"/>
    <w:pPr>
      <w:numPr>
        <w:ilvl w:val="8"/>
        <w:numId w:val="3"/>
      </w:numPr>
      <w:spacing w:after="240"/>
    </w:pPr>
    <w:rPr>
      <w:szCs w:val="16"/>
    </w:rPr>
  </w:style>
  <w:style w:type="character" w:customStyle="1" w:styleId="BodyText3Char">
    <w:name w:val="Body Text 3 Char"/>
    <w:link w:val="BodyText3"/>
    <w:uiPriority w:val="1"/>
    <w:rsid w:val="003A3E55"/>
    <w:rPr>
      <w:rFonts w:ascii="Verdana" w:hAnsi="Verdana"/>
      <w:sz w:val="18"/>
      <w:szCs w:val="16"/>
      <w:lang w:val="es-ES"/>
    </w:rPr>
  </w:style>
  <w:style w:type="paragraph" w:styleId="Caption">
    <w:name w:val="caption"/>
    <w:basedOn w:val="Normal"/>
    <w:next w:val="Normal"/>
    <w:uiPriority w:val="6"/>
    <w:qFormat/>
    <w:rsid w:val="003A3E55"/>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A3E55"/>
    <w:rPr>
      <w:vertAlign w:val="superscript"/>
      <w:lang w:val="es-ES"/>
    </w:rPr>
  </w:style>
  <w:style w:type="paragraph" w:styleId="FootnoteText">
    <w:name w:val="footnote text"/>
    <w:basedOn w:val="Normal"/>
    <w:link w:val="FootnoteTextChar"/>
    <w:uiPriority w:val="5"/>
    <w:rsid w:val="003A3E55"/>
    <w:pPr>
      <w:ind w:firstLine="567"/>
      <w:jc w:val="left"/>
    </w:pPr>
    <w:rPr>
      <w:sz w:val="16"/>
      <w:szCs w:val="18"/>
      <w:lang w:eastAsia="en-GB"/>
    </w:rPr>
  </w:style>
  <w:style w:type="character" w:customStyle="1" w:styleId="FootnoteTextChar">
    <w:name w:val="Footnote Text Char"/>
    <w:link w:val="FootnoteText"/>
    <w:uiPriority w:val="5"/>
    <w:rsid w:val="003A3E55"/>
    <w:rPr>
      <w:rFonts w:ascii="Verdana" w:hAnsi="Verdana"/>
      <w:sz w:val="16"/>
      <w:szCs w:val="18"/>
      <w:lang w:val="es-ES" w:eastAsia="en-GB"/>
    </w:rPr>
  </w:style>
  <w:style w:type="paragraph" w:styleId="EndnoteText">
    <w:name w:val="endnote text"/>
    <w:basedOn w:val="FootnoteText"/>
    <w:link w:val="EndnoteTextChar"/>
    <w:uiPriority w:val="49"/>
    <w:rsid w:val="003A3E55"/>
    <w:rPr>
      <w:szCs w:val="20"/>
    </w:rPr>
  </w:style>
  <w:style w:type="character" w:customStyle="1" w:styleId="EndnoteTextChar">
    <w:name w:val="Endnote Text Char"/>
    <w:link w:val="EndnoteText"/>
    <w:uiPriority w:val="49"/>
    <w:rsid w:val="003A3E55"/>
    <w:rPr>
      <w:rFonts w:ascii="Verdana" w:hAnsi="Verdana"/>
      <w:sz w:val="16"/>
      <w:lang w:val="es-ES" w:eastAsia="en-GB"/>
    </w:rPr>
  </w:style>
  <w:style w:type="paragraph" w:customStyle="1" w:styleId="FollowUp">
    <w:name w:val="FollowUp"/>
    <w:basedOn w:val="Normal"/>
    <w:link w:val="FollowUpChar"/>
    <w:uiPriority w:val="6"/>
    <w:qFormat/>
    <w:rsid w:val="003A3E55"/>
    <w:pPr>
      <w:spacing w:after="240"/>
      <w:ind w:left="720"/>
    </w:pPr>
    <w:rPr>
      <w:i/>
    </w:rPr>
  </w:style>
  <w:style w:type="character" w:customStyle="1" w:styleId="FollowUpChar">
    <w:name w:val="FollowUp Char"/>
    <w:link w:val="FollowUp"/>
    <w:uiPriority w:val="6"/>
    <w:rsid w:val="003A3E55"/>
    <w:rPr>
      <w:rFonts w:ascii="Verdana" w:hAnsi="Verdana"/>
      <w:i/>
      <w:sz w:val="18"/>
      <w:szCs w:val="22"/>
      <w:lang w:val="es-ES"/>
    </w:rPr>
  </w:style>
  <w:style w:type="paragraph" w:styleId="Footer">
    <w:name w:val="footer"/>
    <w:basedOn w:val="Normal"/>
    <w:link w:val="FooterChar"/>
    <w:uiPriority w:val="3"/>
    <w:rsid w:val="003A3E55"/>
    <w:pPr>
      <w:tabs>
        <w:tab w:val="center" w:pos="4513"/>
        <w:tab w:val="right" w:pos="9027"/>
      </w:tabs>
    </w:pPr>
    <w:rPr>
      <w:szCs w:val="18"/>
      <w:lang w:eastAsia="en-GB"/>
    </w:rPr>
  </w:style>
  <w:style w:type="character" w:customStyle="1" w:styleId="FooterChar">
    <w:name w:val="Footer Char"/>
    <w:link w:val="Footer"/>
    <w:uiPriority w:val="3"/>
    <w:rsid w:val="003A3E55"/>
    <w:rPr>
      <w:rFonts w:ascii="Verdana" w:hAnsi="Verdana"/>
      <w:sz w:val="18"/>
      <w:szCs w:val="18"/>
      <w:lang w:val="es-ES" w:eastAsia="en-GB"/>
    </w:rPr>
  </w:style>
  <w:style w:type="paragraph" w:customStyle="1" w:styleId="FootnoteQuotation">
    <w:name w:val="Footnote Quotation"/>
    <w:basedOn w:val="FootnoteText"/>
    <w:uiPriority w:val="5"/>
    <w:rsid w:val="003A3E55"/>
    <w:pPr>
      <w:ind w:left="567" w:right="567" w:firstLine="0"/>
    </w:pPr>
  </w:style>
  <w:style w:type="character" w:styleId="FootnoteReference">
    <w:name w:val="footnote reference"/>
    <w:uiPriority w:val="5"/>
    <w:rsid w:val="003A3E55"/>
    <w:rPr>
      <w:vertAlign w:val="superscript"/>
      <w:lang w:val="es-ES"/>
    </w:rPr>
  </w:style>
  <w:style w:type="paragraph" w:styleId="Header">
    <w:name w:val="header"/>
    <w:basedOn w:val="Normal"/>
    <w:link w:val="HeaderChar"/>
    <w:uiPriority w:val="3"/>
    <w:rsid w:val="003A3E55"/>
    <w:pPr>
      <w:tabs>
        <w:tab w:val="center" w:pos="4513"/>
        <w:tab w:val="right" w:pos="9027"/>
      </w:tabs>
      <w:jc w:val="left"/>
    </w:pPr>
    <w:rPr>
      <w:szCs w:val="18"/>
      <w:lang w:eastAsia="en-GB"/>
    </w:rPr>
  </w:style>
  <w:style w:type="character" w:customStyle="1" w:styleId="HeaderChar">
    <w:name w:val="Header Char"/>
    <w:link w:val="Header"/>
    <w:uiPriority w:val="3"/>
    <w:rsid w:val="003A3E55"/>
    <w:rPr>
      <w:rFonts w:ascii="Verdana" w:hAnsi="Verdana"/>
      <w:sz w:val="18"/>
      <w:szCs w:val="18"/>
      <w:lang w:val="es-ES" w:eastAsia="en-GB"/>
    </w:rPr>
  </w:style>
  <w:style w:type="numbering" w:customStyle="1" w:styleId="LegalHeadings">
    <w:name w:val="LegalHeadings"/>
    <w:uiPriority w:val="99"/>
    <w:rsid w:val="003A3E55"/>
    <w:pPr>
      <w:numPr>
        <w:numId w:val="6"/>
      </w:numPr>
    </w:pPr>
  </w:style>
  <w:style w:type="paragraph" w:styleId="ListBullet">
    <w:name w:val="List Bullet"/>
    <w:basedOn w:val="Normal"/>
    <w:uiPriority w:val="1"/>
    <w:rsid w:val="003A3E55"/>
    <w:pPr>
      <w:numPr>
        <w:numId w:val="5"/>
      </w:numPr>
      <w:tabs>
        <w:tab w:val="left" w:pos="567"/>
      </w:tabs>
      <w:spacing w:after="240"/>
      <w:contextualSpacing/>
    </w:pPr>
  </w:style>
  <w:style w:type="paragraph" w:styleId="ListBullet2">
    <w:name w:val="List Bullet 2"/>
    <w:basedOn w:val="Normal"/>
    <w:uiPriority w:val="1"/>
    <w:rsid w:val="003A3E55"/>
    <w:pPr>
      <w:numPr>
        <w:ilvl w:val="1"/>
        <w:numId w:val="5"/>
      </w:numPr>
      <w:tabs>
        <w:tab w:val="left" w:pos="907"/>
      </w:tabs>
      <w:spacing w:after="240"/>
      <w:contextualSpacing/>
    </w:pPr>
  </w:style>
  <w:style w:type="paragraph" w:styleId="ListBullet3">
    <w:name w:val="List Bullet 3"/>
    <w:basedOn w:val="Normal"/>
    <w:uiPriority w:val="1"/>
    <w:rsid w:val="003A3E55"/>
    <w:pPr>
      <w:numPr>
        <w:ilvl w:val="2"/>
        <w:numId w:val="5"/>
      </w:numPr>
      <w:tabs>
        <w:tab w:val="left" w:pos="1247"/>
      </w:tabs>
      <w:spacing w:after="240"/>
      <w:contextualSpacing/>
    </w:pPr>
  </w:style>
  <w:style w:type="paragraph" w:styleId="ListBullet4">
    <w:name w:val="List Bullet 4"/>
    <w:basedOn w:val="Normal"/>
    <w:uiPriority w:val="1"/>
    <w:rsid w:val="003A3E55"/>
    <w:pPr>
      <w:numPr>
        <w:ilvl w:val="3"/>
        <w:numId w:val="5"/>
      </w:numPr>
      <w:tabs>
        <w:tab w:val="left" w:pos="1587"/>
      </w:tabs>
      <w:spacing w:after="240"/>
      <w:contextualSpacing/>
    </w:pPr>
  </w:style>
  <w:style w:type="paragraph" w:styleId="ListBullet5">
    <w:name w:val="List Bullet 5"/>
    <w:basedOn w:val="Normal"/>
    <w:uiPriority w:val="1"/>
    <w:rsid w:val="003A3E55"/>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3A3E55"/>
    <w:pPr>
      <w:ind w:left="720"/>
      <w:contextualSpacing/>
    </w:pPr>
  </w:style>
  <w:style w:type="numbering" w:customStyle="1" w:styleId="ListBullets">
    <w:name w:val="ListBullets"/>
    <w:uiPriority w:val="99"/>
    <w:rsid w:val="003A3E55"/>
    <w:pPr>
      <w:numPr>
        <w:numId w:val="7"/>
      </w:numPr>
    </w:pPr>
  </w:style>
  <w:style w:type="paragraph" w:customStyle="1" w:styleId="Quotation">
    <w:name w:val="Quotation"/>
    <w:basedOn w:val="Normal"/>
    <w:uiPriority w:val="5"/>
    <w:qFormat/>
    <w:rsid w:val="003A3E55"/>
    <w:pPr>
      <w:spacing w:after="240"/>
      <w:ind w:left="567" w:right="567"/>
    </w:pPr>
    <w:rPr>
      <w:szCs w:val="18"/>
      <w:lang w:eastAsia="en-GB"/>
    </w:rPr>
  </w:style>
  <w:style w:type="paragraph" w:customStyle="1" w:styleId="QuotationDouble">
    <w:name w:val="Quotation Double"/>
    <w:basedOn w:val="Normal"/>
    <w:uiPriority w:val="5"/>
    <w:qFormat/>
    <w:rsid w:val="003A3E55"/>
    <w:pPr>
      <w:spacing w:after="240"/>
      <w:ind w:left="1134" w:right="1134"/>
    </w:pPr>
    <w:rPr>
      <w:szCs w:val="18"/>
      <w:lang w:eastAsia="en-GB"/>
    </w:rPr>
  </w:style>
  <w:style w:type="paragraph" w:styleId="Subtitle">
    <w:name w:val="Subtitle"/>
    <w:basedOn w:val="Normal"/>
    <w:next w:val="Normal"/>
    <w:link w:val="SubtitleChar"/>
    <w:uiPriority w:val="6"/>
    <w:qFormat/>
    <w:rsid w:val="003A3E55"/>
    <w:pPr>
      <w:numPr>
        <w:ilvl w:val="1"/>
      </w:numPr>
    </w:pPr>
    <w:rPr>
      <w:rFonts w:eastAsia="Times New Roman"/>
      <w:b/>
      <w:iCs/>
      <w:szCs w:val="24"/>
    </w:rPr>
  </w:style>
  <w:style w:type="character" w:customStyle="1" w:styleId="SubtitleChar">
    <w:name w:val="Subtitle Char"/>
    <w:link w:val="Subtitle"/>
    <w:uiPriority w:val="6"/>
    <w:rsid w:val="003A3E55"/>
    <w:rPr>
      <w:rFonts w:ascii="Verdana" w:eastAsia="Times New Roman" w:hAnsi="Verdana"/>
      <w:b/>
      <w:iCs/>
      <w:sz w:val="18"/>
      <w:szCs w:val="24"/>
      <w:lang w:val="es-ES"/>
    </w:rPr>
  </w:style>
  <w:style w:type="paragraph" w:customStyle="1" w:styleId="SummaryHeader">
    <w:name w:val="SummaryHeader"/>
    <w:basedOn w:val="Normal"/>
    <w:uiPriority w:val="4"/>
    <w:qFormat/>
    <w:rsid w:val="003A3E55"/>
    <w:pPr>
      <w:spacing w:after="240"/>
      <w:outlineLvl w:val="0"/>
    </w:pPr>
    <w:rPr>
      <w:b/>
      <w:caps/>
      <w:color w:val="006283"/>
    </w:rPr>
  </w:style>
  <w:style w:type="paragraph" w:customStyle="1" w:styleId="SummarySubheader">
    <w:name w:val="SummarySubheader"/>
    <w:basedOn w:val="Normal"/>
    <w:uiPriority w:val="4"/>
    <w:qFormat/>
    <w:rsid w:val="003A3E55"/>
    <w:pPr>
      <w:spacing w:after="240"/>
      <w:outlineLvl w:val="1"/>
    </w:pPr>
    <w:rPr>
      <w:b/>
      <w:color w:val="006283"/>
    </w:rPr>
  </w:style>
  <w:style w:type="paragraph" w:customStyle="1" w:styleId="SummaryText">
    <w:name w:val="SummaryText"/>
    <w:basedOn w:val="Normal"/>
    <w:uiPriority w:val="4"/>
    <w:qFormat/>
    <w:rsid w:val="003A3E55"/>
    <w:pPr>
      <w:numPr>
        <w:numId w:val="8"/>
      </w:numPr>
      <w:spacing w:after="240"/>
      <w:ind w:left="0" w:firstLine="0"/>
    </w:pPr>
  </w:style>
  <w:style w:type="paragraph" w:styleId="TableofAuthorities">
    <w:name w:val="table of authorities"/>
    <w:basedOn w:val="Normal"/>
    <w:next w:val="Normal"/>
    <w:uiPriority w:val="39"/>
    <w:rsid w:val="003A3E55"/>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A3E55"/>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3A3E55"/>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A3E55"/>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3A3E55"/>
    <w:pPr>
      <w:spacing w:after="360"/>
      <w:jc w:val="center"/>
    </w:pPr>
    <w:rPr>
      <w:caps/>
      <w:color w:val="006283"/>
      <w:szCs w:val="18"/>
      <w:lang w:eastAsia="en-GB"/>
    </w:rPr>
  </w:style>
  <w:style w:type="paragraph" w:customStyle="1" w:styleId="Title3">
    <w:name w:val="Title 3"/>
    <w:basedOn w:val="Normal"/>
    <w:next w:val="Normal"/>
    <w:uiPriority w:val="5"/>
    <w:qFormat/>
    <w:rsid w:val="003A3E55"/>
    <w:pPr>
      <w:spacing w:after="360"/>
      <w:jc w:val="center"/>
    </w:pPr>
    <w:rPr>
      <w:i/>
      <w:color w:val="006283"/>
      <w:szCs w:val="18"/>
      <w:lang w:eastAsia="en-GB"/>
    </w:rPr>
  </w:style>
  <w:style w:type="paragraph" w:customStyle="1" w:styleId="TitleCountry">
    <w:name w:val="Title Country"/>
    <w:basedOn w:val="Normal"/>
    <w:next w:val="Normal"/>
    <w:uiPriority w:val="5"/>
    <w:qFormat/>
    <w:rsid w:val="003A3E55"/>
    <w:pPr>
      <w:spacing w:after="360"/>
      <w:jc w:val="center"/>
    </w:pPr>
    <w:rPr>
      <w:smallCaps/>
      <w:color w:val="006283"/>
      <w:szCs w:val="18"/>
      <w:lang w:eastAsia="en-GB"/>
    </w:rPr>
  </w:style>
  <w:style w:type="paragraph" w:styleId="TOC1">
    <w:name w:val="toc 1"/>
    <w:basedOn w:val="Normal"/>
    <w:next w:val="Normal"/>
    <w:uiPriority w:val="39"/>
    <w:rsid w:val="003A3E55"/>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A3E55"/>
    <w:pPr>
      <w:spacing w:before="240"/>
      <w:jc w:val="center"/>
    </w:pPr>
    <w:rPr>
      <w:rFonts w:eastAsia="Times New Roman"/>
      <w:b/>
      <w:bCs/>
      <w:szCs w:val="28"/>
      <w:lang w:eastAsia="en-GB"/>
    </w:rPr>
  </w:style>
  <w:style w:type="table" w:customStyle="1" w:styleId="WTOBox1">
    <w:name w:val="WTOBox1"/>
    <w:basedOn w:val="TableNormal"/>
    <w:uiPriority w:val="99"/>
    <w:rsid w:val="003A3E55"/>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A3E55"/>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3A3E55"/>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3A3E55"/>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3A3E55"/>
    <w:pPr>
      <w:spacing w:before="120"/>
    </w:pPr>
    <w:rPr>
      <w:rFonts w:ascii="Cambria" w:eastAsia="Times New Roman" w:hAnsi="Cambria"/>
      <w:b/>
      <w:bCs/>
      <w:sz w:val="24"/>
      <w:szCs w:val="24"/>
    </w:rPr>
  </w:style>
  <w:style w:type="table" w:styleId="TableGrid">
    <w:name w:val="Table Grid"/>
    <w:basedOn w:val="TableNormal"/>
    <w:uiPriority w:val="59"/>
    <w:rsid w:val="003A3E5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A3E55"/>
    <w:pPr>
      <w:tabs>
        <w:tab w:val="left" w:pos="851"/>
      </w:tabs>
      <w:ind w:left="851" w:hanging="851"/>
      <w:jc w:val="left"/>
    </w:pPr>
    <w:rPr>
      <w:sz w:val="16"/>
    </w:rPr>
  </w:style>
  <w:style w:type="character" w:styleId="Hyperlink">
    <w:name w:val="Hyperlink"/>
    <w:uiPriority w:val="9"/>
    <w:unhideWhenUsed/>
    <w:rsid w:val="003A3E55"/>
    <w:rPr>
      <w:color w:val="0000FF"/>
      <w:u w:val="single"/>
      <w:lang w:val="es-ES"/>
    </w:rPr>
  </w:style>
  <w:style w:type="paragraph" w:styleId="Bibliography">
    <w:name w:val="Bibliography"/>
    <w:basedOn w:val="Normal"/>
    <w:next w:val="Normal"/>
    <w:uiPriority w:val="49"/>
    <w:semiHidden/>
    <w:unhideWhenUsed/>
    <w:rsid w:val="003A3E55"/>
  </w:style>
  <w:style w:type="paragraph" w:styleId="BlockText">
    <w:name w:val="Block Text"/>
    <w:basedOn w:val="Normal"/>
    <w:uiPriority w:val="99"/>
    <w:semiHidden/>
    <w:unhideWhenUsed/>
    <w:rsid w:val="003A3E55"/>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A3E55"/>
    <w:pPr>
      <w:numPr>
        <w:ilvl w:val="0"/>
        <w:numId w:val="0"/>
      </w:numPr>
      <w:spacing w:after="0"/>
      <w:ind w:firstLine="360"/>
    </w:pPr>
  </w:style>
  <w:style w:type="character" w:customStyle="1" w:styleId="BodyTextFirstIndentChar">
    <w:name w:val="Body Text First Indent Char"/>
    <w:link w:val="BodyTextFirstIndent"/>
    <w:uiPriority w:val="99"/>
    <w:semiHidden/>
    <w:rsid w:val="003A3E55"/>
    <w:rPr>
      <w:rFonts w:ascii="Verdana" w:hAnsi="Verdana"/>
      <w:sz w:val="18"/>
      <w:szCs w:val="22"/>
      <w:lang w:val="es-ES"/>
    </w:rPr>
  </w:style>
  <w:style w:type="paragraph" w:styleId="BodyTextIndent">
    <w:name w:val="Body Text Indent"/>
    <w:basedOn w:val="Normal"/>
    <w:link w:val="BodyTextIndentChar"/>
    <w:uiPriority w:val="99"/>
    <w:semiHidden/>
    <w:unhideWhenUsed/>
    <w:rsid w:val="003A3E55"/>
    <w:pPr>
      <w:spacing w:after="120"/>
      <w:ind w:left="283"/>
    </w:pPr>
  </w:style>
  <w:style w:type="character" w:customStyle="1" w:styleId="BodyTextIndentChar">
    <w:name w:val="Body Text Indent Char"/>
    <w:link w:val="BodyTextIndent"/>
    <w:uiPriority w:val="99"/>
    <w:semiHidden/>
    <w:rsid w:val="003A3E55"/>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3A3E55"/>
    <w:pPr>
      <w:spacing w:after="0"/>
      <w:ind w:left="360" w:firstLine="360"/>
    </w:pPr>
  </w:style>
  <w:style w:type="character" w:customStyle="1" w:styleId="BodyTextFirstIndent2Char">
    <w:name w:val="Body Text First Indent 2 Char"/>
    <w:link w:val="BodyTextFirstIndent2"/>
    <w:uiPriority w:val="99"/>
    <w:semiHidden/>
    <w:rsid w:val="003A3E55"/>
    <w:rPr>
      <w:rFonts w:ascii="Verdana" w:hAnsi="Verdana"/>
      <w:sz w:val="18"/>
      <w:szCs w:val="22"/>
      <w:lang w:val="es-ES"/>
    </w:rPr>
  </w:style>
  <w:style w:type="paragraph" w:styleId="BodyTextIndent2">
    <w:name w:val="Body Text Indent 2"/>
    <w:basedOn w:val="Normal"/>
    <w:link w:val="BodyTextIndent2Char"/>
    <w:uiPriority w:val="99"/>
    <w:semiHidden/>
    <w:unhideWhenUsed/>
    <w:rsid w:val="003A3E55"/>
    <w:pPr>
      <w:spacing w:after="120" w:line="480" w:lineRule="auto"/>
      <w:ind w:left="283"/>
    </w:pPr>
  </w:style>
  <w:style w:type="character" w:customStyle="1" w:styleId="BodyTextIndent2Char">
    <w:name w:val="Body Text Indent 2 Char"/>
    <w:link w:val="BodyTextIndent2"/>
    <w:uiPriority w:val="99"/>
    <w:semiHidden/>
    <w:rsid w:val="003A3E55"/>
    <w:rPr>
      <w:rFonts w:ascii="Verdana" w:hAnsi="Verdana"/>
      <w:sz w:val="18"/>
      <w:szCs w:val="22"/>
      <w:lang w:val="es-ES"/>
    </w:rPr>
  </w:style>
  <w:style w:type="paragraph" w:styleId="BodyTextIndent3">
    <w:name w:val="Body Text Indent 3"/>
    <w:basedOn w:val="Normal"/>
    <w:link w:val="BodyTextIndent3Char"/>
    <w:uiPriority w:val="99"/>
    <w:semiHidden/>
    <w:unhideWhenUsed/>
    <w:rsid w:val="003A3E55"/>
    <w:pPr>
      <w:spacing w:after="120"/>
      <w:ind w:left="283"/>
    </w:pPr>
    <w:rPr>
      <w:sz w:val="16"/>
      <w:szCs w:val="16"/>
    </w:rPr>
  </w:style>
  <w:style w:type="character" w:customStyle="1" w:styleId="BodyTextIndent3Char">
    <w:name w:val="Body Text Indent 3 Char"/>
    <w:link w:val="BodyTextIndent3"/>
    <w:uiPriority w:val="99"/>
    <w:semiHidden/>
    <w:rsid w:val="003A3E55"/>
    <w:rPr>
      <w:rFonts w:ascii="Verdana" w:hAnsi="Verdana"/>
      <w:sz w:val="16"/>
      <w:szCs w:val="16"/>
      <w:lang w:val="es-ES"/>
    </w:rPr>
  </w:style>
  <w:style w:type="character" w:styleId="BookTitle">
    <w:name w:val="Book Title"/>
    <w:uiPriority w:val="99"/>
    <w:semiHidden/>
    <w:qFormat/>
    <w:rsid w:val="003A3E55"/>
    <w:rPr>
      <w:b/>
      <w:bCs/>
      <w:smallCaps/>
      <w:spacing w:val="5"/>
      <w:lang w:val="es-ES"/>
    </w:rPr>
  </w:style>
  <w:style w:type="paragraph" w:styleId="Closing">
    <w:name w:val="Closing"/>
    <w:basedOn w:val="Normal"/>
    <w:link w:val="ClosingChar"/>
    <w:uiPriority w:val="99"/>
    <w:semiHidden/>
    <w:unhideWhenUsed/>
    <w:rsid w:val="003A3E55"/>
    <w:pPr>
      <w:ind w:left="4252"/>
    </w:pPr>
  </w:style>
  <w:style w:type="character" w:customStyle="1" w:styleId="ClosingChar">
    <w:name w:val="Closing Char"/>
    <w:link w:val="Closing"/>
    <w:uiPriority w:val="99"/>
    <w:semiHidden/>
    <w:rsid w:val="003A3E55"/>
    <w:rPr>
      <w:rFonts w:ascii="Verdana" w:hAnsi="Verdana"/>
      <w:sz w:val="18"/>
      <w:szCs w:val="22"/>
      <w:lang w:val="es-ES"/>
    </w:rPr>
  </w:style>
  <w:style w:type="character" w:styleId="CommentReference">
    <w:name w:val="annotation reference"/>
    <w:uiPriority w:val="99"/>
    <w:semiHidden/>
    <w:unhideWhenUsed/>
    <w:rsid w:val="003A3E55"/>
    <w:rPr>
      <w:sz w:val="16"/>
      <w:szCs w:val="16"/>
      <w:lang w:val="es-ES"/>
    </w:rPr>
  </w:style>
  <w:style w:type="paragraph" w:styleId="CommentText">
    <w:name w:val="annotation text"/>
    <w:basedOn w:val="Normal"/>
    <w:link w:val="CommentTextChar"/>
    <w:uiPriority w:val="99"/>
    <w:unhideWhenUsed/>
    <w:rsid w:val="003A3E55"/>
    <w:rPr>
      <w:sz w:val="20"/>
      <w:szCs w:val="20"/>
    </w:rPr>
  </w:style>
  <w:style w:type="character" w:customStyle="1" w:styleId="CommentTextChar">
    <w:name w:val="Comment Text Char"/>
    <w:link w:val="CommentText"/>
    <w:uiPriority w:val="99"/>
    <w:rsid w:val="003A3E55"/>
    <w:rPr>
      <w:rFonts w:ascii="Verdana" w:hAnsi="Verdana"/>
      <w:lang w:val="es-ES"/>
    </w:rPr>
  </w:style>
  <w:style w:type="paragraph" w:styleId="CommentSubject">
    <w:name w:val="annotation subject"/>
    <w:basedOn w:val="CommentText"/>
    <w:next w:val="CommentText"/>
    <w:link w:val="CommentSubjectChar"/>
    <w:uiPriority w:val="99"/>
    <w:unhideWhenUsed/>
    <w:rsid w:val="003A3E55"/>
    <w:rPr>
      <w:b/>
      <w:bCs/>
    </w:rPr>
  </w:style>
  <w:style w:type="character" w:customStyle="1" w:styleId="CommentSubjectChar">
    <w:name w:val="Comment Subject Char"/>
    <w:link w:val="CommentSubject"/>
    <w:uiPriority w:val="99"/>
    <w:rsid w:val="003A3E55"/>
    <w:rPr>
      <w:rFonts w:ascii="Verdana" w:hAnsi="Verdana"/>
      <w:b/>
      <w:bCs/>
      <w:lang w:val="es-ES"/>
    </w:rPr>
  </w:style>
  <w:style w:type="paragraph" w:styleId="Date">
    <w:name w:val="Date"/>
    <w:basedOn w:val="Normal"/>
    <w:next w:val="Normal"/>
    <w:link w:val="DateChar"/>
    <w:uiPriority w:val="99"/>
    <w:semiHidden/>
    <w:unhideWhenUsed/>
    <w:rsid w:val="003A3E55"/>
  </w:style>
  <w:style w:type="character" w:customStyle="1" w:styleId="DateChar">
    <w:name w:val="Date Char"/>
    <w:link w:val="Date"/>
    <w:uiPriority w:val="99"/>
    <w:semiHidden/>
    <w:rsid w:val="003A3E55"/>
    <w:rPr>
      <w:rFonts w:ascii="Verdana" w:hAnsi="Verdana"/>
      <w:sz w:val="18"/>
      <w:szCs w:val="22"/>
      <w:lang w:val="es-ES"/>
    </w:rPr>
  </w:style>
  <w:style w:type="paragraph" w:styleId="DocumentMap">
    <w:name w:val="Document Map"/>
    <w:basedOn w:val="Normal"/>
    <w:link w:val="DocumentMapChar"/>
    <w:uiPriority w:val="99"/>
    <w:semiHidden/>
    <w:unhideWhenUsed/>
    <w:rsid w:val="003A3E55"/>
    <w:rPr>
      <w:rFonts w:ascii="Tahoma" w:hAnsi="Tahoma" w:cs="Tahoma"/>
      <w:sz w:val="16"/>
      <w:szCs w:val="16"/>
    </w:rPr>
  </w:style>
  <w:style w:type="character" w:customStyle="1" w:styleId="DocumentMapChar">
    <w:name w:val="Document Map Char"/>
    <w:link w:val="DocumentMap"/>
    <w:uiPriority w:val="99"/>
    <w:semiHidden/>
    <w:rsid w:val="003A3E55"/>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3A3E55"/>
  </w:style>
  <w:style w:type="character" w:customStyle="1" w:styleId="E-mailSignatureChar">
    <w:name w:val="E-mail Signature Char"/>
    <w:link w:val="E-mailSignature"/>
    <w:uiPriority w:val="99"/>
    <w:semiHidden/>
    <w:rsid w:val="003A3E55"/>
    <w:rPr>
      <w:rFonts w:ascii="Verdana" w:hAnsi="Verdana"/>
      <w:sz w:val="18"/>
      <w:szCs w:val="22"/>
      <w:lang w:val="es-ES"/>
    </w:rPr>
  </w:style>
  <w:style w:type="character" w:styleId="Emphasis">
    <w:name w:val="Emphasis"/>
    <w:uiPriority w:val="99"/>
    <w:semiHidden/>
    <w:qFormat/>
    <w:rsid w:val="003A3E55"/>
    <w:rPr>
      <w:i/>
      <w:iCs/>
      <w:lang w:val="es-ES"/>
    </w:rPr>
  </w:style>
  <w:style w:type="paragraph" w:styleId="EnvelopeAddress">
    <w:name w:val="envelope address"/>
    <w:basedOn w:val="Normal"/>
    <w:uiPriority w:val="99"/>
    <w:semiHidden/>
    <w:unhideWhenUsed/>
    <w:rsid w:val="003A3E55"/>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A3E55"/>
    <w:rPr>
      <w:rFonts w:ascii="Cambria" w:eastAsia="Times New Roman" w:hAnsi="Cambria"/>
      <w:sz w:val="20"/>
      <w:szCs w:val="20"/>
    </w:rPr>
  </w:style>
  <w:style w:type="character" w:styleId="FollowedHyperlink">
    <w:name w:val="FollowedHyperlink"/>
    <w:uiPriority w:val="9"/>
    <w:unhideWhenUsed/>
    <w:rsid w:val="003A3E55"/>
    <w:rPr>
      <w:color w:val="800080"/>
      <w:u w:val="single"/>
      <w:lang w:val="es-ES"/>
    </w:rPr>
  </w:style>
  <w:style w:type="character" w:styleId="HTMLAcronym">
    <w:name w:val="HTML Acronym"/>
    <w:uiPriority w:val="99"/>
    <w:semiHidden/>
    <w:unhideWhenUsed/>
    <w:rsid w:val="003A3E55"/>
    <w:rPr>
      <w:lang w:val="es-ES"/>
    </w:rPr>
  </w:style>
  <w:style w:type="paragraph" w:styleId="HTMLAddress">
    <w:name w:val="HTML Address"/>
    <w:basedOn w:val="Normal"/>
    <w:link w:val="HTMLAddressChar"/>
    <w:uiPriority w:val="99"/>
    <w:semiHidden/>
    <w:unhideWhenUsed/>
    <w:rsid w:val="003A3E55"/>
    <w:rPr>
      <w:i/>
      <w:iCs/>
    </w:rPr>
  </w:style>
  <w:style w:type="character" w:customStyle="1" w:styleId="HTMLAddressChar">
    <w:name w:val="HTML Address Char"/>
    <w:link w:val="HTMLAddress"/>
    <w:uiPriority w:val="99"/>
    <w:semiHidden/>
    <w:rsid w:val="003A3E55"/>
    <w:rPr>
      <w:rFonts w:ascii="Verdana" w:hAnsi="Verdana"/>
      <w:i/>
      <w:iCs/>
      <w:sz w:val="18"/>
      <w:szCs w:val="22"/>
      <w:lang w:val="es-ES"/>
    </w:rPr>
  </w:style>
  <w:style w:type="character" w:styleId="HTMLCite">
    <w:name w:val="HTML Cite"/>
    <w:uiPriority w:val="99"/>
    <w:semiHidden/>
    <w:unhideWhenUsed/>
    <w:rsid w:val="003A3E55"/>
    <w:rPr>
      <w:i/>
      <w:iCs/>
      <w:lang w:val="es-ES"/>
    </w:rPr>
  </w:style>
  <w:style w:type="character" w:styleId="HTMLCode">
    <w:name w:val="HTML Code"/>
    <w:uiPriority w:val="99"/>
    <w:semiHidden/>
    <w:unhideWhenUsed/>
    <w:rsid w:val="003A3E55"/>
    <w:rPr>
      <w:rFonts w:ascii="Consolas" w:hAnsi="Consolas" w:cs="Consolas"/>
      <w:sz w:val="20"/>
      <w:szCs w:val="20"/>
      <w:lang w:val="es-ES"/>
    </w:rPr>
  </w:style>
  <w:style w:type="character" w:styleId="HTMLDefinition">
    <w:name w:val="HTML Definition"/>
    <w:uiPriority w:val="99"/>
    <w:semiHidden/>
    <w:unhideWhenUsed/>
    <w:rsid w:val="003A3E55"/>
    <w:rPr>
      <w:i/>
      <w:iCs/>
      <w:lang w:val="es-ES"/>
    </w:rPr>
  </w:style>
  <w:style w:type="character" w:styleId="HTMLKeyboard">
    <w:name w:val="HTML Keyboard"/>
    <w:uiPriority w:val="99"/>
    <w:semiHidden/>
    <w:unhideWhenUsed/>
    <w:rsid w:val="003A3E55"/>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3A3E55"/>
    <w:rPr>
      <w:rFonts w:ascii="Consolas" w:hAnsi="Consolas" w:cs="Consolas"/>
      <w:sz w:val="20"/>
      <w:szCs w:val="20"/>
    </w:rPr>
  </w:style>
  <w:style w:type="character" w:customStyle="1" w:styleId="HTMLPreformattedChar">
    <w:name w:val="HTML Preformatted Char"/>
    <w:link w:val="HTMLPreformatted"/>
    <w:uiPriority w:val="99"/>
    <w:semiHidden/>
    <w:rsid w:val="003A3E55"/>
    <w:rPr>
      <w:rFonts w:ascii="Consolas" w:hAnsi="Consolas" w:cs="Consolas"/>
      <w:lang w:val="es-ES"/>
    </w:rPr>
  </w:style>
  <w:style w:type="character" w:styleId="HTMLSample">
    <w:name w:val="HTML Sample"/>
    <w:uiPriority w:val="99"/>
    <w:semiHidden/>
    <w:unhideWhenUsed/>
    <w:rsid w:val="003A3E55"/>
    <w:rPr>
      <w:rFonts w:ascii="Consolas" w:hAnsi="Consolas" w:cs="Consolas"/>
      <w:sz w:val="24"/>
      <w:szCs w:val="24"/>
      <w:lang w:val="es-ES"/>
    </w:rPr>
  </w:style>
  <w:style w:type="character" w:styleId="HTMLTypewriter">
    <w:name w:val="HTML Typewriter"/>
    <w:uiPriority w:val="99"/>
    <w:semiHidden/>
    <w:unhideWhenUsed/>
    <w:rsid w:val="003A3E55"/>
    <w:rPr>
      <w:rFonts w:ascii="Consolas" w:hAnsi="Consolas" w:cs="Consolas"/>
      <w:sz w:val="20"/>
      <w:szCs w:val="20"/>
      <w:lang w:val="es-ES"/>
    </w:rPr>
  </w:style>
  <w:style w:type="character" w:styleId="HTMLVariable">
    <w:name w:val="HTML Variable"/>
    <w:uiPriority w:val="99"/>
    <w:semiHidden/>
    <w:unhideWhenUsed/>
    <w:rsid w:val="003A3E55"/>
    <w:rPr>
      <w:i/>
      <w:iCs/>
      <w:lang w:val="es-ES"/>
    </w:rPr>
  </w:style>
  <w:style w:type="paragraph" w:styleId="Index1">
    <w:name w:val="index 1"/>
    <w:basedOn w:val="Normal"/>
    <w:next w:val="Normal"/>
    <w:uiPriority w:val="99"/>
    <w:semiHidden/>
    <w:unhideWhenUsed/>
    <w:rsid w:val="003A3E55"/>
    <w:pPr>
      <w:ind w:left="180" w:hanging="180"/>
    </w:pPr>
  </w:style>
  <w:style w:type="paragraph" w:styleId="Index2">
    <w:name w:val="index 2"/>
    <w:basedOn w:val="Normal"/>
    <w:next w:val="Normal"/>
    <w:uiPriority w:val="99"/>
    <w:semiHidden/>
    <w:unhideWhenUsed/>
    <w:rsid w:val="003A3E55"/>
    <w:pPr>
      <w:ind w:left="360" w:hanging="180"/>
    </w:pPr>
  </w:style>
  <w:style w:type="paragraph" w:styleId="Index3">
    <w:name w:val="index 3"/>
    <w:basedOn w:val="Normal"/>
    <w:next w:val="Normal"/>
    <w:uiPriority w:val="99"/>
    <w:semiHidden/>
    <w:unhideWhenUsed/>
    <w:rsid w:val="003A3E55"/>
    <w:pPr>
      <w:ind w:left="540" w:hanging="180"/>
    </w:pPr>
  </w:style>
  <w:style w:type="paragraph" w:styleId="Index4">
    <w:name w:val="index 4"/>
    <w:basedOn w:val="Normal"/>
    <w:next w:val="Normal"/>
    <w:uiPriority w:val="99"/>
    <w:semiHidden/>
    <w:unhideWhenUsed/>
    <w:rsid w:val="003A3E55"/>
    <w:pPr>
      <w:ind w:left="720" w:hanging="180"/>
    </w:pPr>
  </w:style>
  <w:style w:type="paragraph" w:styleId="Index5">
    <w:name w:val="index 5"/>
    <w:basedOn w:val="Normal"/>
    <w:next w:val="Normal"/>
    <w:uiPriority w:val="99"/>
    <w:semiHidden/>
    <w:unhideWhenUsed/>
    <w:rsid w:val="003A3E55"/>
    <w:pPr>
      <w:ind w:left="900" w:hanging="180"/>
    </w:pPr>
  </w:style>
  <w:style w:type="paragraph" w:styleId="Index6">
    <w:name w:val="index 6"/>
    <w:basedOn w:val="Normal"/>
    <w:next w:val="Normal"/>
    <w:uiPriority w:val="99"/>
    <w:semiHidden/>
    <w:unhideWhenUsed/>
    <w:rsid w:val="003A3E55"/>
    <w:pPr>
      <w:ind w:left="1080" w:hanging="180"/>
    </w:pPr>
  </w:style>
  <w:style w:type="paragraph" w:styleId="Index7">
    <w:name w:val="index 7"/>
    <w:basedOn w:val="Normal"/>
    <w:next w:val="Normal"/>
    <w:uiPriority w:val="99"/>
    <w:semiHidden/>
    <w:unhideWhenUsed/>
    <w:rsid w:val="003A3E55"/>
    <w:pPr>
      <w:ind w:left="1260" w:hanging="180"/>
    </w:pPr>
  </w:style>
  <w:style w:type="paragraph" w:styleId="Index8">
    <w:name w:val="index 8"/>
    <w:basedOn w:val="Normal"/>
    <w:next w:val="Normal"/>
    <w:uiPriority w:val="99"/>
    <w:semiHidden/>
    <w:unhideWhenUsed/>
    <w:rsid w:val="003A3E55"/>
    <w:pPr>
      <w:ind w:left="1440" w:hanging="180"/>
    </w:pPr>
  </w:style>
  <w:style w:type="paragraph" w:styleId="Index9">
    <w:name w:val="index 9"/>
    <w:basedOn w:val="Normal"/>
    <w:next w:val="Normal"/>
    <w:uiPriority w:val="99"/>
    <w:semiHidden/>
    <w:unhideWhenUsed/>
    <w:rsid w:val="003A3E55"/>
    <w:pPr>
      <w:ind w:left="1620" w:hanging="180"/>
    </w:pPr>
  </w:style>
  <w:style w:type="paragraph" w:styleId="IndexHeading">
    <w:name w:val="index heading"/>
    <w:basedOn w:val="Normal"/>
    <w:next w:val="Index1"/>
    <w:uiPriority w:val="99"/>
    <w:semiHidden/>
    <w:unhideWhenUsed/>
    <w:rsid w:val="003A3E55"/>
    <w:rPr>
      <w:rFonts w:ascii="Cambria" w:eastAsia="Times New Roman" w:hAnsi="Cambria"/>
      <w:b/>
      <w:bCs/>
    </w:rPr>
  </w:style>
  <w:style w:type="character" w:styleId="IntenseEmphasis">
    <w:name w:val="Intense Emphasis"/>
    <w:uiPriority w:val="99"/>
    <w:semiHidden/>
    <w:qFormat/>
    <w:rsid w:val="003A3E55"/>
    <w:rPr>
      <w:b/>
      <w:bCs/>
      <w:i/>
      <w:iCs/>
      <w:color w:val="4F81BD"/>
      <w:lang w:val="es-ES"/>
    </w:rPr>
  </w:style>
  <w:style w:type="paragraph" w:styleId="IntenseQuote">
    <w:name w:val="Intense Quote"/>
    <w:basedOn w:val="Normal"/>
    <w:next w:val="Normal"/>
    <w:link w:val="IntenseQuoteChar"/>
    <w:uiPriority w:val="59"/>
    <w:semiHidden/>
    <w:qFormat/>
    <w:rsid w:val="003A3E55"/>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A3E55"/>
    <w:rPr>
      <w:rFonts w:ascii="Verdana" w:hAnsi="Verdana"/>
      <w:b/>
      <w:bCs/>
      <w:i/>
      <w:iCs/>
      <w:color w:val="4F81BD"/>
      <w:sz w:val="18"/>
      <w:szCs w:val="22"/>
      <w:lang w:val="es-ES"/>
    </w:rPr>
  </w:style>
  <w:style w:type="character" w:styleId="IntenseReference">
    <w:name w:val="Intense Reference"/>
    <w:uiPriority w:val="99"/>
    <w:semiHidden/>
    <w:qFormat/>
    <w:rsid w:val="003A3E55"/>
    <w:rPr>
      <w:b/>
      <w:bCs/>
      <w:smallCaps/>
      <w:color w:val="C0504D"/>
      <w:spacing w:val="5"/>
      <w:u w:val="single"/>
      <w:lang w:val="es-ES"/>
    </w:rPr>
  </w:style>
  <w:style w:type="character" w:styleId="LineNumber">
    <w:name w:val="line number"/>
    <w:uiPriority w:val="99"/>
    <w:semiHidden/>
    <w:unhideWhenUsed/>
    <w:rsid w:val="003A3E55"/>
    <w:rPr>
      <w:lang w:val="es-ES"/>
    </w:rPr>
  </w:style>
  <w:style w:type="paragraph" w:styleId="List">
    <w:name w:val="List"/>
    <w:basedOn w:val="Normal"/>
    <w:uiPriority w:val="99"/>
    <w:semiHidden/>
    <w:unhideWhenUsed/>
    <w:rsid w:val="003A3E55"/>
    <w:pPr>
      <w:ind w:left="283" w:hanging="283"/>
      <w:contextualSpacing/>
    </w:pPr>
  </w:style>
  <w:style w:type="paragraph" w:styleId="List2">
    <w:name w:val="List 2"/>
    <w:basedOn w:val="Normal"/>
    <w:uiPriority w:val="99"/>
    <w:semiHidden/>
    <w:unhideWhenUsed/>
    <w:rsid w:val="003A3E55"/>
    <w:pPr>
      <w:ind w:left="566" w:hanging="283"/>
      <w:contextualSpacing/>
    </w:pPr>
  </w:style>
  <w:style w:type="paragraph" w:styleId="List3">
    <w:name w:val="List 3"/>
    <w:basedOn w:val="Normal"/>
    <w:uiPriority w:val="99"/>
    <w:semiHidden/>
    <w:unhideWhenUsed/>
    <w:rsid w:val="003A3E55"/>
    <w:pPr>
      <w:ind w:left="849" w:hanging="283"/>
      <w:contextualSpacing/>
    </w:pPr>
  </w:style>
  <w:style w:type="paragraph" w:styleId="List4">
    <w:name w:val="List 4"/>
    <w:basedOn w:val="Normal"/>
    <w:uiPriority w:val="99"/>
    <w:semiHidden/>
    <w:unhideWhenUsed/>
    <w:rsid w:val="003A3E55"/>
    <w:pPr>
      <w:ind w:left="1132" w:hanging="283"/>
      <w:contextualSpacing/>
    </w:pPr>
  </w:style>
  <w:style w:type="paragraph" w:styleId="List5">
    <w:name w:val="List 5"/>
    <w:basedOn w:val="Normal"/>
    <w:uiPriority w:val="99"/>
    <w:semiHidden/>
    <w:unhideWhenUsed/>
    <w:rsid w:val="003A3E55"/>
    <w:pPr>
      <w:ind w:left="1415" w:hanging="283"/>
      <w:contextualSpacing/>
    </w:pPr>
  </w:style>
  <w:style w:type="paragraph" w:styleId="ListContinue">
    <w:name w:val="List Continue"/>
    <w:basedOn w:val="Normal"/>
    <w:uiPriority w:val="99"/>
    <w:semiHidden/>
    <w:unhideWhenUsed/>
    <w:rsid w:val="003A3E55"/>
    <w:pPr>
      <w:spacing w:after="120"/>
      <w:ind w:left="283"/>
      <w:contextualSpacing/>
    </w:pPr>
  </w:style>
  <w:style w:type="paragraph" w:styleId="ListContinue2">
    <w:name w:val="List Continue 2"/>
    <w:basedOn w:val="Normal"/>
    <w:uiPriority w:val="99"/>
    <w:semiHidden/>
    <w:unhideWhenUsed/>
    <w:rsid w:val="003A3E55"/>
    <w:pPr>
      <w:spacing w:after="120"/>
      <w:ind w:left="566"/>
      <w:contextualSpacing/>
    </w:pPr>
  </w:style>
  <w:style w:type="paragraph" w:styleId="ListContinue3">
    <w:name w:val="List Continue 3"/>
    <w:basedOn w:val="Normal"/>
    <w:uiPriority w:val="99"/>
    <w:semiHidden/>
    <w:unhideWhenUsed/>
    <w:rsid w:val="003A3E55"/>
    <w:pPr>
      <w:spacing w:after="120"/>
      <w:ind w:left="849"/>
      <w:contextualSpacing/>
    </w:pPr>
  </w:style>
  <w:style w:type="paragraph" w:styleId="ListContinue4">
    <w:name w:val="List Continue 4"/>
    <w:basedOn w:val="Normal"/>
    <w:uiPriority w:val="99"/>
    <w:semiHidden/>
    <w:unhideWhenUsed/>
    <w:rsid w:val="003A3E55"/>
    <w:pPr>
      <w:spacing w:after="120"/>
      <w:ind w:left="1132"/>
      <w:contextualSpacing/>
    </w:pPr>
  </w:style>
  <w:style w:type="paragraph" w:styleId="ListContinue5">
    <w:name w:val="List Continue 5"/>
    <w:basedOn w:val="Normal"/>
    <w:uiPriority w:val="99"/>
    <w:semiHidden/>
    <w:unhideWhenUsed/>
    <w:rsid w:val="003A3E55"/>
    <w:pPr>
      <w:spacing w:after="120"/>
      <w:ind w:left="1415"/>
      <w:contextualSpacing/>
    </w:pPr>
  </w:style>
  <w:style w:type="paragraph" w:styleId="ListNumber">
    <w:name w:val="List Number"/>
    <w:basedOn w:val="Normal"/>
    <w:uiPriority w:val="49"/>
    <w:semiHidden/>
    <w:unhideWhenUsed/>
    <w:rsid w:val="003A3E55"/>
    <w:pPr>
      <w:numPr>
        <w:numId w:val="1"/>
      </w:numPr>
      <w:contextualSpacing/>
    </w:pPr>
  </w:style>
  <w:style w:type="paragraph" w:styleId="ListNumber2">
    <w:name w:val="List Number 2"/>
    <w:basedOn w:val="Normal"/>
    <w:uiPriority w:val="49"/>
    <w:semiHidden/>
    <w:unhideWhenUsed/>
    <w:rsid w:val="003A3E55"/>
    <w:pPr>
      <w:numPr>
        <w:numId w:val="2"/>
      </w:numPr>
      <w:contextualSpacing/>
    </w:pPr>
  </w:style>
  <w:style w:type="paragraph" w:styleId="ListNumber3">
    <w:name w:val="List Number 3"/>
    <w:basedOn w:val="Normal"/>
    <w:uiPriority w:val="49"/>
    <w:semiHidden/>
    <w:unhideWhenUsed/>
    <w:rsid w:val="003A3E55"/>
    <w:pPr>
      <w:contextualSpacing/>
    </w:pPr>
  </w:style>
  <w:style w:type="paragraph" w:styleId="ListNumber4">
    <w:name w:val="List Number 4"/>
    <w:basedOn w:val="Normal"/>
    <w:uiPriority w:val="49"/>
    <w:semiHidden/>
    <w:unhideWhenUsed/>
    <w:rsid w:val="003A3E55"/>
    <w:pPr>
      <w:numPr>
        <w:numId w:val="4"/>
      </w:numPr>
      <w:contextualSpacing/>
    </w:pPr>
  </w:style>
  <w:style w:type="paragraph" w:styleId="ListNumber5">
    <w:name w:val="List Number 5"/>
    <w:basedOn w:val="Normal"/>
    <w:uiPriority w:val="49"/>
    <w:semiHidden/>
    <w:unhideWhenUsed/>
    <w:rsid w:val="003A3E55"/>
    <w:pPr>
      <w:contextualSpacing/>
    </w:pPr>
  </w:style>
  <w:style w:type="paragraph" w:styleId="Macro">
    <w:name w:val="macro"/>
    <w:link w:val="MacroTextChar"/>
    <w:uiPriority w:val="99"/>
    <w:semiHidden/>
    <w:unhideWhenUsed/>
    <w:rsid w:val="003A3E55"/>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3A3E55"/>
    <w:rPr>
      <w:rFonts w:ascii="Consolas" w:hAnsi="Consolas" w:cs="Consolas"/>
      <w:lang w:val="es-ES"/>
    </w:rPr>
  </w:style>
  <w:style w:type="paragraph" w:styleId="MessageHeader">
    <w:name w:val="Message Header"/>
    <w:basedOn w:val="Normal"/>
    <w:link w:val="MessageHeaderChar"/>
    <w:uiPriority w:val="99"/>
    <w:semiHidden/>
    <w:unhideWhenUsed/>
    <w:rsid w:val="003A3E55"/>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A3E55"/>
    <w:rPr>
      <w:rFonts w:ascii="Cambria" w:eastAsia="Times New Roman" w:hAnsi="Cambria"/>
      <w:sz w:val="24"/>
      <w:szCs w:val="24"/>
      <w:shd w:val="pct20" w:color="auto" w:fill="auto"/>
      <w:lang w:val="es-ES"/>
    </w:rPr>
  </w:style>
  <w:style w:type="paragraph" w:styleId="NoSpacing">
    <w:name w:val="No Spacing"/>
    <w:uiPriority w:val="1"/>
    <w:semiHidden/>
    <w:qFormat/>
    <w:rsid w:val="003A3E55"/>
    <w:pPr>
      <w:jc w:val="both"/>
    </w:pPr>
    <w:rPr>
      <w:rFonts w:ascii="Verdana" w:hAnsi="Verdana"/>
      <w:sz w:val="18"/>
      <w:szCs w:val="22"/>
      <w:lang w:val="es-ES" w:eastAsia="en-US"/>
    </w:rPr>
  </w:style>
  <w:style w:type="paragraph" w:styleId="NormalWeb">
    <w:name w:val="Normal (Web)"/>
    <w:basedOn w:val="Normal"/>
    <w:uiPriority w:val="99"/>
    <w:semiHidden/>
    <w:unhideWhenUsed/>
    <w:rsid w:val="003A3E55"/>
    <w:rPr>
      <w:rFonts w:ascii="Times New Roman" w:hAnsi="Times New Roman"/>
      <w:sz w:val="24"/>
      <w:szCs w:val="24"/>
    </w:rPr>
  </w:style>
  <w:style w:type="paragraph" w:styleId="NormalIndent">
    <w:name w:val="Normal Indent"/>
    <w:basedOn w:val="Normal"/>
    <w:uiPriority w:val="99"/>
    <w:semiHidden/>
    <w:unhideWhenUsed/>
    <w:rsid w:val="003A3E55"/>
    <w:pPr>
      <w:ind w:left="567"/>
    </w:pPr>
  </w:style>
  <w:style w:type="paragraph" w:styleId="NoteHeading">
    <w:name w:val="Note Heading"/>
    <w:basedOn w:val="Normal"/>
    <w:next w:val="Normal"/>
    <w:link w:val="NoteHeadingChar"/>
    <w:uiPriority w:val="99"/>
    <w:semiHidden/>
    <w:unhideWhenUsed/>
    <w:rsid w:val="003A3E55"/>
  </w:style>
  <w:style w:type="character" w:customStyle="1" w:styleId="NoteHeadingChar">
    <w:name w:val="Note Heading Char"/>
    <w:link w:val="NoteHeading"/>
    <w:uiPriority w:val="99"/>
    <w:semiHidden/>
    <w:rsid w:val="003A3E55"/>
    <w:rPr>
      <w:rFonts w:ascii="Verdana" w:hAnsi="Verdana"/>
      <w:sz w:val="18"/>
      <w:szCs w:val="22"/>
      <w:lang w:val="es-ES"/>
    </w:rPr>
  </w:style>
  <w:style w:type="character" w:styleId="PageNumber">
    <w:name w:val="page number"/>
    <w:uiPriority w:val="99"/>
    <w:semiHidden/>
    <w:unhideWhenUsed/>
    <w:rsid w:val="003A3E55"/>
    <w:rPr>
      <w:lang w:val="es-ES"/>
    </w:rPr>
  </w:style>
  <w:style w:type="character" w:styleId="PlaceholderText">
    <w:name w:val="Placeholder Text"/>
    <w:uiPriority w:val="99"/>
    <w:semiHidden/>
    <w:rsid w:val="003A3E55"/>
    <w:rPr>
      <w:color w:val="808080"/>
      <w:lang w:val="es-ES"/>
    </w:rPr>
  </w:style>
  <w:style w:type="paragraph" w:styleId="PlainText">
    <w:name w:val="Plain Text"/>
    <w:basedOn w:val="Normal"/>
    <w:link w:val="PlainTextChar"/>
    <w:uiPriority w:val="99"/>
    <w:unhideWhenUsed/>
    <w:rsid w:val="003A3E55"/>
    <w:rPr>
      <w:rFonts w:ascii="Consolas" w:hAnsi="Consolas" w:cs="Consolas"/>
      <w:sz w:val="21"/>
      <w:szCs w:val="21"/>
    </w:rPr>
  </w:style>
  <w:style w:type="character" w:customStyle="1" w:styleId="PlainTextChar">
    <w:name w:val="Plain Text Char"/>
    <w:link w:val="PlainText"/>
    <w:uiPriority w:val="99"/>
    <w:rsid w:val="003A3E55"/>
    <w:rPr>
      <w:rFonts w:ascii="Consolas" w:hAnsi="Consolas" w:cs="Consolas"/>
      <w:sz w:val="21"/>
      <w:szCs w:val="21"/>
      <w:lang w:val="es-ES"/>
    </w:rPr>
  </w:style>
  <w:style w:type="paragraph" w:styleId="Quote">
    <w:name w:val="Quote"/>
    <w:basedOn w:val="Normal"/>
    <w:next w:val="Normal"/>
    <w:link w:val="QuoteChar"/>
    <w:uiPriority w:val="59"/>
    <w:qFormat/>
    <w:rsid w:val="003A3E55"/>
    <w:rPr>
      <w:i/>
      <w:iCs/>
      <w:color w:val="000000"/>
    </w:rPr>
  </w:style>
  <w:style w:type="character" w:customStyle="1" w:styleId="QuoteChar">
    <w:name w:val="Quote Char"/>
    <w:link w:val="Quote"/>
    <w:uiPriority w:val="59"/>
    <w:rsid w:val="003A3E55"/>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3A3E55"/>
  </w:style>
  <w:style w:type="character" w:customStyle="1" w:styleId="SalutationChar">
    <w:name w:val="Salutation Char"/>
    <w:link w:val="Salutation"/>
    <w:uiPriority w:val="99"/>
    <w:semiHidden/>
    <w:rsid w:val="003A3E55"/>
    <w:rPr>
      <w:rFonts w:ascii="Verdana" w:hAnsi="Verdana"/>
      <w:sz w:val="18"/>
      <w:szCs w:val="22"/>
      <w:lang w:val="es-ES"/>
    </w:rPr>
  </w:style>
  <w:style w:type="paragraph" w:styleId="Signature">
    <w:name w:val="Signature"/>
    <w:basedOn w:val="Normal"/>
    <w:link w:val="SignatureChar"/>
    <w:uiPriority w:val="99"/>
    <w:semiHidden/>
    <w:unhideWhenUsed/>
    <w:rsid w:val="003A3E55"/>
    <w:pPr>
      <w:ind w:left="4252"/>
    </w:pPr>
  </w:style>
  <w:style w:type="character" w:customStyle="1" w:styleId="SignatureChar">
    <w:name w:val="Signature Char"/>
    <w:link w:val="Signature"/>
    <w:uiPriority w:val="99"/>
    <w:semiHidden/>
    <w:rsid w:val="003A3E55"/>
    <w:rPr>
      <w:rFonts w:ascii="Verdana" w:hAnsi="Verdana"/>
      <w:sz w:val="18"/>
      <w:szCs w:val="22"/>
      <w:lang w:val="es-ES"/>
    </w:rPr>
  </w:style>
  <w:style w:type="character" w:styleId="Strong">
    <w:name w:val="Strong"/>
    <w:uiPriority w:val="99"/>
    <w:semiHidden/>
    <w:qFormat/>
    <w:rsid w:val="003A3E55"/>
    <w:rPr>
      <w:b/>
      <w:bCs/>
      <w:lang w:val="es-ES"/>
    </w:rPr>
  </w:style>
  <w:style w:type="character" w:styleId="SubtleEmphasis">
    <w:name w:val="Subtle Emphasis"/>
    <w:uiPriority w:val="99"/>
    <w:semiHidden/>
    <w:qFormat/>
    <w:rsid w:val="003A3E55"/>
    <w:rPr>
      <w:i/>
      <w:iCs/>
      <w:color w:val="808080"/>
      <w:lang w:val="es-ES"/>
    </w:rPr>
  </w:style>
  <w:style w:type="character" w:styleId="SubtleReference">
    <w:name w:val="Subtle Reference"/>
    <w:uiPriority w:val="99"/>
    <w:semiHidden/>
    <w:qFormat/>
    <w:rsid w:val="003A3E55"/>
    <w:rPr>
      <w:smallCaps/>
      <w:color w:val="C0504D"/>
      <w:u w:val="single"/>
      <w:lang w:val="es-ES"/>
    </w:rPr>
  </w:style>
  <w:style w:type="table" w:styleId="ColorfulGrid">
    <w:name w:val="Colorful Grid"/>
    <w:basedOn w:val="TableNormal"/>
    <w:uiPriority w:val="73"/>
    <w:rsid w:val="003A3E55"/>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A3E55"/>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A3E55"/>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A3E55"/>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A3E55"/>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A3E55"/>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A3E55"/>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A3E55"/>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A3E55"/>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A3E55"/>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A3E55"/>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A3E55"/>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A3E55"/>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A3E55"/>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A3E55"/>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A3E55"/>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A3E55"/>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A3E55"/>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A3E55"/>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A3E55"/>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A3E55"/>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A3E55"/>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A3E55"/>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A3E55"/>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A3E55"/>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A3E55"/>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A3E55"/>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A3E55"/>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A3E55"/>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A3E55"/>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A3E55"/>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A3E55"/>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A3E55"/>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A3E55"/>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A3E55"/>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A3E55"/>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A3E5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A3E55"/>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A3E55"/>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A3E55"/>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A3E55"/>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A3E55"/>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A3E5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A3E55"/>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A3E55"/>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A3E55"/>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A3E55"/>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A3E55"/>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A3E55"/>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A3E5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A3E5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A3E5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A3E5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A3E5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A3E5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A3E5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A3E55"/>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A3E55"/>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A3E55"/>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A3E55"/>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A3E55"/>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A3E55"/>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A3E55"/>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A3E55"/>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A3E55"/>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A3E55"/>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A3E55"/>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A3E55"/>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A3E55"/>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A3E55"/>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A3E55"/>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A3E55"/>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A3E55"/>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A3E55"/>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A3E55"/>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A3E55"/>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A3E55"/>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A3E5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A3E5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A3E5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A3E5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A3E5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A3E5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A3E5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A3E55"/>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A3E55"/>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A3E55"/>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A3E55"/>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A3E55"/>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A3E55"/>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A3E55"/>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A3E55"/>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A3E55"/>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A3E55"/>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A3E55"/>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A3E55"/>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A3E55"/>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A3E55"/>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A3E55"/>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A3E55"/>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A3E55"/>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A3E5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A3E55"/>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A3E55"/>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A3E55"/>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A3E55"/>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A3E55"/>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A3E55"/>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A3E55"/>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A3E55"/>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A3E55"/>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A3E55"/>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A3E55"/>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A3E55"/>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A3E5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A3E55"/>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A3E55"/>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A3E55"/>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A3E55"/>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A3E5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A3E55"/>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A3E55"/>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A3E55"/>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A3E55"/>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tbt_chile@subrei.gob.cl" TargetMode="External" /><Relationship Id="rId5" Type="http://schemas.openxmlformats.org/officeDocument/2006/relationships/hyperlink" Target="https://www.inncoleccion.cl/"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830</Words>
  <Characters>4735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5554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Greenleaves, Jane</cp:lastModifiedBy>
  <cp:revision>2</cp:revision>
  <dcterms:created xsi:type="dcterms:W3CDTF">2025-09-10T11:53:00Z</dcterms:created>
  <dcterms:modified xsi:type="dcterms:W3CDTF">2025-09-10T11:53:00Z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f7bacae2-dd7c-44b8-815b-5b629b99031c</vt:lpwstr>
  </property>
  <property fmtid="{D5CDD505-2E9C-101B-9397-08002B2CF9AE}" pid="4" name="WTOCLASSIFICATION">
    <vt:lpwstr>NC</vt:lpwstr>
  </property>
</Properties>
</file>