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00820AEB" w14:textId="77777777">
      <w:pPr>
        <w:pStyle w:val="Title"/>
        <w:rPr>
          <w:caps w:val="0"/>
          <w:kern w:val="0"/>
        </w:rPr>
      </w:pPr>
      <w:r w:rsidRPr="003A3E55">
        <w:rPr>
          <w:caps w:val="0"/>
          <w:kern w:val="0"/>
        </w:rPr>
        <w:t>NOTIFICACIÓN</w:t>
      </w:r>
    </w:p>
    <w:p w:rsidR="00B531D9" w:rsidRPr="003A3E55" w:rsidP="003A3E55" w14:paraId="17E98FEC" w14:textId="77777777">
      <w:pPr>
        <w:jc w:val="center"/>
      </w:pPr>
      <w:r w:rsidRPr="003A3E55">
        <w:t>Se da traslado de la notificación siguiente de conformidad con el artículo 10.6.</w:t>
      </w:r>
    </w:p>
    <w:p w:rsidR="00B531D9" w:rsidRPr="003A3E55" w:rsidP="003A3E55" w14:paraId="76430D33"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6246B922" w14:textId="77777777" w:rsidTr="000F6A25">
        <w:tblPrEx>
          <w:tblW w:w="5000" w:type="pct"/>
          <w:tblLayout w:type="fixed"/>
          <w:tblLook w:val="0000"/>
        </w:tblPrEx>
        <w:tc>
          <w:tcPr>
            <w:tcW w:w="695" w:type="dxa"/>
            <w:tcBorders>
              <w:top w:val="double" w:sz="4" w:space="0" w:color="auto"/>
            </w:tcBorders>
          </w:tcPr>
          <w:p w:rsidR="00A52F73" w:rsidRPr="003A3E55" w:rsidP="003A3E55" w14:paraId="055E5946" w14:textId="77777777">
            <w:pPr>
              <w:spacing w:before="120" w:after="120"/>
              <w:rPr>
                <w:b/>
              </w:rPr>
            </w:pPr>
            <w:r w:rsidRPr="003A3E55">
              <w:rPr>
                <w:b/>
              </w:rPr>
              <w:t>1.</w:t>
            </w:r>
          </w:p>
        </w:tc>
        <w:tc>
          <w:tcPr>
            <w:tcW w:w="8285" w:type="dxa"/>
            <w:tcBorders>
              <w:top w:val="double" w:sz="4" w:space="0" w:color="auto"/>
            </w:tcBorders>
          </w:tcPr>
          <w:p w:rsidR="00A52F73" w:rsidRPr="003A3E55" w:rsidP="00946686" w14:paraId="0F939857" w14:textId="77777777">
            <w:pPr>
              <w:spacing w:before="120" w:after="120"/>
            </w:pPr>
            <w:r w:rsidRPr="003A3E55">
              <w:rPr>
                <w:b/>
              </w:rPr>
              <w:t>Miembro que notifica:</w:t>
            </w:r>
            <w:r w:rsidRPr="006A63E9" w:rsidR="00AF251E">
              <w:t xml:space="preserve"> </w:t>
            </w:r>
            <w:r w:rsidRPr="006A63E9" w:rsidR="00AF251E">
              <w:rPr>
                <w:u w:val="single"/>
              </w:rPr>
              <w:t>CHILE</w:t>
            </w:r>
          </w:p>
          <w:p w:rsidR="00A52F73" w:rsidRPr="003A3E55" w:rsidP="003A3E55" w14:paraId="2C480724" w14:textId="77777777">
            <w:pPr>
              <w:spacing w:after="120"/>
            </w:pPr>
            <w:r w:rsidRPr="003A3E55">
              <w:rPr>
                <w:b/>
              </w:rPr>
              <w:t>Si procede, nombre del gobierno local de que se trate (artículos 3.2 y 7.2):</w:t>
            </w:r>
            <w:r w:rsidRPr="006A63E9" w:rsidR="00AF251E">
              <w:t xml:space="preserve"> </w:t>
            </w:r>
          </w:p>
        </w:tc>
      </w:tr>
      <w:tr w14:paraId="458041E7" w14:textId="77777777" w:rsidTr="000F6A25">
        <w:tblPrEx>
          <w:tblW w:w="5000" w:type="pct"/>
          <w:tblLayout w:type="fixed"/>
          <w:tblLook w:val="0000"/>
        </w:tblPrEx>
        <w:tc>
          <w:tcPr>
            <w:tcW w:w="695" w:type="dxa"/>
          </w:tcPr>
          <w:p w:rsidR="00A52F73" w:rsidRPr="003A3E55" w:rsidP="003A3E55" w14:paraId="4E392B03" w14:textId="77777777">
            <w:pPr>
              <w:spacing w:before="120" w:after="120"/>
              <w:rPr>
                <w:b/>
              </w:rPr>
            </w:pPr>
            <w:r w:rsidRPr="003A3E55">
              <w:rPr>
                <w:b/>
              </w:rPr>
              <w:t>2.</w:t>
            </w:r>
          </w:p>
        </w:tc>
        <w:tc>
          <w:tcPr>
            <w:tcW w:w="8285" w:type="dxa"/>
          </w:tcPr>
          <w:p w:rsidR="00A52F73" w:rsidRPr="003A3E55" w:rsidP="00C94F02" w14:paraId="0233EDE2" w14:textId="77777777">
            <w:pPr>
              <w:spacing w:before="120" w:after="120"/>
            </w:pPr>
            <w:r w:rsidRPr="003A3E55">
              <w:rPr>
                <w:b/>
              </w:rPr>
              <w:t>Organismo responsable:</w:t>
            </w:r>
            <w:r w:rsidRPr="003A3E55" w:rsidR="00AF251E">
              <w:t xml:space="preserve"> </w:t>
            </w:r>
          </w:p>
          <w:p w:rsidR="00AF251E" w:rsidRPr="003A3E55" w:rsidP="00C94F02" w14:paraId="1D3997C6" w14:textId="77777777">
            <w:pPr>
              <w:spacing w:after="120"/>
            </w:pPr>
            <w:r w:rsidRPr="003A3E55">
              <w:t>Ministerio de Vivienda y Urbanismo (MINVU)</w:t>
            </w:r>
          </w:p>
        </w:tc>
      </w:tr>
      <w:tr w14:paraId="6B47F057" w14:textId="77777777" w:rsidTr="000F6A25">
        <w:tblPrEx>
          <w:tblW w:w="5000" w:type="pct"/>
          <w:tblLayout w:type="fixed"/>
          <w:tblLook w:val="0000"/>
        </w:tblPrEx>
        <w:tc>
          <w:tcPr>
            <w:tcW w:w="695" w:type="dxa"/>
          </w:tcPr>
          <w:p w:rsidR="00A52F73" w:rsidRPr="003A3E55" w:rsidP="003A3E55" w14:paraId="646D0386" w14:textId="77777777">
            <w:pPr>
              <w:spacing w:before="120" w:after="120"/>
              <w:rPr>
                <w:b/>
              </w:rPr>
            </w:pPr>
            <w:r w:rsidRPr="003A3E55">
              <w:rPr>
                <w:b/>
              </w:rPr>
              <w:t>3.</w:t>
            </w:r>
          </w:p>
        </w:tc>
        <w:tc>
          <w:tcPr>
            <w:tcW w:w="8285" w:type="dxa"/>
          </w:tcPr>
          <w:p w:rsidR="00A52F73" w:rsidRPr="003A3E55" w:rsidP="003A3E55" w14:paraId="452D05E5" w14:textId="77777777">
            <w:pPr>
              <w:spacing w:before="120" w:after="120"/>
            </w:pPr>
            <w:r w:rsidRPr="003A3E55">
              <w:rPr>
                <w:b/>
              </w:rPr>
              <w:t>Notificación hecha en virtud del artículo 2.9.2 [X], 2.10.1 [ ], 5.6.2 [ ],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439847DE" w14:textId="77777777" w:rsidTr="000F6A25">
        <w:tblPrEx>
          <w:tblW w:w="5000" w:type="pct"/>
          <w:tblLayout w:type="fixed"/>
          <w:tblLook w:val="0000"/>
        </w:tblPrEx>
        <w:tc>
          <w:tcPr>
            <w:tcW w:w="695" w:type="dxa"/>
          </w:tcPr>
          <w:p w:rsidR="00A52F73" w:rsidRPr="003A3E55" w:rsidP="003A3E55" w14:paraId="41DC24C1" w14:textId="77777777">
            <w:pPr>
              <w:spacing w:before="120" w:after="120"/>
              <w:rPr>
                <w:b/>
              </w:rPr>
            </w:pPr>
            <w:r w:rsidRPr="003A3E55">
              <w:rPr>
                <w:b/>
              </w:rPr>
              <w:t>4.</w:t>
            </w:r>
          </w:p>
        </w:tc>
        <w:tc>
          <w:tcPr>
            <w:tcW w:w="8285" w:type="dxa"/>
          </w:tcPr>
          <w:p w:rsidR="00A52F73" w:rsidRPr="003A3E55" w:rsidP="003A3E55" w14:paraId="357AD05D"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Madera dimensionada y madera cepillada</w:t>
            </w:r>
          </w:p>
        </w:tc>
      </w:tr>
      <w:tr w14:paraId="34AACA12" w14:textId="77777777" w:rsidTr="000F6A25">
        <w:tblPrEx>
          <w:tblW w:w="5000" w:type="pct"/>
          <w:tblLayout w:type="fixed"/>
          <w:tblLook w:val="0000"/>
        </w:tblPrEx>
        <w:tc>
          <w:tcPr>
            <w:tcW w:w="695" w:type="dxa"/>
          </w:tcPr>
          <w:p w:rsidR="00A52F73" w:rsidRPr="003A3E55" w:rsidP="003A3E55" w14:paraId="4409DF72" w14:textId="77777777">
            <w:pPr>
              <w:spacing w:before="120" w:after="120"/>
              <w:rPr>
                <w:b/>
              </w:rPr>
            </w:pPr>
            <w:r w:rsidRPr="003A3E55">
              <w:rPr>
                <w:b/>
              </w:rPr>
              <w:t>5.</w:t>
            </w:r>
          </w:p>
        </w:tc>
        <w:tc>
          <w:tcPr>
            <w:tcW w:w="8285" w:type="dxa"/>
          </w:tcPr>
          <w:p w:rsidR="00A52F73" w:rsidP="003A3E55" w14:paraId="49CE0369"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Norma Chilena NCh178:2020 Materiales de construcción - Madera dimensionada y madera cepillada - Pino radiata - Clasificación por aspecto.</w:t>
            </w:r>
          </w:p>
          <w:p w:rsidR="00145C22" w:rsidRPr="00F70F54" w:rsidP="003A3E55" w14:paraId="7F65BBAA"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7CDD77DE" w14:textId="77777777">
            <w:pPr>
              <w:rPr>
                <w:bCs/>
              </w:rPr>
            </w:pPr>
            <w:r>
              <w:rPr>
                <w:bCs/>
              </w:rPr>
              <w:t>Subsecretaría de Relaciones Económicas Internacionales</w:t>
            </w:r>
          </w:p>
          <w:p w:rsidR="00F70F54" w:rsidP="003A3E55" w14:paraId="574C7D74" w14:textId="77777777">
            <w:pPr>
              <w:rPr>
                <w:bCs/>
              </w:rPr>
            </w:pPr>
            <w:r>
              <w:rPr>
                <w:bCs/>
              </w:rPr>
              <w:t>Ministerio de Relaciones Exteriores</w:t>
            </w:r>
          </w:p>
          <w:p w:rsidR="00F70F54" w:rsidP="003A3E55" w14:paraId="2C75A415" w14:textId="77777777">
            <w:pPr>
              <w:rPr>
                <w:bCs/>
              </w:rPr>
            </w:pPr>
            <w:r>
              <w:rPr>
                <w:bCs/>
              </w:rPr>
              <w:t>Teatinos 180, piso 11</w:t>
            </w:r>
          </w:p>
          <w:p w:rsidR="00F70F54" w:rsidP="003A3E55" w14:paraId="38248468" w14:textId="77777777">
            <w:pPr>
              <w:rPr>
                <w:bCs/>
              </w:rPr>
            </w:pPr>
            <w:r>
              <w:rPr>
                <w:bCs/>
              </w:rPr>
              <w:t>Teléfono: (+56)- 2- 2827 5251</w:t>
            </w:r>
          </w:p>
          <w:p w:rsidR="00F70F54" w:rsidP="003A3E55" w14:paraId="6BF86E42" w14:textId="77777777">
            <w:pPr>
              <w:spacing w:after="120"/>
              <w:rPr>
                <w:bCs/>
              </w:rPr>
            </w:pPr>
            <w:r>
              <w:rPr>
                <w:bCs/>
              </w:rPr>
              <w:t xml:space="preserve">Correo electrónico: mailto: </w:t>
            </w:r>
            <w:hyperlink r:id="rId5" w:history="1">
              <w:r>
                <w:rPr>
                  <w:bCs/>
                  <w:color w:val="0000FF"/>
                  <w:u w:val="single"/>
                </w:rPr>
                <w:t>tbt_chile@subrei.gob.cl</w:t>
              </w:r>
            </w:hyperlink>
          </w:p>
        </w:tc>
      </w:tr>
      <w:tr w14:paraId="0ECA12E8" w14:textId="77777777" w:rsidTr="000F6A25">
        <w:tblPrEx>
          <w:tblW w:w="5000" w:type="pct"/>
          <w:tblLayout w:type="fixed"/>
          <w:tblLook w:val="0000"/>
        </w:tblPrEx>
        <w:tc>
          <w:tcPr>
            <w:tcW w:w="695" w:type="dxa"/>
          </w:tcPr>
          <w:p w:rsidR="00A52F73" w:rsidRPr="003A3E55" w:rsidP="003A3E55" w14:paraId="1716E431" w14:textId="77777777">
            <w:pPr>
              <w:spacing w:before="120" w:after="120"/>
              <w:rPr>
                <w:b/>
              </w:rPr>
            </w:pPr>
            <w:r w:rsidRPr="003A3E55">
              <w:rPr>
                <w:b/>
              </w:rPr>
              <w:t>6.</w:t>
            </w:r>
          </w:p>
        </w:tc>
        <w:tc>
          <w:tcPr>
            <w:tcW w:w="8285" w:type="dxa"/>
          </w:tcPr>
          <w:p w:rsidR="00A52F73" w:rsidRPr="003A3E55" w:rsidP="003A3E55" w14:paraId="643CE27F" w14:textId="77777777">
            <w:pPr>
              <w:spacing w:before="120" w:after="120"/>
            </w:pPr>
            <w:r w:rsidRPr="000C0749">
              <w:rPr>
                <w:b/>
              </w:rPr>
              <w:t>Descripción del contenido:</w:t>
            </w:r>
            <w:r w:rsidRPr="003A3E55" w:rsidR="00AF251E">
              <w:t xml:space="preserve"> Esta norma establece la clasificación por aspecto de la madera dimensionada y madera cepillada de pino radiata en conformidad con los defectos que se registran en el momento de efectuar la clasificación. Esta norma se aplica a la madera dimensionada y la madera cepillada de pino radiata, con un contenido de humedad máximo menor a 20%. Esta norma aplica a la madera dimensionada y la madera cepillada destinada a usos generales en la terminación de edificaciones como guardapolvos, tablas para pisos, tablas para cielos falsos, recubrimientos de tabiquería, ebanistería, otros. Esta norma no se aplica para clasificar madera destinada a usos específicos como madera estructural y madera estructural para construcción. Para estos usos se deben emplear las normas específicas correspondientes. Esta norma no aplica para la clasificación de defectos que ocurran luego del proceso de maquinado de la pieza de madera; por lo tanto, excluye aquellos defectos que pudieren ocurrir en la manipulación, transporte, almacenaje y otros que afectan a la pieza de madera fuera de la planta de fabricación.</w:t>
            </w:r>
          </w:p>
        </w:tc>
      </w:tr>
      <w:tr w14:paraId="4540559B" w14:textId="77777777" w:rsidTr="000F6A25">
        <w:tblPrEx>
          <w:tblW w:w="5000" w:type="pct"/>
          <w:tblLayout w:type="fixed"/>
          <w:tblLook w:val="0000"/>
        </w:tblPrEx>
        <w:tc>
          <w:tcPr>
            <w:tcW w:w="695" w:type="dxa"/>
          </w:tcPr>
          <w:p w:rsidR="00A52F73" w:rsidRPr="003A3E55" w:rsidP="003A3E55" w14:paraId="79440FEA" w14:textId="77777777">
            <w:pPr>
              <w:spacing w:before="120" w:after="120"/>
              <w:rPr>
                <w:b/>
              </w:rPr>
            </w:pPr>
            <w:r w:rsidRPr="003A3E55">
              <w:rPr>
                <w:b/>
              </w:rPr>
              <w:t>7.</w:t>
            </w:r>
          </w:p>
        </w:tc>
        <w:tc>
          <w:tcPr>
            <w:tcW w:w="8285" w:type="dxa"/>
          </w:tcPr>
          <w:p w:rsidR="00A52F73" w:rsidRPr="003A3E55" w:rsidP="00A5462B" w14:paraId="432388B5" w14:textId="77777777">
            <w:pPr>
              <w:spacing w:before="120" w:after="120"/>
            </w:pPr>
            <w:r w:rsidRPr="000C0749">
              <w:rPr>
                <w:b/>
              </w:rPr>
              <w:t>Objetivo y razón de ser, incluida, cuando proceda, la naturaleza de los problemas urgentes:</w:t>
            </w:r>
            <w:r w:rsidRPr="003A3E55" w:rsidR="00412DAF">
              <w:t xml:space="preserve"> Prescripciones en materia de calidad</w:t>
            </w:r>
          </w:p>
        </w:tc>
      </w:tr>
      <w:tr w14:paraId="0ED06D39" w14:textId="77777777" w:rsidTr="000F6A25">
        <w:tblPrEx>
          <w:tblW w:w="5000" w:type="pct"/>
          <w:tblLayout w:type="fixed"/>
          <w:tblLook w:val="0000"/>
        </w:tblPrEx>
        <w:tc>
          <w:tcPr>
            <w:tcW w:w="695" w:type="dxa"/>
          </w:tcPr>
          <w:p w:rsidR="00A52F73" w:rsidRPr="003A3E55" w:rsidP="00617B12" w14:paraId="5020EA95" w14:textId="77777777">
            <w:pPr>
              <w:spacing w:before="120" w:after="120"/>
              <w:rPr>
                <w:b/>
              </w:rPr>
            </w:pPr>
            <w:r w:rsidRPr="003A3E55">
              <w:rPr>
                <w:b/>
              </w:rPr>
              <w:t>8.</w:t>
            </w:r>
          </w:p>
        </w:tc>
        <w:tc>
          <w:tcPr>
            <w:tcW w:w="8285" w:type="dxa"/>
          </w:tcPr>
          <w:p w:rsidR="00145C22" w:rsidRPr="00F70F54" w:rsidP="005037AE" w14:paraId="19D436B7" w14:textId="77777777">
            <w:pPr>
              <w:spacing w:before="120" w:after="120"/>
              <w:rPr>
                <w:bCs/>
              </w:rPr>
            </w:pPr>
            <w:r w:rsidRPr="000C0749">
              <w:rPr>
                <w:b/>
              </w:rPr>
              <w:t>Documentos pertinentes:</w:t>
            </w:r>
            <w:r w:rsidRPr="003A3E55" w:rsidR="00AF251E">
              <w:t xml:space="preserve"> </w:t>
            </w:r>
          </w:p>
          <w:p w:rsidR="00AF251E" w:rsidRPr="003A3E55" w:rsidP="005037AE" w14:paraId="7D43C31F" w14:textId="77777777">
            <w:pPr>
              <w:numPr>
                <w:ilvl w:val="0"/>
                <w:numId w:val="16"/>
              </w:numPr>
              <w:spacing w:before="120" w:after="120"/>
            </w:pPr>
            <w:r w:rsidRPr="003A3E55">
              <w:t>Decreto Supremo N°47, 1992 – Ordenanza General de Urbanismo y Construcciones, Actualizada al 27 de junio del 2025, Modificada por D.S. N°02 – Diario Oficial del 23 de junio del 2025 y rectificado el 27 de junio del 2025.</w:t>
            </w:r>
          </w:p>
          <w:p w:rsidR="00AF251E" w:rsidRPr="003A3E55" w:rsidP="005037AE" w14:paraId="2BA188C1" w14:textId="77777777">
            <w:pPr>
              <w:numPr>
                <w:ilvl w:val="0"/>
                <w:numId w:val="16"/>
              </w:numPr>
              <w:spacing w:before="120" w:after="120"/>
            </w:pPr>
            <w:r w:rsidRPr="003A3E55">
              <w:t>Norma Chilena NCh178:2005 Madera aserrada - Pino Radiata - Clasificación por aspecto</w:t>
            </w:r>
          </w:p>
          <w:p w:rsidR="00AF251E" w:rsidRPr="003A3E55" w:rsidP="005037AE" w14:paraId="6F081DC4" w14:textId="77777777">
            <w:pPr>
              <w:numPr>
                <w:ilvl w:val="0"/>
                <w:numId w:val="16"/>
              </w:numPr>
              <w:spacing w:before="120" w:after="120"/>
            </w:pPr>
            <w:r w:rsidRPr="003A3E55">
              <w:t>Norma Chilena NCh43 Selección de muestras al azar</w:t>
            </w:r>
          </w:p>
          <w:p w:rsidR="00AF251E" w:rsidRPr="003A3E55" w:rsidP="005037AE" w14:paraId="256AD740" w14:textId="77777777">
            <w:pPr>
              <w:numPr>
                <w:ilvl w:val="0"/>
                <w:numId w:val="16"/>
              </w:numPr>
              <w:spacing w:before="120" w:after="120"/>
            </w:pPr>
            <w:r w:rsidRPr="003A3E55">
              <w:t>Norma Chilena NCh173 Madera - Terminología general</w:t>
            </w:r>
          </w:p>
        </w:tc>
      </w:tr>
      <w:tr w14:paraId="2C7C3265" w14:textId="77777777" w:rsidTr="000F6A25">
        <w:tblPrEx>
          <w:tblW w:w="5000" w:type="pct"/>
          <w:tblLayout w:type="fixed"/>
          <w:tblLook w:val="0000"/>
        </w:tblPrEx>
        <w:tc>
          <w:tcPr>
            <w:tcW w:w="695" w:type="dxa"/>
          </w:tcPr>
          <w:p w:rsidR="00AF251E" w:rsidRPr="003A3E55" w:rsidP="003A3E55" w14:paraId="6CFAD54F" w14:textId="77777777">
            <w:pPr>
              <w:spacing w:before="120" w:after="120"/>
              <w:rPr>
                <w:b/>
              </w:rPr>
            </w:pPr>
            <w:r w:rsidRPr="003A3E55">
              <w:rPr>
                <w:b/>
              </w:rPr>
              <w:t>9.</w:t>
            </w:r>
          </w:p>
        </w:tc>
        <w:tc>
          <w:tcPr>
            <w:tcW w:w="8285" w:type="dxa"/>
          </w:tcPr>
          <w:p w:rsidR="00AF251E" w:rsidRPr="003A3E55" w:rsidP="009F7158" w14:paraId="6DD61AFA" w14:textId="77777777">
            <w:pPr>
              <w:spacing w:before="120" w:after="120"/>
              <w:rPr>
                <w:bCs/>
              </w:rPr>
            </w:pPr>
            <w:r w:rsidRPr="000C0749">
              <w:rPr>
                <w:b/>
              </w:rPr>
              <w:t>Fecha propuesta de adopción:</w:t>
            </w:r>
            <w:r w:rsidRPr="006A63E9">
              <w:t xml:space="preserve"> Por determinar</w:t>
            </w:r>
          </w:p>
          <w:p w:rsidR="00AF251E" w:rsidRPr="003A3E55" w:rsidP="009F7158" w14:paraId="49D5DC96" w14:textId="77777777">
            <w:pPr>
              <w:spacing w:after="120"/>
              <w:rPr>
                <w:b/>
              </w:rPr>
            </w:pPr>
            <w:r w:rsidRPr="000C0749">
              <w:rPr>
                <w:b/>
              </w:rPr>
              <w:t>Fecha propuesta de adopción y entrada en vigor:</w:t>
            </w:r>
            <w:r w:rsidRPr="006A63E9">
              <w:t xml:space="preserve"> Por determinar</w:t>
            </w:r>
          </w:p>
        </w:tc>
      </w:tr>
      <w:tr w14:paraId="030CC458" w14:textId="77777777" w:rsidTr="000F6A25">
        <w:tblPrEx>
          <w:tblW w:w="5000" w:type="pct"/>
          <w:tblLayout w:type="fixed"/>
          <w:tblLook w:val="0000"/>
        </w:tblPrEx>
        <w:tc>
          <w:tcPr>
            <w:tcW w:w="695" w:type="dxa"/>
            <w:tcBorders>
              <w:bottom w:val="double" w:sz="4" w:space="0" w:color="auto"/>
            </w:tcBorders>
          </w:tcPr>
          <w:p w:rsidR="00A52F73" w:rsidRPr="003A3E55" w:rsidP="003A3E55" w14:paraId="33A6269B"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0823E0F4"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63799F8B" w14:textId="77777777">
            <w:pPr>
              <w:spacing w:before="120" w:after="120"/>
              <w:rPr>
                <w:bCs/>
              </w:rPr>
            </w:pPr>
            <w:r w:rsidRPr="003A3E55">
              <w:rPr>
                <w:b/>
              </w:rPr>
              <w:t>Fecha límite para la presentación de observaciones:</w:t>
            </w:r>
            <w:r w:rsidRPr="003A3E55" w:rsidR="00AF251E">
              <w:t xml:space="preserve"> 9 de noviembre de 2025</w:t>
            </w:r>
          </w:p>
          <w:p w:rsidR="005F0B7B" w:rsidRPr="000C0749" w:rsidP="005F0B7B" w14:paraId="4BEA8C75" w14:textId="77777777">
            <w:pPr>
              <w:tabs>
                <w:tab w:val="left" w:pos="1418"/>
                <w:tab w:val="left" w:pos="2127"/>
                <w:tab w:val="left" w:pos="2835"/>
                <w:tab w:val="left" w:pos="3402"/>
              </w:tabs>
              <w:spacing w:before="120" w:after="120"/>
              <w:rPr>
                <w:b/>
                <w:bCs/>
              </w:rPr>
            </w:pPr>
            <w:r w:rsidRPr="000C0749">
              <w:rPr>
                <w:b/>
              </w:rPr>
              <w:t>[X] 60 días a partir de la fecha de notificación</w:t>
            </w:r>
            <w:r w:rsidRPr="00213FCE" w:rsidR="00213FCE">
              <w:rPr>
                <w:bCs/>
              </w:rPr>
              <w:t xml:space="preserve"> </w:t>
            </w:r>
          </w:p>
          <w:p w:rsidR="005F0B7B" w:rsidRPr="00F70F54" w:rsidP="003A3E55" w14:paraId="001B531A"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334FC3D2" w14:textId="77777777">
            <w:pPr>
              <w:rPr>
                <w:bCs/>
              </w:rPr>
            </w:pPr>
            <w:r>
              <w:rPr>
                <w:bCs/>
              </w:rPr>
              <w:t>Subsecretaría de Relaciones Económicas Internacionales</w:t>
            </w:r>
          </w:p>
          <w:p w:rsidR="00F70F54" w:rsidP="003A3E55" w14:paraId="16180BB0" w14:textId="77777777">
            <w:pPr>
              <w:rPr>
                <w:bCs/>
              </w:rPr>
            </w:pPr>
            <w:r>
              <w:rPr>
                <w:bCs/>
              </w:rPr>
              <w:t>Ministerio de Relaciones Exteriores</w:t>
            </w:r>
          </w:p>
          <w:p w:rsidR="00F70F54" w:rsidP="003A3E55" w14:paraId="338509DF" w14:textId="77777777">
            <w:pPr>
              <w:rPr>
                <w:bCs/>
              </w:rPr>
            </w:pPr>
            <w:r>
              <w:rPr>
                <w:bCs/>
              </w:rPr>
              <w:t>Teatinos 180, piso 11</w:t>
            </w:r>
          </w:p>
          <w:p w:rsidR="00F70F54" w:rsidP="003A3E55" w14:paraId="11D88CED" w14:textId="77777777">
            <w:pPr>
              <w:rPr>
                <w:bCs/>
              </w:rPr>
            </w:pPr>
            <w:r>
              <w:rPr>
                <w:bCs/>
              </w:rPr>
              <w:t>Teléfono: (+56)- 2- 2827 5251</w:t>
            </w:r>
          </w:p>
          <w:p w:rsidR="00F70F54" w:rsidP="003A3E55" w14:paraId="3BA31C91" w14:textId="77777777">
            <w:pPr>
              <w:rPr>
                <w:bCs/>
              </w:rPr>
            </w:pPr>
            <w:r>
              <w:rPr>
                <w:bCs/>
              </w:rPr>
              <w:t xml:space="preserve">Correo electrónico: mailto: </w:t>
            </w:r>
            <w:hyperlink r:id="rId5" w:history="1">
              <w:r>
                <w:rPr>
                  <w:bCs/>
                  <w:color w:val="0000FF"/>
                  <w:u w:val="single"/>
                </w:rPr>
                <w:t>tbt_chile@subrei.gob.cl</w:t>
              </w:r>
            </w:hyperlink>
          </w:p>
          <w:p w:rsidR="00F70F54" w:rsidP="003A3E55" w14:paraId="7B8BB08D" w14:textId="77777777">
            <w:pPr>
              <w:rPr>
                <w:bCs/>
              </w:rPr>
            </w:pPr>
            <w:r>
              <w:rPr>
                <w:bCs/>
              </w:rPr>
              <w:t>Para acceder a la visualización de dicha norma, debe realizarlo a través del siguiente sitio</w:t>
            </w:r>
          </w:p>
          <w:p w:rsidR="00F70F54" w:rsidP="003A3E55" w14:paraId="3901152C" w14:textId="77777777">
            <w:pPr>
              <w:rPr>
                <w:bCs/>
              </w:rPr>
            </w:pPr>
            <w:r>
              <w:rPr>
                <w:bCs/>
              </w:rPr>
              <w:t xml:space="preserve">web: </w:t>
            </w:r>
            <w:hyperlink r:id="rId6" w:tgtFrame="_blank" w:history="1">
              <w:r>
                <w:rPr>
                  <w:bCs/>
                  <w:color w:val="0000FF"/>
                  <w:u w:val="single"/>
                </w:rPr>
                <w:t>https://www.inncoleccion.cl/</w:t>
              </w:r>
            </w:hyperlink>
            <w:r>
              <w:rPr>
                <w:bCs/>
              </w:rPr>
              <w:t xml:space="preserve"> y digitar los siguientes datos:</w:t>
            </w:r>
          </w:p>
          <w:p w:rsidR="00F70F54" w:rsidP="003A3E55" w14:paraId="79960DE0" w14:textId="77777777">
            <w:pPr>
              <w:rPr>
                <w:bCs/>
              </w:rPr>
            </w:pPr>
            <w:r>
              <w:rPr>
                <w:bCs/>
              </w:rPr>
              <w:t>Empresa: SUBREI-005-25</w:t>
            </w:r>
          </w:p>
          <w:p w:rsidR="00F70F54" w:rsidP="003A3E55" w14:paraId="0C9F42DD" w14:textId="77777777">
            <w:pPr>
              <w:rPr>
                <w:bCs/>
              </w:rPr>
            </w:pPr>
            <w:r>
              <w:rPr>
                <w:bCs/>
              </w:rPr>
              <w:t>Usuario: subrei</w:t>
            </w:r>
          </w:p>
          <w:p w:rsidR="00F70F54" w:rsidP="003A3E55" w14:paraId="54D4CEC2" w14:textId="77777777">
            <w:pPr>
              <w:spacing w:after="120"/>
              <w:rPr>
                <w:bCs/>
              </w:rPr>
            </w:pPr>
            <w:r>
              <w:rPr>
                <w:bCs/>
              </w:rPr>
              <w:t>Contraseña: subrei</w:t>
            </w:r>
          </w:p>
        </w:tc>
      </w:tr>
    </w:tbl>
    <w:p w:rsidR="00AF251E" w:rsidRPr="003A3E55" w:rsidP="00C94F02" w14:paraId="1BD50B9C" w14:textId="77777777">
      <w:pPr>
        <w:jc w:val="center"/>
      </w:pPr>
    </w:p>
    <w:sectPr w:rsidSect="00AE3C0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1EA6A007"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6E7FF17C"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5C2E50A5"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53A8C51A" w14:textId="77777777">
    <w:pPr>
      <w:pStyle w:val="Header"/>
      <w:pBdr>
        <w:bottom w:val="single" w:sz="4" w:space="1" w:color="auto"/>
      </w:pBdr>
      <w:tabs>
        <w:tab w:val="clear" w:pos="4513"/>
        <w:tab w:val="clear" w:pos="9027"/>
      </w:tabs>
      <w:jc w:val="center"/>
    </w:pPr>
    <w:r w:rsidRPr="003A3E55">
      <w:t>tbtSymbol</w:t>
    </w:r>
  </w:p>
  <w:p w:rsidR="00B531D9" w:rsidRPr="003A3E55" w:rsidP="00B531D9" w14:paraId="0C9E6844" w14:textId="77777777">
    <w:pPr>
      <w:pStyle w:val="Header"/>
      <w:pBdr>
        <w:bottom w:val="single" w:sz="4" w:space="1" w:color="auto"/>
      </w:pBdr>
      <w:tabs>
        <w:tab w:val="clear" w:pos="4513"/>
        <w:tab w:val="clear" w:pos="9027"/>
      </w:tabs>
      <w:jc w:val="center"/>
    </w:pPr>
  </w:p>
  <w:p w:rsidR="00B531D9" w:rsidRPr="003A3E55" w:rsidP="00B531D9" w14:paraId="3412A8CF"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4AE2D83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6E8E6F5F" w14:textId="77777777">
    <w:pPr>
      <w:pStyle w:val="Header"/>
      <w:pBdr>
        <w:bottom w:val="single" w:sz="4" w:space="1" w:color="auto"/>
      </w:pBdr>
      <w:tabs>
        <w:tab w:val="clear" w:pos="4513"/>
        <w:tab w:val="clear" w:pos="9027"/>
      </w:tabs>
      <w:jc w:val="center"/>
    </w:pPr>
    <w:bookmarkStart w:id="0" w:name="spsSymbolHeader"/>
    <w:r w:rsidRPr="003A3E55">
      <w:t>G/TBT/N/</w:t>
    </w:r>
    <w:r w:rsidRPr="003A3E55">
      <w:t>CHL</w:t>
    </w:r>
    <w:r w:rsidRPr="003A3E55">
      <w:t>/751</w:t>
    </w:r>
    <w:bookmarkEnd w:id="0"/>
  </w:p>
  <w:p w:rsidR="00B531D9" w:rsidRPr="003A3E55" w:rsidP="00B531D9" w14:paraId="695386B8" w14:textId="77777777">
    <w:pPr>
      <w:pStyle w:val="Header"/>
      <w:pBdr>
        <w:bottom w:val="single" w:sz="4" w:space="1" w:color="auto"/>
      </w:pBdr>
      <w:tabs>
        <w:tab w:val="clear" w:pos="4513"/>
        <w:tab w:val="clear" w:pos="9027"/>
      </w:tabs>
      <w:jc w:val="center"/>
    </w:pPr>
  </w:p>
  <w:p w:rsidR="00B531D9" w:rsidRPr="003A3E55" w:rsidP="00B531D9" w14:paraId="446440BF"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5514BB8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FA50FEE"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2C034384"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1441E96F" w14:textId="77777777">
          <w:pPr>
            <w:jc w:val="right"/>
            <w:rPr>
              <w:b/>
              <w:color w:val="FF0000"/>
              <w:szCs w:val="18"/>
            </w:rPr>
          </w:pPr>
        </w:p>
      </w:tc>
    </w:tr>
    <w:bookmarkEnd w:id="1"/>
    <w:tr w14:paraId="6D5DA2C8"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3A60F7AD"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350A7600" w14:textId="77777777">
          <w:pPr>
            <w:jc w:val="right"/>
            <w:rPr>
              <w:b/>
              <w:szCs w:val="18"/>
            </w:rPr>
          </w:pPr>
        </w:p>
      </w:tc>
    </w:tr>
    <w:tr w14:paraId="2C15A1B2"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3C3AC91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3642647B" w14:textId="77777777">
          <w:pPr>
            <w:jc w:val="right"/>
            <w:rPr>
              <w:b/>
              <w:szCs w:val="18"/>
            </w:rPr>
          </w:pPr>
          <w:bookmarkStart w:id="2" w:name="bmkSymbols"/>
          <w:r w:rsidRPr="003A3E55">
            <w:rPr>
              <w:b/>
              <w:szCs w:val="18"/>
            </w:rPr>
            <w:t>G/TBT/N/</w:t>
          </w:r>
          <w:r w:rsidRPr="003A3E55">
            <w:rPr>
              <w:b/>
              <w:szCs w:val="18"/>
            </w:rPr>
            <w:t>CHL</w:t>
          </w:r>
          <w:r w:rsidRPr="003A3E55">
            <w:rPr>
              <w:b/>
              <w:szCs w:val="18"/>
            </w:rPr>
            <w:t>/751</w:t>
          </w:r>
          <w:bookmarkEnd w:id="2"/>
        </w:p>
      </w:tc>
    </w:tr>
    <w:tr w14:paraId="42E59835"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54E8E96D"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064FEA8B" w14:textId="77777777">
          <w:pPr>
            <w:jc w:val="right"/>
            <w:rPr>
              <w:szCs w:val="18"/>
            </w:rPr>
          </w:pPr>
          <w:bookmarkStart w:id="3" w:name="spsDateDistribution"/>
          <w:bookmarkStart w:id="4" w:name="bmkDate"/>
          <w:r w:rsidRPr="00674766">
            <w:rPr>
              <w:szCs w:val="18"/>
            </w:rPr>
            <w:t>10 de septiembre de 2025</w:t>
          </w:r>
          <w:bookmarkEnd w:id="3"/>
          <w:bookmarkEnd w:id="4"/>
        </w:p>
      </w:tc>
    </w:tr>
    <w:tr w14:paraId="4F51FC10"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7D0D0E8E" w14:textId="77777777">
          <w:pPr>
            <w:jc w:val="left"/>
            <w:rPr>
              <w:b/>
              <w:szCs w:val="18"/>
            </w:rPr>
          </w:pPr>
          <w:bookmarkStart w:id="5" w:name="bmkSerial"/>
          <w:r>
            <w:rPr>
              <w:b w:val="0"/>
              <w:color w:val="FF0000"/>
            </w:rPr>
            <w:t>(25-5635)</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78F44D9A"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19AE2901"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173FDA0A"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079C7E83"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9"/>
          <w:bookmarkEnd w:id="8"/>
        </w:p>
      </w:tc>
    </w:tr>
  </w:tbl>
  <w:p w:rsidR="00DD65B2" w:rsidRPr="003A3E55" w14:paraId="4967D4C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959947929">
    <w:abstractNumId w:val="8"/>
  </w:num>
  <w:num w:numId="2" w16cid:durableId="852110361">
    <w:abstractNumId w:val="3"/>
  </w:num>
  <w:num w:numId="3" w16cid:durableId="1186866502">
    <w:abstractNumId w:val="2"/>
  </w:num>
  <w:num w:numId="4" w16cid:durableId="109250926">
    <w:abstractNumId w:val="1"/>
  </w:num>
  <w:num w:numId="5" w16cid:durableId="952900113">
    <w:abstractNumId w:val="0"/>
  </w:num>
  <w:num w:numId="6" w16cid:durableId="1310403208">
    <w:abstractNumId w:val="12"/>
  </w:num>
  <w:num w:numId="7" w16cid:durableId="875780015">
    <w:abstractNumId w:val="10"/>
  </w:num>
  <w:num w:numId="8" w16cid:durableId="30419204">
    <w:abstractNumId w:val="13"/>
  </w:num>
  <w:num w:numId="9" w16cid:durableId="250092174">
    <w:abstractNumId w:val="9"/>
  </w:num>
  <w:num w:numId="10" w16cid:durableId="374548079">
    <w:abstractNumId w:val="7"/>
  </w:num>
  <w:num w:numId="11" w16cid:durableId="1145977364">
    <w:abstractNumId w:val="6"/>
  </w:num>
  <w:num w:numId="12" w16cid:durableId="1361586793">
    <w:abstractNumId w:val="5"/>
  </w:num>
  <w:num w:numId="13" w16cid:durableId="229317502">
    <w:abstractNumId w:val="4"/>
  </w:num>
  <w:num w:numId="14" w16cid:durableId="535698075">
    <w:abstractNumId w:val="11"/>
  </w:num>
  <w:num w:numId="15" w16cid:durableId="11029923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7140184">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5A83"/>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648C1"/>
    <w:rsid w:val="00383E6F"/>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5A0"/>
    <w:rsid w:val="004F4ADE"/>
    <w:rsid w:val="005037AE"/>
    <w:rsid w:val="00524772"/>
    <w:rsid w:val="00533502"/>
    <w:rsid w:val="0054586F"/>
    <w:rsid w:val="005466A6"/>
    <w:rsid w:val="00571EE1"/>
    <w:rsid w:val="0057341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90284E"/>
    <w:rsid w:val="00912133"/>
    <w:rsid w:val="0091417D"/>
    <w:rsid w:val="00917BFE"/>
    <w:rsid w:val="00920B0A"/>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0BEB"/>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F09E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bt_chile@subrei.gob.cl" TargetMode="External" /><Relationship Id="rId6" Type="http://schemas.openxmlformats.org/officeDocument/2006/relationships/hyperlink" Target="https://www.inncoleccion.c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f7bacae2-dd7c-44b8-815b-5b629b99031c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CF466B3-9B88-49C9-B8B5-BC0C55100C1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3115</Characters>
  <Application>Microsoft Office Word</Application>
  <DocSecurity>0</DocSecurity>
  <Lines>74</Lines>
  <Paragraphs>48</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2</cp:revision>
  <dcterms:created xsi:type="dcterms:W3CDTF">2025-09-10T11:50:00Z</dcterms:created>
  <dcterms:modified xsi:type="dcterms:W3CDTF">2025-09-10T13:08:00Z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WTO OFFICIAL</vt:lpwstr>
  </property>
</Properties>
</file>