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48A2A344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225E3DDF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14786982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62A7E84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6A745D5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0D2EC162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UKRAINE</w:t>
            </w:r>
          </w:p>
          <w:p w:rsidR="00F85C99" w:rsidRPr="002F6A28" w:rsidP="002F6A28" w14:paraId="55BD8519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7C35BA6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E86974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6C655993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072A48C1" w14:textId="77777777">
            <w:pPr>
              <w:spacing w:after="120"/>
            </w:pPr>
            <w:r w:rsidRPr="00C379C8">
              <w:t>Ministry of Health of Ukraine</w:t>
            </w:r>
          </w:p>
        </w:tc>
      </w:tr>
      <w:tr w14:paraId="182BB59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43CD44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1CA8F0D4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73AEC98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FE2C4D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19A540AC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Genetic engineering activities, GMOs</w:t>
            </w:r>
          </w:p>
        </w:tc>
      </w:tr>
      <w:tr w14:paraId="252ED83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376C92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4F0F366E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Order of the Ministry of Health of Ukraine No. 1018 "On Approval of the State Sanitary Rules "Rules for Handling Genetically Modified Organisms When Carrying Out Genetic Engineering Activities in a Closed System" of 26 June 2025; (9 page(s), in Ukrainian)</w:t>
            </w:r>
          </w:p>
          <w:p w:rsidR="000C3B6C" w:rsidRPr="000C3B6C" w:rsidP="002F6A28" w14:paraId="15A7F753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957150" w:rsidRPr="00CE6C29" w:rsidP="002F6A28" w14:paraId="67C7EB10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https://members.wto.org/crnattachments/2025/TBT/UKR/25_05827_00_x.pdf</w:t>
              </w:r>
            </w:hyperlink>
          </w:p>
          <w:p w:rsidR="00957150" w:rsidRPr="00CE6C29" w:rsidP="002F6A28" w14:paraId="7B91C2B0" w14:textId="77777777">
            <w:pPr>
              <w:rPr>
                <w:iCs/>
              </w:rPr>
            </w:pPr>
            <w:hyperlink r:id="rId7" w:anchor="Text" w:tgtFrame="_blank" w:history="1">
              <w:r w:rsidRPr="00CE6C29">
                <w:rPr>
                  <w:iCs/>
                  <w:color w:val="0000FF"/>
                  <w:u w:val="single"/>
                </w:rPr>
                <w:t>https://zakon.rada.gov.ua/laws/show/z1067-25#Text</w:t>
              </w:r>
            </w:hyperlink>
          </w:p>
          <w:p w:rsidR="00957150" w:rsidRPr="00CE6C29" w:rsidP="002F6A28" w14:paraId="21E6E023" w14:textId="77777777">
            <w:pPr>
              <w:rPr>
                <w:iCs/>
              </w:rPr>
            </w:pPr>
            <w:r w:rsidRPr="00CE6C29">
              <w:rPr>
                <w:iCs/>
              </w:rPr>
              <w:t>Ministry of Economy, Environment and Agriculture of Ukraine</w:t>
            </w:r>
          </w:p>
          <w:p w:rsidR="00957150" w:rsidRPr="00CE6C29" w:rsidP="002F6A28" w14:paraId="31315E7B" w14:textId="77777777">
            <w:pPr>
              <w:rPr>
                <w:iCs/>
              </w:rPr>
            </w:pPr>
            <w:r w:rsidRPr="00CE6C29">
              <w:rPr>
                <w:iCs/>
              </w:rPr>
              <w:t>Department for Trade Agreements</w:t>
            </w:r>
          </w:p>
          <w:p w:rsidR="00957150" w:rsidRPr="00CE6C29" w:rsidP="002F6A28" w14:paraId="4E025E43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12/2 </w:t>
            </w:r>
            <w:r w:rsidRPr="00CE6C29">
              <w:rPr>
                <w:iCs/>
              </w:rPr>
              <w:t>Hrushevskoho</w:t>
            </w:r>
            <w:r w:rsidRPr="00CE6C29">
              <w:rPr>
                <w:iCs/>
              </w:rPr>
              <w:t xml:space="preserve"> Str.</w:t>
            </w:r>
          </w:p>
          <w:p w:rsidR="00957150" w:rsidRPr="00CE6C29" w:rsidP="002F6A28" w14:paraId="4BE7186A" w14:textId="77777777">
            <w:pPr>
              <w:rPr>
                <w:iCs/>
              </w:rPr>
            </w:pPr>
            <w:r w:rsidRPr="00CE6C29">
              <w:rPr>
                <w:iCs/>
              </w:rPr>
              <w:t>Kyiv 01008</w:t>
            </w:r>
          </w:p>
          <w:p w:rsidR="00957150" w:rsidRPr="00CE6C29" w:rsidP="002F6A28" w14:paraId="7BA07FCF" w14:textId="77777777">
            <w:pPr>
              <w:rPr>
                <w:iCs/>
              </w:rPr>
            </w:pPr>
            <w:r w:rsidRPr="00CE6C29">
              <w:rPr>
                <w:iCs/>
              </w:rPr>
              <w:t>Tel: +(38 044) 596 6839</w:t>
            </w:r>
          </w:p>
          <w:p w:rsidR="00957150" w:rsidRPr="00CE6C29" w:rsidP="002F6A28" w14:paraId="57541837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Email: </w:t>
            </w:r>
            <w:hyperlink r:id="rId8" w:history="1">
              <w:r w:rsidRPr="00CE6C29">
                <w:rPr>
                  <w:iCs/>
                  <w:color w:val="0000FF"/>
                  <w:u w:val="single"/>
                </w:rPr>
                <w:t>ep@me.gov.ua</w:t>
              </w:r>
            </w:hyperlink>
          </w:p>
          <w:p w:rsidR="00957150" w:rsidRPr="00CE6C29" w:rsidP="002F6A28" w14:paraId="5031E519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Website: </w:t>
            </w:r>
            <w:hyperlink r:id="rId9" w:tgtFrame="_blank" w:history="1">
              <w:r w:rsidRPr="00CE6C29">
                <w:rPr>
                  <w:iCs/>
                  <w:color w:val="0000FF"/>
                  <w:u w:val="single"/>
                </w:rPr>
                <w:t>https://www.me.gov.ua</w:t>
              </w:r>
            </w:hyperlink>
          </w:p>
        </w:tc>
      </w:tr>
      <w:tr w14:paraId="54AA1F9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12A3BB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1C41544A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Order of the Ministry of Health of Ukraine No. 1018 of 26 June 2025 approves the Rules for handling genetically modified organisms when carrying out genetic engineering activities in a closed system. </w:t>
            </w:r>
          </w:p>
          <w:p w:rsidR="00FE448B" w:rsidRPr="00C379C8" w:rsidP="002F6A28" w14:paraId="114B63F1" w14:textId="77777777">
            <w:pPr>
              <w:spacing w:before="120" w:after="120"/>
            </w:pPr>
            <w:r w:rsidRPr="00C379C8">
              <w:t>These Rules establish general provisions for handling GMOs in closed systems to protect human health and the environment from potential adverse effects.</w:t>
            </w:r>
          </w:p>
          <w:p w:rsidR="00FE448B" w:rsidRPr="00C379C8" w:rsidP="002F6A28" w14:paraId="1445CBDA" w14:textId="77777777">
            <w:pPr>
              <w:spacing w:before="120" w:after="120"/>
            </w:pPr>
            <w:r w:rsidRPr="00C379C8">
              <w:t>The Rules apply to all business entities engaged in genetic engineering activities in closed systems. Requirements for laboratory activities of business entities are set out in Annex 1 to the Rules.</w:t>
            </w:r>
          </w:p>
        </w:tc>
      </w:tr>
      <w:tr w14:paraId="3F32553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D8BDDC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19C89615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safety; Protection of the environment</w:t>
            </w:r>
          </w:p>
        </w:tc>
      </w:tr>
      <w:tr w14:paraId="025FCCD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762D6F" w14:paraId="08FC9BB8" w14:textId="77777777">
            <w:pPr>
              <w:keepNext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5DEE88CE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2303320F" w14:textId="77777777">
            <w:pPr>
              <w:spacing w:before="120" w:after="120"/>
            </w:pPr>
            <w:r w:rsidRPr="002F6A28">
              <w:t>Law of Ukraine 'On State Regulation of Genetically Engineered Activities and State Control over Placing GMOs and Genetically Modified Products on the Market';</w:t>
            </w:r>
          </w:p>
          <w:p w:rsidR="00EE3A11" w:rsidRPr="002F6A28" w:rsidP="007F13E8" w14:paraId="4CA44084" w14:textId="77777777">
            <w:pPr>
              <w:spacing w:before="120" w:after="120"/>
            </w:pPr>
            <w:r w:rsidRPr="002F6A28">
              <w:t>Cartagena Protocol on Biosafety to the Convention on Biological Diversity</w:t>
            </w:r>
          </w:p>
          <w:p w:rsidR="00EE3A11" w:rsidRPr="002F6A28" w:rsidP="007F13E8" w14:paraId="544BE457" w14:textId="77777777">
            <w:pPr>
              <w:spacing w:before="120" w:after="120"/>
            </w:pPr>
            <w:r w:rsidRPr="002F6A28">
              <w:rPr>
                <w:b/>
                <w:bCs/>
              </w:rPr>
              <w:t>Relevant notifications:</w:t>
            </w:r>
          </w:p>
          <w:p w:rsidR="00EE3A11" w:rsidRPr="002F6A28" w:rsidP="007F13E8" w14:paraId="7E83B604" w14:textId="77777777">
            <w:pPr>
              <w:numPr>
                <w:ilvl w:val="0"/>
                <w:numId w:val="16"/>
              </w:numPr>
              <w:spacing w:before="120" w:after="120"/>
            </w:pPr>
            <w:hyperlink r:id="rId10" w:history="1">
              <w:r w:rsidRPr="002F6A28">
                <w:rPr>
                  <w:color w:val="0000FF"/>
                  <w:u w:val="single"/>
                </w:rPr>
                <w:t>G/TBT/N/</w:t>
              </w:r>
              <w:r w:rsidRPr="002F6A28">
                <w:rPr>
                  <w:color w:val="0000FF"/>
                  <w:u w:val="single"/>
                </w:rPr>
                <w:t>UKR</w:t>
              </w:r>
              <w:r w:rsidRPr="002F6A28">
                <w:rPr>
                  <w:color w:val="0000FF"/>
                  <w:u w:val="single"/>
                </w:rPr>
                <w:t>/188</w:t>
              </w:r>
            </w:hyperlink>
          </w:p>
          <w:p w:rsidR="00EE3A11" w:rsidRPr="002F6A28" w:rsidP="007F13E8" w14:paraId="1DEAC48C" w14:textId="77777777">
            <w:pPr>
              <w:numPr>
                <w:ilvl w:val="0"/>
                <w:numId w:val="16"/>
              </w:numPr>
              <w:spacing w:before="120" w:after="120"/>
            </w:pPr>
            <w:hyperlink r:id="rId11" w:history="1">
              <w:r w:rsidRPr="002F6A28">
                <w:rPr>
                  <w:color w:val="0000FF"/>
                  <w:u w:val="single"/>
                </w:rPr>
                <w:t>G/TBT/N/</w:t>
              </w:r>
              <w:r w:rsidRPr="002F6A28">
                <w:rPr>
                  <w:color w:val="0000FF"/>
                  <w:u w:val="single"/>
                </w:rPr>
                <w:t>UKR</w:t>
              </w:r>
              <w:r w:rsidRPr="002F6A28">
                <w:rPr>
                  <w:color w:val="0000FF"/>
                  <w:u w:val="single"/>
                </w:rPr>
                <w:t>/188/Add.1</w:t>
              </w:r>
            </w:hyperlink>
          </w:p>
          <w:p w:rsidR="00EE3A11" w:rsidRPr="002F6A28" w:rsidP="007F13E8" w14:paraId="5282E388" w14:textId="77777777">
            <w:pPr>
              <w:numPr>
                <w:ilvl w:val="0"/>
                <w:numId w:val="16"/>
              </w:numPr>
              <w:spacing w:before="120" w:after="120"/>
            </w:pPr>
            <w:hyperlink r:id="rId12" w:history="1">
              <w:r w:rsidRPr="002F6A28">
                <w:rPr>
                  <w:color w:val="0000FF"/>
                  <w:u w:val="single"/>
                </w:rPr>
                <w:t>G/TBT/N/</w:t>
              </w:r>
              <w:r w:rsidRPr="002F6A28">
                <w:rPr>
                  <w:color w:val="0000FF"/>
                  <w:u w:val="single"/>
                </w:rPr>
                <w:t>UKR</w:t>
              </w:r>
              <w:r w:rsidRPr="002F6A28">
                <w:rPr>
                  <w:color w:val="0000FF"/>
                  <w:u w:val="single"/>
                </w:rPr>
                <w:t>/188/Add.2</w:t>
              </w:r>
            </w:hyperlink>
          </w:p>
        </w:tc>
      </w:tr>
      <w:tr w14:paraId="15094D9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30425EA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7D35DA86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26 June 2025; The Order was registered in the Ministry of Justice of Ukraine on 14 July 2025 under No. 1067/44473.</w:t>
            </w:r>
          </w:p>
          <w:p w:rsidR="00EE3A11" w:rsidRPr="002F6A28" w:rsidP="008953C4" w14:paraId="160D3DD2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16 September 2026; This Order will enter into force simultaneously with the entry into force of the Law of Ukraine No. 3339-IX of 23 August 2023 "On State Regulation of Genetic Engineering Activities and State Control over Placing GMOs and Genetically Modified Products on the Market", </w:t>
            </w:r>
            <w:r w:rsidRPr="00C379C8">
              <w:t>i</w:t>
            </w:r>
            <w:r w:rsidRPr="00C379C8">
              <w:t>. e. on 16 September 2026.</w:t>
            </w:r>
          </w:p>
        </w:tc>
      </w:tr>
      <w:tr w14:paraId="6306CF3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20F1C14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75911942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5A82EFF6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 November 2025</w:t>
            </w:r>
          </w:p>
          <w:p w:rsidR="000C3B6C" w:rsidRPr="00E3324D" w:rsidP="000C3B6C" w14:paraId="6C3C9B4A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6C1E4770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60A780B5" w14:textId="77777777">
            <w:r w:rsidRPr="00CE6C29">
              <w:t>Ministry of Economy, Environment and Agriculture of Ukraine</w:t>
            </w:r>
          </w:p>
          <w:p w:rsidR="00CE6C29" w:rsidRPr="00CE6C29" w:rsidP="000C3B6C" w14:paraId="150184AF" w14:textId="77777777">
            <w:r w:rsidRPr="00CE6C29">
              <w:t>Department for Trade Agreements</w:t>
            </w:r>
          </w:p>
          <w:p w:rsidR="00CE6C29" w:rsidRPr="00CE6C29" w:rsidP="000C3B6C" w14:paraId="764BFABF" w14:textId="77777777">
            <w:r w:rsidRPr="00CE6C29">
              <w:t xml:space="preserve">12/2 </w:t>
            </w:r>
            <w:r w:rsidRPr="00CE6C29">
              <w:t>Hrushevskoho</w:t>
            </w:r>
            <w:r w:rsidRPr="00CE6C29">
              <w:t xml:space="preserve"> Str.</w:t>
            </w:r>
          </w:p>
          <w:p w:rsidR="00CE6C29" w:rsidRPr="00CE6C29" w:rsidP="000C3B6C" w14:paraId="5BDF7509" w14:textId="77777777">
            <w:r w:rsidRPr="00CE6C29">
              <w:t>Kyiv 01008</w:t>
            </w:r>
          </w:p>
          <w:p w:rsidR="00CE6C29" w:rsidRPr="00CE6C29" w:rsidP="000C3B6C" w14:paraId="2699B9A8" w14:textId="77777777">
            <w:r w:rsidRPr="00CE6C29">
              <w:t>Tel: +(38 044) 596 6839</w:t>
            </w:r>
          </w:p>
          <w:p w:rsidR="00CE6C29" w:rsidRPr="00CE6C29" w:rsidP="000C3B6C" w14:paraId="72741E45" w14:textId="77777777">
            <w:r w:rsidRPr="00CE6C29">
              <w:t xml:space="preserve">Email: </w:t>
            </w:r>
            <w:hyperlink r:id="rId8" w:history="1">
              <w:r w:rsidRPr="00CE6C29">
                <w:rPr>
                  <w:color w:val="0000FF"/>
                  <w:u w:val="single"/>
                </w:rPr>
                <w:t>ep@me.gov.ua</w:t>
              </w:r>
            </w:hyperlink>
          </w:p>
          <w:p w:rsidR="00CE6C29" w:rsidRPr="00CE6C29" w:rsidP="000C3B6C" w14:paraId="6BBA3EC4" w14:textId="77777777">
            <w:pPr>
              <w:spacing w:after="120"/>
            </w:pPr>
            <w:r w:rsidRPr="00CE6C29">
              <w:t xml:space="preserve">Website: </w:t>
            </w:r>
            <w:hyperlink r:id="rId9" w:tgtFrame="_blank" w:history="1">
              <w:r w:rsidRPr="00CE6C29">
                <w:rPr>
                  <w:color w:val="0000FF"/>
                  <w:u w:val="single"/>
                </w:rPr>
                <w:t>https://www.me.gov.ua</w:t>
              </w:r>
            </w:hyperlink>
          </w:p>
        </w:tc>
      </w:tr>
    </w:tbl>
    <w:p w:rsidR="00EE3A11" w:rsidRPr="002F6A28" w:rsidP="00887259" w14:paraId="1748BED0" w14:textId="77777777">
      <w:pPr>
        <w:jc w:val="center"/>
      </w:pPr>
    </w:p>
    <w:sectPr w:rsidSect="00760DB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8854B65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548554B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5A28B6B2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A3DA83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2A6AA84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8C7BB3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0166D32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2B8ED9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</w:t>
    </w:r>
    <w:r w:rsidRPr="002F6A28">
      <w:t>UKR</w:t>
    </w:r>
    <w:r w:rsidRPr="002F6A28">
      <w:t>/358</w:t>
    </w:r>
    <w:bookmarkEnd w:id="0"/>
  </w:p>
  <w:p w:rsidR="009239F7" w:rsidRPr="002F6A28" w:rsidP="009239F7" w14:paraId="2B7FD21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1AC599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2BF67C8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186135D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B1454B4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6024E63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6812FD52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1FA1CA1A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CD30FD4" w14:textId="77777777">
          <w:pPr>
            <w:jc w:val="right"/>
            <w:rPr>
              <w:b/>
              <w:szCs w:val="16"/>
            </w:rPr>
          </w:pPr>
        </w:p>
      </w:tc>
    </w:tr>
    <w:tr w14:paraId="3852D552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B8D33A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3303EAC8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</w:t>
          </w:r>
          <w:r w:rsidRPr="002F6A28">
            <w:rPr>
              <w:b/>
              <w:szCs w:val="16"/>
            </w:rPr>
            <w:t>UKR</w:t>
          </w:r>
          <w:r w:rsidRPr="002F6A28">
            <w:rPr>
              <w:b/>
              <w:szCs w:val="16"/>
            </w:rPr>
            <w:t>/358</w:t>
          </w:r>
          <w:bookmarkEnd w:id="2"/>
        </w:p>
      </w:tc>
    </w:tr>
    <w:tr w14:paraId="62C30C4F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CCE7C62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886B462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3 September 2025</w:t>
          </w:r>
          <w:bookmarkEnd w:id="3"/>
          <w:bookmarkEnd w:id="4"/>
        </w:p>
      </w:tc>
    </w:tr>
    <w:tr w14:paraId="4AB6A463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6FBC2483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(25-5499)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1FD1B26C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7DE12B3A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5BCD4AEC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6DC01B38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424441E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029843857">
    <w:abstractNumId w:val="9"/>
  </w:num>
  <w:num w:numId="2" w16cid:durableId="1986861091">
    <w:abstractNumId w:val="7"/>
  </w:num>
  <w:num w:numId="3" w16cid:durableId="1402486539">
    <w:abstractNumId w:val="6"/>
  </w:num>
  <w:num w:numId="4" w16cid:durableId="497960711">
    <w:abstractNumId w:val="5"/>
  </w:num>
  <w:num w:numId="5" w16cid:durableId="72550648">
    <w:abstractNumId w:val="4"/>
  </w:num>
  <w:num w:numId="6" w16cid:durableId="508954696">
    <w:abstractNumId w:val="12"/>
  </w:num>
  <w:num w:numId="7" w16cid:durableId="1602881589">
    <w:abstractNumId w:val="11"/>
  </w:num>
  <w:num w:numId="8" w16cid:durableId="207376352">
    <w:abstractNumId w:val="10"/>
  </w:num>
  <w:num w:numId="9" w16cid:durableId="34671186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99787888">
    <w:abstractNumId w:val="13"/>
  </w:num>
  <w:num w:numId="11" w16cid:durableId="884100153">
    <w:abstractNumId w:val="8"/>
  </w:num>
  <w:num w:numId="12" w16cid:durableId="454373853">
    <w:abstractNumId w:val="3"/>
  </w:num>
  <w:num w:numId="13" w16cid:durableId="1312439531">
    <w:abstractNumId w:val="2"/>
  </w:num>
  <w:num w:numId="14" w16cid:durableId="1160997582">
    <w:abstractNumId w:val="1"/>
  </w:num>
  <w:num w:numId="15" w16cid:durableId="541867969">
    <w:abstractNumId w:val="0"/>
  </w:num>
  <w:num w:numId="16" w16cid:durableId="910540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B5F4B"/>
    <w:rsid w:val="000C3B6C"/>
    <w:rsid w:val="000E1CF4"/>
    <w:rsid w:val="000F0C68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10874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62D6F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57150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001D5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DB0DC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eping.wto.org/en/Search/Index?viewData=G/TBT/N/UKR/188" TargetMode="External" /><Relationship Id="rId11" Type="http://schemas.openxmlformats.org/officeDocument/2006/relationships/hyperlink" Target="https://eping.wto.org/en/Search/Index?viewData=G/TBT/N/UKR/188/Add.1" TargetMode="External" /><Relationship Id="rId12" Type="http://schemas.openxmlformats.org/officeDocument/2006/relationships/hyperlink" Target="https://eping.wto.org/en/Search/Index?viewData=G/TBT/N/UKR/188/Add.2" TargetMode="External" /><Relationship Id="rId13" Type="http://schemas.openxmlformats.org/officeDocument/2006/relationships/header" Target="header1.xml" /><Relationship Id="rId14" Type="http://schemas.openxmlformats.org/officeDocument/2006/relationships/header" Target="header2.xml" /><Relationship Id="rId15" Type="http://schemas.openxmlformats.org/officeDocument/2006/relationships/footer" Target="footer1.xml" /><Relationship Id="rId16" Type="http://schemas.openxmlformats.org/officeDocument/2006/relationships/footer" Target="footer2.xml" /><Relationship Id="rId17" Type="http://schemas.openxmlformats.org/officeDocument/2006/relationships/header" Target="header3.xml" /><Relationship Id="rId18" Type="http://schemas.openxmlformats.org/officeDocument/2006/relationships/footer" Target="footer3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numbering" Target="numbering.xml" /><Relationship Id="rId21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5/TBT/UKR/25_05827_00_x.pdf" TargetMode="External" /><Relationship Id="rId7" Type="http://schemas.openxmlformats.org/officeDocument/2006/relationships/hyperlink" Target="https://zakon.rada.gov.ua/laws/show/z1067-25" TargetMode="External" /><Relationship Id="rId8" Type="http://schemas.openxmlformats.org/officeDocument/2006/relationships/hyperlink" Target="mailto:ep@me.gov.ua" TargetMode="External" /><Relationship Id="rId9" Type="http://schemas.openxmlformats.org/officeDocument/2006/relationships/hyperlink" Target="https://www.me.gov.ua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BC123CB-912B-4640-8F84-5CE21080B752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469</Words>
  <Characters>2776</Characters>
  <Application>Microsoft Office Word</Application>
  <DocSecurity>0</DocSecurity>
  <Lines>73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/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description>LDIMD - DTU</dc:description>
  <cp:revision>2</cp:revision>
  <dcterms:created xsi:type="dcterms:W3CDTF">2025-09-03T09:40:00Z</dcterms:created>
  <dcterms:modified xsi:type="dcterms:W3CDTF">2025-09-03T09:56:00Z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