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854A73C" w14:textId="77777777">
      <w:pPr>
        <w:pStyle w:val="Title"/>
        <w:rPr>
          <w:caps w:val="0"/>
          <w:kern w:val="0"/>
        </w:rPr>
      </w:pPr>
      <w:r w:rsidRPr="002F6A28">
        <w:rPr>
          <w:caps w:val="0"/>
          <w:kern w:val="0"/>
        </w:rPr>
        <w:t>NOTIFICATION</w:t>
      </w:r>
    </w:p>
    <w:p w:rsidR="009239F7" w:rsidRPr="002F6A28" w:rsidP="002F6A28" w14:paraId="42A091FF" w14:textId="77777777">
      <w:pPr>
        <w:jc w:val="center"/>
      </w:pPr>
      <w:r w:rsidRPr="002F6A28">
        <w:t>The following notification is being circulated in accordance with Article 10.6</w:t>
      </w:r>
    </w:p>
    <w:p w:rsidR="009239F7" w:rsidRPr="002F6A28" w:rsidP="002F6A28" w14:paraId="250DBE6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3922DBB" w14:textId="77777777" w:rsidTr="00DB13FE">
        <w:tblPrEx>
          <w:tblW w:w="5000" w:type="pct"/>
          <w:tblLayout w:type="fixed"/>
          <w:tblLook w:val="0000"/>
        </w:tblPrEx>
        <w:tc>
          <w:tcPr>
            <w:tcW w:w="607" w:type="dxa"/>
            <w:tcBorders>
              <w:top w:val="double" w:sz="4" w:space="0" w:color="auto"/>
            </w:tcBorders>
          </w:tcPr>
          <w:p w:rsidR="00F85C99" w:rsidRPr="002F6A28" w:rsidP="002F6A28" w14:paraId="1B4D417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DD45A59" w14:textId="77777777">
            <w:pPr>
              <w:spacing w:before="120" w:after="120"/>
            </w:pPr>
            <w:r w:rsidRPr="002F6A28">
              <w:rPr>
                <w:b/>
              </w:rPr>
              <w:t>Notifying Member:</w:t>
            </w:r>
            <w:r w:rsidRPr="00C92678" w:rsidR="00EE3A11">
              <w:t xml:space="preserve"> </w:t>
            </w:r>
            <w:r w:rsidRPr="00C92678" w:rsidR="00EE3A11">
              <w:rPr>
                <w:u w:val="single"/>
              </w:rPr>
              <w:t>DENMARK</w:t>
            </w:r>
          </w:p>
          <w:p w:rsidR="00F85C99" w:rsidRPr="002F6A28" w:rsidP="002F6A28" w14:paraId="569B016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63EA5D1" w14:textId="77777777" w:rsidTr="00DB13FE">
        <w:tblPrEx>
          <w:tblW w:w="5000" w:type="pct"/>
          <w:tblLayout w:type="fixed"/>
          <w:tblLook w:val="0000"/>
        </w:tblPrEx>
        <w:tc>
          <w:tcPr>
            <w:tcW w:w="607" w:type="dxa"/>
          </w:tcPr>
          <w:p w:rsidR="00F85C99" w:rsidRPr="002F6A28" w:rsidP="002F6A28" w14:paraId="69F119D3" w14:textId="77777777">
            <w:pPr>
              <w:spacing w:before="120" w:after="120"/>
              <w:jc w:val="left"/>
            </w:pPr>
            <w:r w:rsidRPr="002F6A28">
              <w:rPr>
                <w:b/>
              </w:rPr>
              <w:t>2.</w:t>
            </w:r>
          </w:p>
        </w:tc>
        <w:tc>
          <w:tcPr>
            <w:tcW w:w="8373" w:type="dxa"/>
          </w:tcPr>
          <w:p w:rsidR="00F85C99" w:rsidRPr="002F6A28" w:rsidP="000C3B6C" w14:paraId="6178AB03" w14:textId="77777777">
            <w:pPr>
              <w:spacing w:before="120" w:after="120"/>
            </w:pPr>
            <w:r w:rsidRPr="002F6A28">
              <w:rPr>
                <w:b/>
              </w:rPr>
              <w:t>Agency responsible:</w:t>
            </w:r>
            <w:r w:rsidRPr="00C379C8" w:rsidR="00EE3A11">
              <w:t xml:space="preserve"> </w:t>
            </w:r>
          </w:p>
          <w:p w:rsidR="00EE3A11" w:rsidRPr="00C379C8" w:rsidP="000C3B6C" w14:paraId="6D45797D" w14:textId="77777777">
            <w:r w:rsidRPr="00C379C8">
              <w:t>Danish Road Traffic Authority</w:t>
            </w:r>
          </w:p>
          <w:p w:rsidR="00EE3A11" w:rsidRPr="00C379C8" w:rsidP="000C3B6C" w14:paraId="1D52A3BA" w14:textId="77777777">
            <w:r w:rsidRPr="00C379C8">
              <w:t>Sorsigvej 35</w:t>
            </w:r>
          </w:p>
          <w:p w:rsidR="00EE3A11" w:rsidRPr="00C379C8" w:rsidP="000C3B6C" w14:paraId="065FDF08" w14:textId="77777777">
            <w:r w:rsidRPr="00C379C8">
              <w:t>6760 Ribe</w:t>
            </w:r>
          </w:p>
          <w:p w:rsidR="00EE3A11" w:rsidRPr="00C379C8" w:rsidP="000C3B6C" w14:paraId="26FBDBD2" w14:textId="77777777">
            <w:r w:rsidRPr="00C379C8">
              <w:t>Denmark</w:t>
            </w:r>
          </w:p>
          <w:p w:rsidR="00EE3A11" w:rsidRPr="00C379C8" w:rsidP="000C3B6C" w14:paraId="272CDDAF" w14:textId="77777777">
            <w:r w:rsidRPr="00C379C8">
              <w:t>Phone: +45 7221 8899</w:t>
            </w:r>
          </w:p>
          <w:p w:rsidR="00EE3A11" w:rsidRPr="00C379C8" w:rsidP="000C3B6C" w14:paraId="7F41469B" w14:textId="77777777">
            <w:pPr>
              <w:spacing w:after="120"/>
            </w:pPr>
            <w:r w:rsidRPr="00C379C8">
              <w:t xml:space="preserve">Email: </w:t>
            </w:r>
            <w:hyperlink r:id="rId6" w:history="1">
              <w:r w:rsidRPr="00C379C8">
                <w:rPr>
                  <w:color w:val="0000FF"/>
                  <w:u w:val="single"/>
                </w:rPr>
                <w:t>info@fstyr.dk</w:t>
              </w:r>
            </w:hyperlink>
          </w:p>
        </w:tc>
      </w:tr>
      <w:tr w14:paraId="689100BF" w14:textId="77777777" w:rsidTr="00DB13FE">
        <w:tblPrEx>
          <w:tblW w:w="5000" w:type="pct"/>
          <w:tblLayout w:type="fixed"/>
          <w:tblLook w:val="0000"/>
        </w:tblPrEx>
        <w:tc>
          <w:tcPr>
            <w:tcW w:w="607" w:type="dxa"/>
          </w:tcPr>
          <w:p w:rsidR="00F85C99" w:rsidRPr="002F6A28" w:rsidP="002F6A28" w14:paraId="2C6BFFFE" w14:textId="77777777">
            <w:pPr>
              <w:spacing w:before="120" w:after="120"/>
              <w:jc w:val="left"/>
              <w:rPr>
                <w:b/>
              </w:rPr>
            </w:pPr>
            <w:r w:rsidRPr="002F6A28">
              <w:rPr>
                <w:b/>
              </w:rPr>
              <w:t>3.</w:t>
            </w:r>
          </w:p>
        </w:tc>
        <w:tc>
          <w:tcPr>
            <w:tcW w:w="8373" w:type="dxa"/>
          </w:tcPr>
          <w:p w:rsidR="00F85C99" w:rsidRPr="0058336F" w:rsidP="002F6A28" w14:paraId="46488E8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C74DC13" w14:textId="77777777" w:rsidTr="00DB13FE">
        <w:tblPrEx>
          <w:tblW w:w="5000" w:type="pct"/>
          <w:tblLayout w:type="fixed"/>
          <w:tblLook w:val="0000"/>
        </w:tblPrEx>
        <w:tc>
          <w:tcPr>
            <w:tcW w:w="607" w:type="dxa"/>
          </w:tcPr>
          <w:p w:rsidR="00F85C99" w:rsidRPr="002F6A28" w:rsidP="002F6A28" w14:paraId="1DD69D92" w14:textId="77777777">
            <w:pPr>
              <w:spacing w:before="120" w:after="120"/>
              <w:jc w:val="left"/>
            </w:pPr>
            <w:r w:rsidRPr="002F6A28">
              <w:rPr>
                <w:b/>
              </w:rPr>
              <w:t>4.</w:t>
            </w:r>
          </w:p>
        </w:tc>
        <w:tc>
          <w:tcPr>
            <w:tcW w:w="8373" w:type="dxa"/>
          </w:tcPr>
          <w:p w:rsidR="00F85C99" w:rsidRPr="002F6A28" w:rsidP="002F6A28" w14:paraId="4D67990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vehicles for the transport of goods, incl. chassis with engine and cab (HS code(s): 8704)</w:t>
            </w:r>
          </w:p>
          <w:p w:rsidR="00EE3A11" w:rsidRPr="00C379C8" w:rsidP="002F6A28" w14:paraId="1A662A63" w14:textId="77777777">
            <w:pPr>
              <w:spacing w:before="120" w:after="120"/>
            </w:pPr>
            <w:r w:rsidRPr="00C379C8">
              <w:t>EMS2 A-Double combination consisting of truck/tractor unit, semi-trailer, dolly, and semi-trailer.</w:t>
            </w:r>
          </w:p>
        </w:tc>
      </w:tr>
      <w:tr w14:paraId="123A5893" w14:textId="77777777" w:rsidTr="00DB13FE">
        <w:tblPrEx>
          <w:tblW w:w="5000" w:type="pct"/>
          <w:tblLayout w:type="fixed"/>
          <w:tblLook w:val="0000"/>
        </w:tblPrEx>
        <w:tc>
          <w:tcPr>
            <w:tcW w:w="607" w:type="dxa"/>
          </w:tcPr>
          <w:p w:rsidR="00F85C99" w:rsidRPr="002F6A28" w:rsidP="002F6A28" w14:paraId="0A2BA304" w14:textId="77777777">
            <w:pPr>
              <w:spacing w:before="120" w:after="120"/>
              <w:jc w:val="left"/>
            </w:pPr>
            <w:r w:rsidRPr="002F6A28">
              <w:rPr>
                <w:b/>
              </w:rPr>
              <w:t>5.</w:t>
            </w:r>
          </w:p>
        </w:tc>
        <w:tc>
          <w:tcPr>
            <w:tcW w:w="8373" w:type="dxa"/>
          </w:tcPr>
          <w:p w:rsidR="00F85C99" w:rsidP="002F6A28" w14:paraId="4719895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Order on trial with vehicles in EMS2 combinations (Bekendtgørelse om køretøjer i forsøg med dobbelttrailer-vogntog); (74 page(s), in Danish), (8 page(s), in Danish)</w:t>
            </w:r>
          </w:p>
          <w:p w:rsidR="000C3B6C" w:rsidRPr="000C3B6C" w:rsidP="002F6A28" w14:paraId="39B609D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D07F5" w:rsidRPr="00CE6C29" w:rsidP="002F6A28" w14:paraId="17A3A0DF" w14:textId="77777777">
            <w:pPr>
              <w:pBdr>
                <w:top w:val="none" w:sz="0" w:space="4" w:color="auto"/>
              </w:pBdr>
              <w:rPr>
                <w:iCs/>
              </w:rPr>
            </w:pPr>
            <w:hyperlink r:id="rId7" w:tgtFrame="_blank" w:history="1">
              <w:r w:rsidRPr="00CE6C29">
                <w:rPr>
                  <w:iCs/>
                  <w:color w:val="0000FF"/>
                  <w:u w:val="single"/>
                </w:rPr>
                <w:t>https://members.wto.org/crnattachments/2025/TBT/DNK/25_05800_00_x.pdf</w:t>
              </w:r>
            </w:hyperlink>
          </w:p>
          <w:p w:rsidR="001D07F5" w:rsidRPr="00CE6C29" w:rsidP="002F6A28" w14:paraId="7B5F4DD8" w14:textId="77777777">
            <w:pPr>
              <w:pBdr>
                <w:bottom w:val="none" w:sz="0" w:space="4" w:color="auto"/>
              </w:pBdr>
              <w:spacing w:after="120"/>
              <w:rPr>
                <w:iCs/>
              </w:rPr>
            </w:pPr>
            <w:hyperlink r:id="rId8" w:tgtFrame="_blank" w:history="1">
              <w:r w:rsidRPr="00CE6C29">
                <w:rPr>
                  <w:iCs/>
                  <w:color w:val="0000FF"/>
                  <w:u w:val="single"/>
                </w:rPr>
                <w:t>https://members.wto.org/crnattachments/2025/TBT/DNK/25_05800_01_x.pdf</w:t>
              </w:r>
            </w:hyperlink>
          </w:p>
        </w:tc>
      </w:tr>
      <w:tr w14:paraId="39927EC0" w14:textId="77777777" w:rsidTr="00DB13FE">
        <w:tblPrEx>
          <w:tblW w:w="5000" w:type="pct"/>
          <w:tblLayout w:type="fixed"/>
          <w:tblLook w:val="0000"/>
        </w:tblPrEx>
        <w:tc>
          <w:tcPr>
            <w:tcW w:w="607" w:type="dxa"/>
          </w:tcPr>
          <w:p w:rsidR="00F85C99" w:rsidRPr="002F6A28" w:rsidP="002F6A28" w14:paraId="6364B1AD" w14:textId="77777777">
            <w:pPr>
              <w:spacing w:before="120" w:after="120"/>
              <w:jc w:val="left"/>
              <w:rPr>
                <w:b/>
              </w:rPr>
            </w:pPr>
            <w:r w:rsidRPr="002F6A28">
              <w:rPr>
                <w:b/>
              </w:rPr>
              <w:t>6.</w:t>
            </w:r>
          </w:p>
        </w:tc>
        <w:tc>
          <w:tcPr>
            <w:tcW w:w="8373" w:type="dxa"/>
          </w:tcPr>
          <w:p w:rsidR="00F85C99" w:rsidRPr="002F6A28" w:rsidP="002F6A28" w14:paraId="2901357B" w14:textId="77777777">
            <w:pPr>
              <w:spacing w:before="120" w:after="120"/>
              <w:rPr>
                <w:b/>
              </w:rPr>
            </w:pPr>
            <w:r w:rsidRPr="002F6A28">
              <w:rPr>
                <w:b/>
              </w:rPr>
              <w:t>Description of content:</w:t>
            </w:r>
            <w:r w:rsidRPr="00C379C8" w:rsidR="00FE448B">
              <w:t xml:space="preserve"> The Order on trial with vehicles in EMS2 combinations sets the framework for the Danish trial with vehicles in EMS2 combinations.</w:t>
            </w:r>
          </w:p>
          <w:p w:rsidR="00FE448B" w:rsidRPr="00C379C8" w:rsidP="002F6A28" w14:paraId="2E6D7E49" w14:textId="77777777">
            <w:pPr>
              <w:spacing w:before="120" w:after="120"/>
            </w:pPr>
            <w:r w:rsidRPr="00C379C8">
              <w:t>The draft order aims to increase the weight limit in EMS2 A-double combinations. Furthermore, the sign required on the back om EMS2 A-double combinations will be changed slightly to show the maximum lenght, and the Swedish EMS2 sign "långt fordånståg" will be acknowledged for use in Denmark. The current sign will be valid in a transitional period until 31st of December 2027.</w:t>
            </w:r>
          </w:p>
        </w:tc>
      </w:tr>
      <w:tr w14:paraId="3B984DBF" w14:textId="77777777" w:rsidTr="00DB13FE">
        <w:tblPrEx>
          <w:tblW w:w="5000" w:type="pct"/>
          <w:tblLayout w:type="fixed"/>
          <w:tblLook w:val="0000"/>
        </w:tblPrEx>
        <w:tc>
          <w:tcPr>
            <w:tcW w:w="607" w:type="dxa"/>
          </w:tcPr>
          <w:p w:rsidR="00F85C99" w:rsidRPr="002F6A28" w:rsidP="002F6A28" w14:paraId="4415697C" w14:textId="77777777">
            <w:pPr>
              <w:spacing w:before="120" w:after="120"/>
              <w:jc w:val="left"/>
              <w:rPr>
                <w:b/>
              </w:rPr>
            </w:pPr>
            <w:r w:rsidRPr="002F6A28">
              <w:rPr>
                <w:b/>
              </w:rPr>
              <w:t>7.</w:t>
            </w:r>
          </w:p>
        </w:tc>
        <w:tc>
          <w:tcPr>
            <w:tcW w:w="8373" w:type="dxa"/>
          </w:tcPr>
          <w:p w:rsidR="00F85C99" w:rsidRPr="002F6A28" w:rsidP="002F6A28" w14:paraId="047C9CCE" w14:textId="77777777">
            <w:pPr>
              <w:spacing w:before="120" w:after="120"/>
              <w:rPr>
                <w:b/>
              </w:rPr>
            </w:pPr>
            <w:r w:rsidRPr="002F6A28">
              <w:rPr>
                <w:b/>
              </w:rPr>
              <w:t>Objective and rationale, including the nature of urgent problems where applicable:</w:t>
            </w:r>
            <w:r w:rsidRPr="00C379C8" w:rsidR="00EE3A11">
              <w:t xml:space="preserve"> Protection of the environment; Harmonization; Reducing trade barriers and facilitating trade; Cost saving and productivity enhancement</w:t>
            </w:r>
          </w:p>
        </w:tc>
      </w:tr>
      <w:tr w14:paraId="43BA3BCB" w14:textId="77777777" w:rsidTr="00DB13FE">
        <w:tblPrEx>
          <w:tblW w:w="5000" w:type="pct"/>
          <w:tblLayout w:type="fixed"/>
          <w:tblLook w:val="0000"/>
        </w:tblPrEx>
        <w:tc>
          <w:tcPr>
            <w:tcW w:w="607" w:type="dxa"/>
          </w:tcPr>
          <w:p w:rsidR="00F85C99" w:rsidRPr="002F6A28" w:rsidP="008B4938" w14:paraId="5CEB7A17" w14:textId="77777777">
            <w:pPr>
              <w:keepNext/>
              <w:keepLines/>
              <w:spacing w:before="120" w:after="120"/>
              <w:jc w:val="left"/>
              <w:rPr>
                <w:b/>
              </w:rPr>
            </w:pPr>
            <w:r w:rsidRPr="002F6A28">
              <w:rPr>
                <w:b/>
              </w:rPr>
              <w:t>8.</w:t>
            </w:r>
          </w:p>
        </w:tc>
        <w:tc>
          <w:tcPr>
            <w:tcW w:w="8373" w:type="dxa"/>
          </w:tcPr>
          <w:p w:rsidR="000C3B6C" w:rsidRPr="00EC00D2" w:rsidP="008B4938" w14:paraId="50B7BF2A" w14:textId="77777777">
            <w:pPr>
              <w:keepNext/>
              <w:keepLines/>
              <w:spacing w:before="120" w:after="120"/>
              <w:rPr>
                <w:bCs/>
              </w:rPr>
            </w:pPr>
            <w:r w:rsidRPr="002F6A28">
              <w:rPr>
                <w:b/>
              </w:rPr>
              <w:t>Relevant documents:</w:t>
            </w:r>
            <w:r w:rsidRPr="002F6A28" w:rsidR="00EE3A11">
              <w:t xml:space="preserve"> </w:t>
            </w:r>
          </w:p>
          <w:p w:rsidR="00EE3A11" w:rsidRPr="002F6A28" w:rsidP="008B4938" w14:paraId="342D7CEF" w14:textId="77777777">
            <w:pPr>
              <w:keepNext/>
              <w:keepLines/>
              <w:spacing w:before="120" w:after="120"/>
            </w:pPr>
            <w:r w:rsidRPr="002F6A28">
              <w:t>The Danish Traffic Regulation Act (Færdselsloven)</w:t>
            </w:r>
          </w:p>
          <w:p w:rsidR="00EE3A11" w:rsidRPr="002F6A28" w:rsidP="008B4938" w14:paraId="501EAC06" w14:textId="77777777">
            <w:pPr>
              <w:keepNext/>
              <w:keepLines/>
              <w:spacing w:before="120" w:after="120"/>
            </w:pPr>
            <w:r w:rsidRPr="002F6A28">
              <w:t>Order on trial with vehicles in EMS2 combinations (Bekendtgørelse om køretøjer i forsøg med dobbelttrailer-vogntog)</w:t>
            </w:r>
          </w:p>
        </w:tc>
      </w:tr>
      <w:tr w14:paraId="40C2CBAC" w14:textId="77777777" w:rsidTr="00DB13FE">
        <w:tblPrEx>
          <w:tblW w:w="5000" w:type="pct"/>
          <w:tblLayout w:type="fixed"/>
          <w:tblLook w:val="0000"/>
        </w:tblPrEx>
        <w:tc>
          <w:tcPr>
            <w:tcW w:w="607" w:type="dxa"/>
          </w:tcPr>
          <w:p w:rsidR="00EE3A11" w:rsidRPr="002F6A28" w:rsidP="002F6A28" w14:paraId="5A94BDE0" w14:textId="77777777">
            <w:pPr>
              <w:spacing w:before="120" w:after="120"/>
              <w:jc w:val="left"/>
              <w:rPr>
                <w:b/>
              </w:rPr>
            </w:pPr>
            <w:r w:rsidRPr="002F6A28">
              <w:rPr>
                <w:b/>
              </w:rPr>
              <w:t>9.</w:t>
            </w:r>
          </w:p>
        </w:tc>
        <w:tc>
          <w:tcPr>
            <w:tcW w:w="8373" w:type="dxa"/>
          </w:tcPr>
          <w:p w:rsidR="00EE3A11" w:rsidRPr="002F6A28" w:rsidP="008953C4" w14:paraId="17452021" w14:textId="77777777">
            <w:pPr>
              <w:spacing w:before="120" w:after="120"/>
            </w:pPr>
            <w:r w:rsidRPr="002F6A28">
              <w:rPr>
                <w:b/>
              </w:rPr>
              <w:t>Proposed date of adoption:</w:t>
            </w:r>
            <w:r w:rsidRPr="00C379C8">
              <w:t xml:space="preserve"> 3 December 2025</w:t>
            </w:r>
          </w:p>
          <w:p w:rsidR="00EE3A11" w:rsidRPr="002F6A28" w:rsidP="008953C4" w14:paraId="51EE5F17" w14:textId="77777777">
            <w:pPr>
              <w:spacing w:after="120"/>
            </w:pPr>
            <w:r w:rsidRPr="002F6A28">
              <w:rPr>
                <w:b/>
              </w:rPr>
              <w:t>Proposed date of entry into force:</w:t>
            </w:r>
            <w:r w:rsidRPr="00C379C8">
              <w:t xml:space="preserve"> 1 January 2026</w:t>
            </w:r>
          </w:p>
        </w:tc>
      </w:tr>
      <w:tr w14:paraId="6879650E" w14:textId="77777777" w:rsidTr="00DB13FE">
        <w:tblPrEx>
          <w:tblW w:w="5000" w:type="pct"/>
          <w:tblLayout w:type="fixed"/>
          <w:tblLook w:val="0000"/>
        </w:tblPrEx>
        <w:tc>
          <w:tcPr>
            <w:tcW w:w="607" w:type="dxa"/>
            <w:tcBorders>
              <w:bottom w:val="double" w:sz="4" w:space="0" w:color="auto"/>
            </w:tcBorders>
          </w:tcPr>
          <w:p w:rsidR="00F85C99" w:rsidRPr="002F6A28" w:rsidP="002F6A28" w14:paraId="0C0C68E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321B44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0D9E0C" w14:textId="77777777">
            <w:pPr>
              <w:spacing w:before="120" w:after="120"/>
              <w:rPr>
                <w:bCs/>
              </w:rPr>
            </w:pPr>
            <w:r w:rsidRPr="002F6A28">
              <w:rPr>
                <w:b/>
              </w:rPr>
              <w:t>Final date for comments:</w:t>
            </w:r>
            <w:r w:rsidRPr="00C379C8" w:rsidR="00EE3A11">
              <w:t xml:space="preserve"> 1 November 2025</w:t>
            </w:r>
          </w:p>
          <w:p w:rsidR="000C3B6C" w:rsidRPr="00E3324D" w:rsidP="000C3B6C" w14:paraId="58750A2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D1435B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5C9CDF" w14:textId="77777777">
            <w:r w:rsidRPr="00CE6C29">
              <w:t>Danish Business Authority</w:t>
            </w:r>
          </w:p>
          <w:p w:rsidR="00CE6C29" w:rsidRPr="00CE6C29" w:rsidP="000C3B6C" w14:paraId="1AFADB20" w14:textId="77777777">
            <w:r w:rsidRPr="00CE6C29">
              <w:t>Langelinie Allé 17 DK-2100 Copenhagen O Denmark</w:t>
            </w:r>
          </w:p>
          <w:p w:rsidR="00CE6C29" w:rsidRPr="008B4938" w:rsidP="000C3B6C" w14:paraId="24B51260" w14:textId="77777777">
            <w:pPr>
              <w:rPr>
                <w:lang w:val="fr-FR"/>
              </w:rPr>
            </w:pPr>
            <w:r w:rsidRPr="008B4938">
              <w:rPr>
                <w:lang w:val="fr-FR"/>
              </w:rPr>
              <w:t>Phone: +45 35 29 10 00</w:t>
            </w:r>
          </w:p>
          <w:p w:rsidR="00CE6C29" w:rsidRPr="008B4938" w:rsidP="000C3B6C" w14:paraId="518EA5BF" w14:textId="77777777">
            <w:pPr>
              <w:spacing w:after="120"/>
              <w:rPr>
                <w:lang w:val="fr-FR"/>
              </w:rPr>
            </w:pPr>
            <w:r w:rsidRPr="008B4938">
              <w:rPr>
                <w:lang w:val="fr-FR"/>
              </w:rPr>
              <w:t xml:space="preserve">E-mail: </w:t>
            </w:r>
            <w:hyperlink r:id="rId9" w:history="1">
              <w:r w:rsidRPr="008B4938">
                <w:rPr>
                  <w:color w:val="0000FF"/>
                  <w:u w:val="single"/>
                  <w:lang w:val="fr-FR"/>
                </w:rPr>
                <w:t>notifikationer@erst.dk</w:t>
              </w:r>
            </w:hyperlink>
          </w:p>
        </w:tc>
      </w:tr>
    </w:tbl>
    <w:p w:rsidR="00EE3A11" w:rsidRPr="008B4938" w:rsidP="00887259" w14:paraId="1426ADAB" w14:textId="77777777">
      <w:pPr>
        <w:jc w:val="center"/>
        <w:rPr>
          <w:lang w:val="fr-FR"/>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7D335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47A93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D008F5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9080BD" w14:textId="77777777">
    <w:pPr>
      <w:pStyle w:val="Header"/>
      <w:pBdr>
        <w:bottom w:val="single" w:sz="4" w:space="1" w:color="auto"/>
      </w:pBdr>
      <w:tabs>
        <w:tab w:val="clear" w:pos="4513"/>
        <w:tab w:val="clear" w:pos="9027"/>
      </w:tabs>
      <w:jc w:val="center"/>
    </w:pPr>
    <w:r w:rsidRPr="002F6A28">
      <w:t>tbtSymbol</w:t>
    </w:r>
  </w:p>
  <w:p w:rsidR="009239F7" w:rsidRPr="002F6A28" w:rsidP="009239F7" w14:paraId="2EA7BEC8" w14:textId="77777777">
    <w:pPr>
      <w:pStyle w:val="Header"/>
      <w:pBdr>
        <w:bottom w:val="single" w:sz="4" w:space="1" w:color="auto"/>
      </w:pBdr>
      <w:tabs>
        <w:tab w:val="clear" w:pos="4513"/>
        <w:tab w:val="clear" w:pos="9027"/>
      </w:tabs>
      <w:jc w:val="center"/>
    </w:pPr>
  </w:p>
  <w:p w:rsidR="009239F7" w:rsidRPr="002F6A28" w:rsidP="009239F7" w14:paraId="744EDC9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0726AB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EFC91A" w14:textId="77777777">
    <w:pPr>
      <w:pStyle w:val="Header"/>
      <w:pBdr>
        <w:bottom w:val="single" w:sz="4" w:space="1" w:color="auto"/>
      </w:pBdr>
      <w:tabs>
        <w:tab w:val="clear" w:pos="4513"/>
        <w:tab w:val="clear" w:pos="9027"/>
      </w:tabs>
      <w:jc w:val="center"/>
    </w:pPr>
    <w:bookmarkStart w:id="0" w:name="spsSymbolHeader"/>
    <w:r w:rsidRPr="002F6A28">
      <w:t>G/TBT/N/</w:t>
    </w:r>
    <w:r w:rsidRPr="002F6A28">
      <w:t>DNK</w:t>
    </w:r>
    <w:r w:rsidRPr="002F6A28">
      <w:t>/143</w:t>
    </w:r>
    <w:bookmarkEnd w:id="0"/>
  </w:p>
  <w:p w:rsidR="009239F7" w:rsidRPr="002F6A28" w:rsidP="009239F7" w14:paraId="6002D691" w14:textId="77777777">
    <w:pPr>
      <w:pStyle w:val="Header"/>
      <w:pBdr>
        <w:bottom w:val="single" w:sz="4" w:space="1" w:color="auto"/>
      </w:pBdr>
      <w:tabs>
        <w:tab w:val="clear" w:pos="4513"/>
        <w:tab w:val="clear" w:pos="9027"/>
      </w:tabs>
      <w:jc w:val="center"/>
    </w:pPr>
  </w:p>
  <w:p w:rsidR="009239F7" w:rsidRPr="002F6A28" w:rsidP="009239F7" w14:paraId="67EE56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D7E7C8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A47BE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EDEA8C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EFE08CD" w14:textId="77777777">
          <w:pPr>
            <w:jc w:val="right"/>
            <w:rPr>
              <w:b/>
              <w:color w:val="FF0000"/>
              <w:szCs w:val="16"/>
            </w:rPr>
          </w:pPr>
        </w:p>
      </w:tc>
    </w:tr>
    <w:bookmarkEnd w:id="1"/>
    <w:tr w14:paraId="3824CA8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B317E0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4BC5565" w14:textId="77777777">
          <w:pPr>
            <w:jc w:val="right"/>
            <w:rPr>
              <w:b/>
              <w:szCs w:val="16"/>
            </w:rPr>
          </w:pPr>
        </w:p>
      </w:tc>
    </w:tr>
    <w:tr w14:paraId="6D583BD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6795CE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8EED46E" w14:textId="77777777">
          <w:pPr>
            <w:jc w:val="right"/>
            <w:rPr>
              <w:b/>
              <w:szCs w:val="16"/>
            </w:rPr>
          </w:pPr>
          <w:bookmarkStart w:id="2" w:name="bmkSymbols"/>
          <w:r w:rsidRPr="002F6A28">
            <w:rPr>
              <w:b/>
              <w:szCs w:val="16"/>
            </w:rPr>
            <w:t>G/TBT/N/</w:t>
          </w:r>
          <w:r w:rsidRPr="002F6A28">
            <w:rPr>
              <w:b/>
              <w:szCs w:val="16"/>
            </w:rPr>
            <w:t>DNK</w:t>
          </w:r>
          <w:r w:rsidRPr="002F6A28">
            <w:rPr>
              <w:b/>
              <w:szCs w:val="16"/>
            </w:rPr>
            <w:t>/143</w:t>
          </w:r>
          <w:bookmarkEnd w:id="2"/>
        </w:p>
      </w:tc>
    </w:tr>
    <w:tr w14:paraId="77CE935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CFC12DF" w14:textId="77777777"/>
      </w:tc>
      <w:tc>
        <w:tcPr>
          <w:tcW w:w="5448" w:type="dxa"/>
          <w:gridSpan w:val="2"/>
          <w:shd w:val="clear" w:color="auto" w:fill="FFFFFF"/>
          <w:tcMar>
            <w:left w:w="108" w:type="dxa"/>
            <w:right w:w="108" w:type="dxa"/>
          </w:tcMar>
          <w:vAlign w:val="center"/>
        </w:tcPr>
        <w:p w:rsidR="00ED54E0" w:rsidRPr="009239F7" w:rsidP="00B801E9" w14:paraId="1D6CF3B8" w14:textId="77777777">
          <w:pPr>
            <w:jc w:val="right"/>
            <w:rPr>
              <w:szCs w:val="16"/>
            </w:rPr>
          </w:pPr>
          <w:bookmarkStart w:id="3" w:name="spsDateDistribution"/>
          <w:bookmarkStart w:id="4" w:name="bmkDate"/>
          <w:r w:rsidRPr="009239F7">
            <w:rPr>
              <w:szCs w:val="16"/>
            </w:rPr>
            <w:t>2 September 2025</w:t>
          </w:r>
          <w:bookmarkEnd w:id="3"/>
          <w:bookmarkEnd w:id="4"/>
        </w:p>
      </w:tc>
    </w:tr>
    <w:tr w14:paraId="6612DE2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F64A1D" w14:textId="77777777">
          <w:pPr>
            <w:jc w:val="left"/>
            <w:rPr>
              <w:b/>
            </w:rPr>
          </w:pPr>
          <w:bookmarkStart w:id="5" w:name="bmkSerial"/>
          <w:r>
            <w:rPr>
              <w:b w:val="0"/>
              <w:color w:val="FF0000"/>
            </w:rPr>
            <w:t>(25-5480)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58623A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929305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CE1CDF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DA68AD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C30A2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8548787">
    <w:abstractNumId w:val="9"/>
  </w:num>
  <w:num w:numId="2" w16cid:durableId="1828546121">
    <w:abstractNumId w:val="7"/>
  </w:num>
  <w:num w:numId="3" w16cid:durableId="807862501">
    <w:abstractNumId w:val="6"/>
  </w:num>
  <w:num w:numId="4" w16cid:durableId="460538984">
    <w:abstractNumId w:val="5"/>
  </w:num>
  <w:num w:numId="5" w16cid:durableId="1219172408">
    <w:abstractNumId w:val="4"/>
  </w:num>
  <w:num w:numId="6" w16cid:durableId="1845316510">
    <w:abstractNumId w:val="12"/>
  </w:num>
  <w:num w:numId="7" w16cid:durableId="2144037975">
    <w:abstractNumId w:val="11"/>
  </w:num>
  <w:num w:numId="8" w16cid:durableId="488987197">
    <w:abstractNumId w:val="10"/>
  </w:num>
  <w:num w:numId="9" w16cid:durableId="2387128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9438413">
    <w:abstractNumId w:val="13"/>
  </w:num>
  <w:num w:numId="11" w16cid:durableId="1117140284">
    <w:abstractNumId w:val="8"/>
  </w:num>
  <w:num w:numId="12" w16cid:durableId="1757358695">
    <w:abstractNumId w:val="3"/>
  </w:num>
  <w:num w:numId="13" w16cid:durableId="1386223638">
    <w:abstractNumId w:val="2"/>
  </w:num>
  <w:num w:numId="14" w16cid:durableId="292517587">
    <w:abstractNumId w:val="1"/>
  </w:num>
  <w:num w:numId="15" w16cid:durableId="1926258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07F5"/>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57C08"/>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3708C"/>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52B4"/>
    <w:rsid w:val="00887259"/>
    <w:rsid w:val="008935B1"/>
    <w:rsid w:val="00893E85"/>
    <w:rsid w:val="008953C4"/>
    <w:rsid w:val="008B223A"/>
    <w:rsid w:val="008B4938"/>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6979"/>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2301B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fstyr.dk" TargetMode="External" /><Relationship Id="rId7" Type="http://schemas.openxmlformats.org/officeDocument/2006/relationships/hyperlink" Target="https://members.wto.org/crnattachments/2025/TBT/DNK/25_05800_00_x.pdf" TargetMode="External" /><Relationship Id="rId8" Type="http://schemas.openxmlformats.org/officeDocument/2006/relationships/hyperlink" Target="https://members.wto.org/crnattachments/2025/TBT/DNK/25_05800_01_x.pdf" TargetMode="External" /><Relationship Id="rId9" Type="http://schemas.openxmlformats.org/officeDocument/2006/relationships/hyperlink" Target="mailto:notifikationer@erst.dk"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B42EEB6-C418-4C0F-8730-8B1E7563FA9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2025-09-02T13:15:00Z</dcterms:created>
  <dcterms:modified xsi:type="dcterms:W3CDTF">2025-09-02T13:57:00Z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