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B196660" w14:textId="77777777">
      <w:pPr>
        <w:pStyle w:val="Title"/>
      </w:pPr>
      <w:r w:rsidRPr="00EF68C9">
        <w:t>NOTIFICACIÓN</w:t>
      </w:r>
    </w:p>
    <w:p w:rsidR="002F663C" w:rsidRPr="00EF68C9" w:rsidP="00D31A79" w14:paraId="38791ECF" w14:textId="77777777">
      <w:pPr>
        <w:pStyle w:val="Title3"/>
      </w:pPr>
      <w:r w:rsidRPr="00EF68C9">
        <w:t>Addendum</w:t>
      </w:r>
    </w:p>
    <w:p w:rsidR="002F663C" w:rsidP="00B22706" w14:paraId="199FABF1" w14:textId="77777777">
      <w:r w:rsidRPr="00EF68C9">
        <w:t>La siguiente comunicación, de fecha 2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1D93EDA2" w14:textId="77777777">
      <w:pPr>
        <w:rPr>
          <w:rFonts w:eastAsia="Calibri" w:cs="Times New Roman"/>
        </w:rPr>
      </w:pPr>
    </w:p>
    <w:p w:rsidR="002F663C" w:rsidRPr="00EF68C9" w:rsidP="00EF68C9" w14:paraId="4F10125A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69CF0DF" w14:textId="77777777"/>
    <w:p w:rsidR="00B22706" w:rsidRPr="00EF68C9" w:rsidP="00EF68C9" w14:paraId="3DD15D40" w14:textId="77777777"/>
    <w:p w:rsidR="002F663C" w:rsidRPr="00EF68C9" w:rsidP="00EF68C9" w14:paraId="23F3299B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Norma Oficial Mexicana PROY-NOM-016-ENER-2024, Eficiencia energética de motores de corriente alterna, trifásicos, de inducción, tipo jaula de ardilla, en potencia nominal de 0.746 kW a 373 kW. Límites, método de prueba y marcado.</w:t>
      </w:r>
    </w:p>
    <w:p w:rsidR="002F663C" w:rsidRPr="00EF68C9" w:rsidP="00EF68C9" w14:paraId="428FF27B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EAF697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275623F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9E4428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A6CE74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EF220E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4B8A15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4D86F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E2F395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599C29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A1175E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4AE59BE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19 de agosto de 2025</w:t>
            </w:r>
          </w:p>
        </w:tc>
      </w:tr>
      <w:tr w14:paraId="6C60ED6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6CB932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AD9B0C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ACCD8C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D7FAFE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68D038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33E7DE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FA57E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AE722A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3029160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6542FC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F7006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07AA5D6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DCDAC3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46FF00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6BA3D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51DA72B8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D14098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5575D8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53AC1E5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54BF574A" w14:textId="77777777"/>
    <w:p w:rsidR="003918E9" w:rsidRPr="00F95856" w:rsidP="00B03883" w14:paraId="4B848F65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notifica la publicación como norma definitiva de la Norma Oficial Mexicana NOM-016-ENER-2025, Eficiencia energética de motores de corriente alterna, trifásicos, de inducción, tipo jaula de ardilla, en potencia nominal de 0.746 kW a 373 kW. Límites, método de prueba y marcado.</w:t>
      </w:r>
    </w:p>
    <w:p w:rsidR="00EF68C9" w:rsidRPr="00EF68C9" w:rsidP="00B03883" w14:paraId="377DE38B" w14:textId="77777777">
      <w:pPr>
        <w:spacing w:before="120" w:after="120"/>
      </w:pPr>
      <w:hyperlink r:id="rId6" w:anchor="gsc.tab=0" w:tgtFrame="_blank" w:history="1">
        <w:r w:rsidRPr="00EF68C9">
          <w:rPr>
            <w:color w:val="0000FF"/>
            <w:u w:val="single"/>
          </w:rPr>
          <w:t>https://www.dof.gob.mx/nota_detalle.php?codigo=5765860&amp;fecha=19/08/2025#gsc.tab=0</w:t>
        </w:r>
      </w:hyperlink>
    </w:p>
    <w:p w:rsidR="00D60927" w:rsidRPr="00B22706" w:rsidP="003918E9" w14:paraId="738F1AC4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4E2D7B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63A2EE8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285E291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0C2B08E4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3DA72EC6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72107E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8EF1D0B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1839FD86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E0D05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G/TBT/N/MEX/541/Add.1</w:t>
    </w:r>
    <w:bookmarkEnd w:id="9"/>
  </w:p>
  <w:p w:rsidR="00470C19" w:rsidP="00583508" w14:paraId="049549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E2496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EB03E7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77AF4CD5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B23924C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373E085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0A58E7F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0FC7EA4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61C5FF2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0F78F44F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2E4131B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G/TBT/N/MEX/541/Add.1</w:t>
          </w:r>
          <w:bookmarkEnd w:id="16"/>
        </w:p>
      </w:tc>
    </w:tr>
    <w:tr w14:paraId="68C6A6C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999781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FA00402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 de septiembre de 2025</w:t>
          </w:r>
          <w:bookmarkEnd w:id="17"/>
        </w:p>
      </w:tc>
    </w:tr>
    <w:tr w14:paraId="32766D44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7F9096B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(25-5470)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7EB21A5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D25CF6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044A97A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CA7D1B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E92351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950314">
    <w:abstractNumId w:val="9"/>
  </w:num>
  <w:num w:numId="2" w16cid:durableId="1132864051">
    <w:abstractNumId w:val="7"/>
  </w:num>
  <w:num w:numId="3" w16cid:durableId="2099447427">
    <w:abstractNumId w:val="6"/>
  </w:num>
  <w:num w:numId="4" w16cid:durableId="34820858">
    <w:abstractNumId w:val="5"/>
  </w:num>
  <w:num w:numId="5" w16cid:durableId="447698577">
    <w:abstractNumId w:val="4"/>
  </w:num>
  <w:num w:numId="6" w16cid:durableId="1776704819">
    <w:abstractNumId w:val="12"/>
  </w:num>
  <w:num w:numId="7" w16cid:durableId="378751113">
    <w:abstractNumId w:val="11"/>
  </w:num>
  <w:num w:numId="8" w16cid:durableId="1077820802">
    <w:abstractNumId w:val="10"/>
  </w:num>
  <w:num w:numId="9" w16cid:durableId="10654453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5202836">
    <w:abstractNumId w:val="13"/>
  </w:num>
  <w:num w:numId="11" w16cid:durableId="1974481211">
    <w:abstractNumId w:val="8"/>
  </w:num>
  <w:num w:numId="12" w16cid:durableId="1156647577">
    <w:abstractNumId w:val="3"/>
  </w:num>
  <w:num w:numId="13" w16cid:durableId="807165980">
    <w:abstractNumId w:val="2"/>
  </w:num>
  <w:num w:numId="14" w16cid:durableId="225647181">
    <w:abstractNumId w:val="1"/>
  </w:num>
  <w:num w:numId="15" w16cid:durableId="2094935668">
    <w:abstractNumId w:val="0"/>
  </w:num>
  <w:num w:numId="16" w16cid:durableId="518586825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420F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252DE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4464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DB6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dof.gob.mx/nota_detalle.php?codigo=5765860&amp;fecha=19/08/2025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2025-09-02T09:55:00Z</dcterms:created>
  <dcterms:modified xsi:type="dcterms:W3CDTF">2025-09-02T09:55:00Z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