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1786D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9CE01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4DA11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D652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2A5E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8A727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E560A4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304E6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2F09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8E11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2F48B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D1CE2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C3C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ACB8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8725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FC8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3294E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Ducted air conditioners, roof-mounted air conditioning units, direct evaporative fresh air handling unit (HS code(s): 8418); (ICS code(s): 27.010)</w:t>
            </w:r>
          </w:p>
        </w:tc>
      </w:tr>
      <w:tr w14:paraId="0B75A6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C59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BAAC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the energy efficiency and energy efficiency grades for ducted air conditioners; (6 page(s), in Chinese)</w:t>
            </w:r>
          </w:p>
          <w:p w:rsidR="000C3B6C" w:rsidRPr="000C3B6C" w:rsidP="002F6A28" w14:paraId="02768A9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A3867" w:rsidRPr="00CE6C29" w:rsidP="002F6A28" w14:paraId="18AEF83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https://members.wto.org/crnattachments/2025/TBT/CHN/25_05368_00_x.pdf</w:t>
              </w:r>
            </w:hyperlink>
          </w:p>
        </w:tc>
      </w:tr>
      <w:tr w14:paraId="11B340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7627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DB26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minimum allowable values of energy efficiency, energy efficiency grades, test methods and implementation requirements for ducted air conditioners.</w:t>
            </w:r>
          </w:p>
          <w:p w:rsidR="00FE448B" w:rsidRPr="00C379C8" w:rsidP="002F6A28" w14:paraId="78593781" w14:textId="77777777">
            <w:pPr>
              <w:spacing w:before="120" w:after="120"/>
            </w:pPr>
            <w:r w:rsidRPr="00C379C8">
              <w:t>This document applies to ducted air conditioners, roof-mounted air conditioning units and direct evaporative fresh air handling unit that are driven by electric motors and have a static pressure in the indoor unit greater than 0Pa (gauge pressure).</w:t>
            </w:r>
          </w:p>
        </w:tc>
      </w:tr>
      <w:tr w14:paraId="3A7D6D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BAA9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F343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Cost saving and productivity enhancement</w:t>
            </w:r>
          </w:p>
        </w:tc>
      </w:tr>
      <w:tr w14:paraId="133B3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8D84F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7CA0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144F83" w14:textId="77777777">
            <w:pPr>
              <w:spacing w:before="120" w:after="120"/>
            </w:pPr>
            <w:r w:rsidRPr="002F6A28">
              <w:t>-</w:t>
            </w:r>
          </w:p>
        </w:tc>
      </w:tr>
      <w:tr w14:paraId="6010E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0D59F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E45B16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B40AD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D115B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00BE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96A0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C8FE2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470209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4287E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65AB5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26A5E4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5AF9C71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E00EB90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DC84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9D45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2CB6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B22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8225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DF75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B691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205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G/TBT/N/CHN/2100</w:t>
    </w:r>
    <w:bookmarkEnd w:id="0"/>
  </w:p>
  <w:p w:rsidR="009239F7" w:rsidRPr="002F6A28" w:rsidP="009239F7" w14:paraId="30787C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5F2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8AEC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5B3C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603B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E1F4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1FFC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2E09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34C96C" w14:textId="77777777">
          <w:pPr>
            <w:jc w:val="right"/>
            <w:rPr>
              <w:b/>
              <w:szCs w:val="16"/>
            </w:rPr>
          </w:pPr>
        </w:p>
      </w:tc>
    </w:tr>
    <w:tr w14:paraId="22E54B5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339E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4D7DF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G/TBT/N/CHN/2100</w:t>
          </w:r>
          <w:bookmarkEnd w:id="2"/>
        </w:p>
      </w:tc>
    </w:tr>
    <w:tr w14:paraId="3B9E34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87F2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68D41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1CB7C6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53D5A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3830E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06253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4B223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6C86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73A0D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8521909">
    <w:abstractNumId w:val="9"/>
  </w:num>
  <w:num w:numId="2" w16cid:durableId="1843814060">
    <w:abstractNumId w:val="7"/>
  </w:num>
  <w:num w:numId="3" w16cid:durableId="1576893207">
    <w:abstractNumId w:val="6"/>
  </w:num>
  <w:num w:numId="4" w16cid:durableId="2046636377">
    <w:abstractNumId w:val="5"/>
  </w:num>
  <w:num w:numId="5" w16cid:durableId="1896895999">
    <w:abstractNumId w:val="4"/>
  </w:num>
  <w:num w:numId="6" w16cid:durableId="1889880445">
    <w:abstractNumId w:val="12"/>
  </w:num>
  <w:num w:numId="7" w16cid:durableId="413166094">
    <w:abstractNumId w:val="11"/>
  </w:num>
  <w:num w:numId="8" w16cid:durableId="374893742">
    <w:abstractNumId w:val="10"/>
  </w:num>
  <w:num w:numId="9" w16cid:durableId="1499998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7542778">
    <w:abstractNumId w:val="13"/>
  </w:num>
  <w:num w:numId="11" w16cid:durableId="1628462236">
    <w:abstractNumId w:val="8"/>
  </w:num>
  <w:num w:numId="12" w16cid:durableId="1507742924">
    <w:abstractNumId w:val="3"/>
  </w:num>
  <w:num w:numId="13" w16cid:durableId="1337731670">
    <w:abstractNumId w:val="2"/>
  </w:num>
  <w:num w:numId="14" w16cid:durableId="1738934708">
    <w:abstractNumId w:val="1"/>
  </w:num>
  <w:num w:numId="15" w16cid:durableId="125208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6437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867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2883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948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368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2025-08-21T07:40:00Z</dcterms:created>
  <dcterms:modified xsi:type="dcterms:W3CDTF">2025-08-21T07:40:00Z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