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B4F37B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919CCF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DD9C76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608CF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6C364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F18C2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5D9AC87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62FDE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0E29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94DEFC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DF54025" w14:textId="77777777">
            <w:r w:rsidRPr="00C379C8">
              <w:t>European Commission</w:t>
            </w:r>
          </w:p>
          <w:p w:rsidR="00EE3A11" w:rsidRPr="00C379C8" w:rsidP="000C3B6C" w14:paraId="24AABFE2" w14:textId="77777777">
            <w:r w:rsidRPr="00C379C8">
              <w:t>EU-TBT Enquiry Point,</w:t>
            </w:r>
          </w:p>
          <w:p w:rsidR="00EE3A11" w:rsidRPr="00C379C8" w:rsidP="000C3B6C" w14:paraId="458FFEEB" w14:textId="77777777">
            <w:r w:rsidRPr="00C379C8">
              <w:t>Fax: +(32) 2 299 80 43,</w:t>
            </w:r>
          </w:p>
          <w:p w:rsidR="00EE3A11" w:rsidRPr="00C379C8" w:rsidP="000C3B6C" w14:paraId="40335197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0BCDEDFE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47B09FE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76A0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2F6232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F19B1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F28A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C4A5C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Low and medium power terrestrial wireless broadband systems</w:t>
            </w:r>
          </w:p>
        </w:tc>
      </w:tr>
      <w:tr w14:paraId="7308B7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CB554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E93FEA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Decision on the harmonisation of the 3 800-4 200 MHz frequency band for the shared use by terrestrial wireless broadband systems capable of providing local-area network connectivity in the Union; (7 page(s), in English), (4 page(s), in English)</w:t>
            </w:r>
          </w:p>
          <w:p w:rsidR="000C3B6C" w:rsidRPr="000C3B6C" w:rsidP="002F6A28" w14:paraId="1E9E2A5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3287C" w:rsidRPr="00CE6C29" w:rsidP="002F6A28" w14:paraId="34CBDA66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https://members.wto.org/crnattachments/2025/TBT/EEC/25_05353_00_e.pdf</w:t>
              </w:r>
            </w:hyperlink>
          </w:p>
          <w:p w:rsidR="0043287C" w:rsidRPr="00CE6C29" w:rsidP="002F6A28" w14:paraId="0B863FC4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https://members.wto.org/crnattachments/2025/TBT/EEC/25_05353_01_e.pdf</w:t>
              </w:r>
            </w:hyperlink>
          </w:p>
          <w:p w:rsidR="0043287C" w:rsidRPr="00923BE8" w:rsidP="002F6A28" w14:paraId="38490B55" w14:textId="77777777">
            <w:pPr>
              <w:rPr>
                <w:iCs/>
                <w:lang w:val="fr-CH"/>
              </w:rPr>
            </w:pPr>
            <w:r w:rsidRPr="00923BE8">
              <w:rPr>
                <w:iCs/>
                <w:lang w:val="fr-CH"/>
              </w:rPr>
              <w:t>European Commission</w:t>
            </w:r>
          </w:p>
          <w:p w:rsidR="0043287C" w:rsidRPr="00923BE8" w:rsidP="002F6A28" w14:paraId="6544A081" w14:textId="77777777">
            <w:pPr>
              <w:rPr>
                <w:iCs/>
                <w:lang w:val="fr-CH"/>
              </w:rPr>
            </w:pPr>
            <w:r w:rsidRPr="00923BE8">
              <w:rPr>
                <w:iCs/>
                <w:lang w:val="fr-CH"/>
              </w:rPr>
              <w:t>EU-TBT Enquiry Point</w:t>
            </w:r>
          </w:p>
          <w:p w:rsidR="0043287C" w:rsidRPr="00923BE8" w:rsidP="002F6A28" w14:paraId="14CE72E5" w14:textId="77777777">
            <w:pPr>
              <w:rPr>
                <w:iCs/>
                <w:lang w:val="fr-CH"/>
              </w:rPr>
            </w:pPr>
            <w:r w:rsidRPr="00923BE8">
              <w:rPr>
                <w:iCs/>
                <w:lang w:val="fr-CH"/>
              </w:rPr>
              <w:t>Fax: + (32) 2 299 80 43</w:t>
            </w:r>
          </w:p>
          <w:p w:rsidR="0043287C" w:rsidRPr="00923BE8" w:rsidP="002F6A28" w14:paraId="4F1A8299" w14:textId="77777777">
            <w:pPr>
              <w:rPr>
                <w:iCs/>
                <w:lang w:val="fr-CH"/>
              </w:rPr>
            </w:pPr>
            <w:r w:rsidRPr="00923BE8">
              <w:rPr>
                <w:iCs/>
                <w:lang w:val="fr-CH"/>
              </w:rPr>
              <w:t xml:space="preserve">E-mail: </w:t>
            </w:r>
            <w:hyperlink r:id="rId6" w:history="1">
              <w:r w:rsidRPr="00923BE8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43287C" w:rsidRPr="00CE6C29" w:rsidP="002F6A28" w14:paraId="4711056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5F9B42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6352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D6F3D9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Decision aims to designate and harmonise the technical conditions for the shared use of the 3 800 - 4 200 MHz frequency band by low and medium power terrestrial wireless broadband systems for local-area network connectivity in the Union, with a focus on industrial sectors. The technical conditions are laid down in the technical annex.</w:t>
            </w:r>
          </w:p>
        </w:tc>
      </w:tr>
      <w:tr w14:paraId="63D2EE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8306A4" w14:paraId="624643F6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CAA142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draft Commission Implementing Decision sets out harmonised technical conditions to enable the shared use of low and medium power terrestrial wireless broadband systems for local-area network connectivity within the 3 800–4 200 MHz frequency band. CEPT Report 88 constitutes the technical basis for this Decision.; Protection of human health or safety; Quality requirements; Harmonization</w:t>
            </w:r>
          </w:p>
        </w:tc>
      </w:tr>
      <w:tr w14:paraId="5DCEAD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1C82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D4AAA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7A3B11D" w14:textId="77777777">
            <w:pPr>
              <w:spacing w:before="120" w:after="120"/>
            </w:pPr>
            <w:r w:rsidRPr="002F6A28">
              <w:t>-</w:t>
            </w:r>
          </w:p>
        </w:tc>
      </w:tr>
      <w:tr w14:paraId="6ABE26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CE9C7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F9EEF8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Q4 2025</w:t>
            </w:r>
          </w:p>
          <w:p w:rsidR="00EE3A11" w:rsidRPr="002F6A28" w:rsidP="008953C4" w14:paraId="5F58BFA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Q4 2025</w:t>
            </w:r>
          </w:p>
        </w:tc>
      </w:tr>
      <w:tr w14:paraId="52ADCE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BD0BC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1D99AF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41B72E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October 2025</w:t>
            </w:r>
          </w:p>
          <w:p w:rsidR="000C3B6C" w:rsidRPr="00E3324D" w:rsidP="000C3B6C" w14:paraId="2C144BC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1AC0A2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923BE8" w:rsidP="000C3B6C" w14:paraId="600E537B" w14:textId="77777777">
            <w:pPr>
              <w:rPr>
                <w:lang w:val="fr-CH"/>
              </w:rPr>
            </w:pPr>
            <w:r w:rsidRPr="00923BE8">
              <w:rPr>
                <w:lang w:val="fr-CH"/>
              </w:rPr>
              <w:t>European Commission,</w:t>
            </w:r>
          </w:p>
          <w:p w:rsidR="00CE6C29" w:rsidRPr="00923BE8" w:rsidP="000C3B6C" w14:paraId="20A5834E" w14:textId="77777777">
            <w:pPr>
              <w:rPr>
                <w:lang w:val="fr-CH"/>
              </w:rPr>
            </w:pPr>
            <w:r w:rsidRPr="00923BE8">
              <w:rPr>
                <w:lang w:val="fr-CH"/>
              </w:rPr>
              <w:t>EU-TBT Enquiry Point,</w:t>
            </w:r>
          </w:p>
          <w:p w:rsidR="00CE6C29" w:rsidRPr="00923BE8" w:rsidP="000C3B6C" w14:paraId="08AB1737" w14:textId="77777777">
            <w:pPr>
              <w:rPr>
                <w:lang w:val="fr-CH"/>
              </w:rPr>
            </w:pPr>
            <w:r w:rsidRPr="00923BE8">
              <w:rPr>
                <w:lang w:val="fr-CH"/>
              </w:rPr>
              <w:t>Fax: + (32) 2 299 80 43,</w:t>
            </w:r>
          </w:p>
          <w:p w:rsidR="00CE6C29" w:rsidRPr="00923BE8" w:rsidP="000C3B6C" w14:paraId="26A63E39" w14:textId="77777777">
            <w:pPr>
              <w:spacing w:after="120"/>
              <w:rPr>
                <w:lang w:val="fr-CH"/>
              </w:rPr>
            </w:pPr>
            <w:r w:rsidRPr="00923BE8">
              <w:rPr>
                <w:lang w:val="fr-CH"/>
              </w:rPr>
              <w:t xml:space="preserve">E-mail: </w:t>
            </w:r>
            <w:hyperlink r:id="rId6" w:history="1">
              <w:r w:rsidRPr="00923BE8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923BE8" w:rsidP="00887259" w14:paraId="70E15E82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BFD01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C33A52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300F0E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FA1E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06345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6BA4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BA56CC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22155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G/TBT/N/EU/1152</w:t>
    </w:r>
    <w:bookmarkEnd w:id="0"/>
  </w:p>
  <w:p w:rsidR="009239F7" w:rsidRPr="002F6A28" w:rsidP="009239F7" w14:paraId="43CC4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AE29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A8C79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AF1D7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7AD1E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D3995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50E845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209224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3761BA0" w14:textId="77777777">
          <w:pPr>
            <w:jc w:val="right"/>
            <w:rPr>
              <w:b/>
              <w:szCs w:val="16"/>
            </w:rPr>
          </w:pPr>
        </w:p>
      </w:tc>
    </w:tr>
    <w:tr w14:paraId="6F703F7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F7044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76CAE8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G/TBT/N/EU/1152</w:t>
          </w:r>
          <w:bookmarkEnd w:id="2"/>
        </w:p>
      </w:tc>
    </w:tr>
    <w:tr w14:paraId="18DB62F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40A56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17531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August 2025</w:t>
          </w:r>
          <w:bookmarkEnd w:id="3"/>
          <w:bookmarkEnd w:id="4"/>
        </w:p>
      </w:tc>
    </w:tr>
    <w:tr w14:paraId="42FB8F9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36F52E7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(25-5176)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0CC26D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3D069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7BFE97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86B9B9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7337A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0855464">
    <w:abstractNumId w:val="9"/>
  </w:num>
  <w:num w:numId="2" w16cid:durableId="781262785">
    <w:abstractNumId w:val="7"/>
  </w:num>
  <w:num w:numId="3" w16cid:durableId="461389960">
    <w:abstractNumId w:val="6"/>
  </w:num>
  <w:num w:numId="4" w16cid:durableId="2030184172">
    <w:abstractNumId w:val="5"/>
  </w:num>
  <w:num w:numId="5" w16cid:durableId="229005351">
    <w:abstractNumId w:val="4"/>
  </w:num>
  <w:num w:numId="6" w16cid:durableId="1465151726">
    <w:abstractNumId w:val="12"/>
  </w:num>
  <w:num w:numId="7" w16cid:durableId="980887593">
    <w:abstractNumId w:val="11"/>
  </w:num>
  <w:num w:numId="8" w16cid:durableId="1511413626">
    <w:abstractNumId w:val="10"/>
  </w:num>
  <w:num w:numId="9" w16cid:durableId="1870799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7214771">
    <w:abstractNumId w:val="13"/>
  </w:num>
  <w:num w:numId="11" w16cid:durableId="296647002">
    <w:abstractNumId w:val="8"/>
  </w:num>
  <w:num w:numId="12" w16cid:durableId="2132556908">
    <w:abstractNumId w:val="3"/>
  </w:num>
  <w:num w:numId="13" w16cid:durableId="61801833">
    <w:abstractNumId w:val="2"/>
  </w:num>
  <w:num w:numId="14" w16cid:durableId="741175934">
    <w:abstractNumId w:val="1"/>
  </w:num>
  <w:num w:numId="15" w16cid:durableId="9702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C59EF"/>
    <w:rsid w:val="000D7343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3287C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06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23BE8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21D51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4669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4D3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5353_00_e.pdf" TargetMode="External" /><Relationship Id="rId9" Type="http://schemas.openxmlformats.org/officeDocument/2006/relationships/hyperlink" Target="https://members.wto.org/crnattachments/2025/TBT/EEC/25_05353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E54ED6-A491-4BA0-BAB0-5981C42A71E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383</Words>
  <Characters>2367</Characters>
  <Application>Microsoft Office Word</Application>
  <DocSecurity>0</DocSecurity>
  <Lines>65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2025-08-20T08:18:00Z</dcterms:created>
  <dcterms:modified xsi:type="dcterms:W3CDTF">2025-08-20T08:52:00Z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