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31A8C5C2" w14:textId="77777777">
      <w:pPr>
        <w:pStyle w:val="Title"/>
      </w:pPr>
      <w:r w:rsidRPr="00EF68C9">
        <w:t>NOTIFICACIÓN</w:t>
      </w:r>
    </w:p>
    <w:p w:rsidR="002F663C" w:rsidRPr="00EF68C9" w:rsidP="00D31A79" w14:paraId="32B77C1E" w14:textId="77777777">
      <w:pPr>
        <w:pStyle w:val="Title3"/>
      </w:pPr>
      <w:r w:rsidRPr="00EF68C9">
        <w:t>Addendum</w:t>
      </w:r>
    </w:p>
    <w:p w:rsidR="002F663C" w:rsidP="00B22706" w14:paraId="4421602B" w14:textId="77777777">
      <w:r w:rsidRPr="00EF68C9">
        <w:t>La siguiente comunicación, de fecha 18 de agosto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México</w:t>
      </w:r>
      <w:r w:rsidRPr="00EF68C9">
        <w:t>.</w:t>
      </w:r>
    </w:p>
    <w:p w:rsidR="00B22706" w:rsidRPr="00EF68C9" w:rsidP="00B22706" w14:paraId="4F732038" w14:textId="77777777">
      <w:pPr>
        <w:rPr>
          <w:rFonts w:eastAsia="Calibri" w:cs="Times New Roman"/>
        </w:rPr>
      </w:pPr>
    </w:p>
    <w:p w:rsidR="002F663C" w:rsidRPr="00EF68C9" w:rsidP="00EF68C9" w14:paraId="0EA7F2F1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5C1FBEEC" w14:textId="77777777"/>
    <w:p w:rsidR="00B22706" w:rsidRPr="00EF68C9" w:rsidP="00EF68C9" w14:paraId="48EC467D" w14:textId="77777777"/>
    <w:p w:rsidR="002F663C" w:rsidRPr="00EF68C9" w:rsidP="00EF68C9" w14:paraId="2B5912B0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PROY-NOM-022-ASEA-2025, Instalaciones de Compresión de Gas Natural para la carga de Módulos de Almacenamiento Transportables y Estaciones de Servicio con fin Específico para Expendio al Público de Gas Natural Comprimido para vehículos automotores (cancela a la NOM-010-ASEA-2016, Gas Natural Comprimido (GNC). Requisitos mínimos de seguridad para Terminales de Carga y Terminales de Descarga de Módulos de almacenamiento transportables y Estaciones de Suministro de vehículos automotores)</w:t>
      </w:r>
    </w:p>
    <w:p w:rsidR="002F663C" w:rsidRPr="00EF68C9" w:rsidP="00EF68C9" w14:paraId="132EA549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0E9CD5A0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7F878F99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51A7CD1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1BC041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14F68DB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71EDFAA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D73F83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550668C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4861177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51B67FA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614C54E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245E1C9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FCD7D3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1949195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49C1278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97A80C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7BAA27A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2A6CF21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21781C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2ADA673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17B5899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43D3808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0908D6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EF68C9" w:rsidRPr="00EF68C9" w:rsidP="00745CBF" w14:paraId="348DD74D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5127D6" w:rsidP="00745CBF" w14:paraId="40897CDD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Se notifica la publicación del Proyecto de Norma Oficial Mexicana PROY-NOM-022-ASEA-2025, Instalaciones de Compresión de Gas Natural para la carga de Módulos de Almacenamiento Transportables y Estaciones de Servicio con fin Específico para Expendio al Público de Gas Natural Comprimido para vehículos automotores (cancela a la NOM-010-ASEA-2016, Gas Natural Comprimido (GNC). Requisitos mínimos de seguridad para Terminales de Carga y Terminales de Descarga de Módulos de almacenamiento transportables y Estacion</w:t>
            </w:r>
            <w:r>
              <w:rPr>
                <w:rFonts w:eastAsia="Calibri" w:cs="Times New Roman"/>
              </w:rPr>
              <w:t>es de Suministro de vehículos automotores), y se otorga un plazo de 60 días a partir de la fecha de notificación para presentar comentarios.</w:t>
            </w:r>
          </w:p>
          <w:p w:rsidR="005127D6" w:rsidP="00745CBF" w14:paraId="75880698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Organismo responsable:</w:t>
            </w:r>
          </w:p>
          <w:p w:rsidR="005127D6" w:rsidP="00745CBF" w14:paraId="7E71ED07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Comité Consultivo Nacional de Normalización de Seguridad Industrial y Operativa y Protección al Medio Ambiente del Sector Hidrocarburos (CONASEA), sito en Boulevard </w:t>
            </w:r>
            <w:r>
              <w:rPr>
                <w:rFonts w:eastAsia="Calibri" w:cs="Times New Roman"/>
              </w:rPr>
              <w:t xml:space="preserve">Adolfo Ruiz Cortines No. 4209, Colonia Jardines en la Montaña, Alcaldía Tlalpan, Ciudad de México, C.P. 14210, México, correo electrónico: </w:t>
            </w:r>
            <w:hyperlink r:id="rId6" w:history="1">
              <w:r>
                <w:rPr>
                  <w:rFonts w:eastAsia="Calibri" w:cs="Times New Roman"/>
                  <w:color w:val="0000FF"/>
                  <w:u w:val="single"/>
                </w:rPr>
                <w:t>maria.gutierrez@asea.gob.mx</w:t>
              </w:r>
            </w:hyperlink>
          </w:p>
          <w:p w:rsidR="005127D6" w:rsidP="00745CBF" w14:paraId="739F1076" w14:textId="77777777">
            <w:pPr>
              <w:spacing w:before="120" w:after="120"/>
              <w:rPr>
                <w:rFonts w:eastAsia="Calibri" w:cs="Times New Roman"/>
              </w:rPr>
            </w:pPr>
            <w:hyperlink r:id="rId7" w:anchor="gsc.tab=0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https://www.dof.gob.mx/nota_detalle.php?codigo=5764003&amp;fecha=29/07/2025#gsc.tab=0</w:t>
              </w:r>
            </w:hyperlink>
          </w:p>
          <w:p w:rsidR="005127D6" w:rsidP="00745CBF" w14:paraId="384786DD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https://members.wto.org/crnattachments/2025/TBT/MEX/modification/25_05325_00_s.pdf</w:t>
              </w:r>
            </w:hyperlink>
          </w:p>
          <w:p w:rsidR="002F663C" w:rsidRPr="00EF68C9" w14:paraId="2B0D99D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60 días a partir de la notificación</w:t>
            </w:r>
          </w:p>
        </w:tc>
      </w:tr>
      <w:tr w14:paraId="5945D64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23F5C5E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26B718F9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3247E6A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673B63F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6C77280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0B6807B5" w14:textId="77777777"/>
    <w:p w:rsidR="003918E9" w:rsidRPr="00F95856" w:rsidP="00B03883" w14:paraId="30FC7456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>: Aplica en todo el territorio nacional y zonas sobre las que la Nación ejerza su soberanía y jurisdicción, y es de observancia general y obligatoria para el Regulado que lleve a cabo la actividad de Compresión de Gas Natural para la carga de Módulos de Almacenamiento Transportables y el Expendio al Público de Gas Natural Comprimido para vehículos automotores, durante las etapas de Diseño, Construcción, Operación y Mantenimiento de este tipo de proyectos.</w:t>
      </w:r>
    </w:p>
    <w:p w:rsidR="00EF68C9" w:rsidRPr="00EF68C9" w:rsidP="00B03883" w14:paraId="6007C8F4" w14:textId="77777777">
      <w:pPr>
        <w:spacing w:before="120" w:after="120"/>
      </w:pPr>
      <w:r w:rsidRPr="00EF68C9">
        <w:t>El presente Proyecto de Norma Oficial Mexicana aplica por Instalación, para las áreas, equipos, infraestructura y procesos necesarios para realizar la actividad de Compresión de Gas Natural y el Expendio al Público de Gas Natural Comprimido para vehículos automotores, según el tipo de Instalación conforme lo señalado en el numeral 5.1, del presente Proyecto.</w:t>
      </w:r>
    </w:p>
    <w:p w:rsidR="00EF68C9" w:rsidRPr="00EF68C9" w:rsidP="00B03883" w14:paraId="25B51DF2" w14:textId="77777777">
      <w:pPr>
        <w:spacing w:before="120" w:after="120"/>
      </w:pPr>
      <w:r w:rsidRPr="00EF68C9">
        <w:t>El Proyecto considera los siguientes aspectos:</w:t>
      </w:r>
    </w:p>
    <w:p w:rsidR="00EF68C9" w:rsidRPr="00EF68C9" w:rsidP="00B03883" w14:paraId="304A9692" w14:textId="77777777">
      <w:pPr>
        <w:spacing w:before="120" w:after="120"/>
      </w:pPr>
      <w:r w:rsidRPr="00EF68C9">
        <w:t>a) Clasificación de las instalaciones por actividad - modalidad.</w:t>
      </w:r>
    </w:p>
    <w:p w:rsidR="00EF68C9" w:rsidRPr="00EF68C9" w:rsidP="00B03883" w14:paraId="387F27B8" w14:textId="77777777">
      <w:pPr>
        <w:spacing w:before="120" w:after="120"/>
      </w:pPr>
      <w:r w:rsidRPr="00EF68C9">
        <w:t>b) Requisitos específicos para cada tipo de instalación, considerando las diferentes tecnologías para realizar las actividades de compresión y expendio de gas natural.</w:t>
      </w:r>
    </w:p>
    <w:p w:rsidR="00EF68C9" w:rsidRPr="00EF68C9" w:rsidP="00B03883" w14:paraId="01239F08" w14:textId="77777777">
      <w:pPr>
        <w:spacing w:before="120" w:after="120"/>
      </w:pPr>
      <w:r w:rsidRPr="00EF68C9">
        <w:t>c) Actualización de las distancias mínimas de seguridad.</w:t>
      </w:r>
    </w:p>
    <w:p w:rsidR="00EF68C9" w:rsidRPr="00EF68C9" w:rsidP="00B03883" w14:paraId="4E989992" w14:textId="77777777">
      <w:pPr>
        <w:spacing w:before="120" w:after="120"/>
      </w:pPr>
      <w:r w:rsidRPr="00EF68C9">
        <w:t>d) Requisitos de Diseño y Construcción por disciplinas: civil, mecánica, eléctrica y contra incendio.</w:t>
      </w:r>
    </w:p>
    <w:p w:rsidR="00EF68C9" w:rsidRPr="00EF68C9" w:rsidP="00B03883" w14:paraId="4F486190" w14:textId="77777777">
      <w:pPr>
        <w:spacing w:before="120" w:after="120"/>
      </w:pPr>
      <w:r w:rsidRPr="00EF68C9">
        <w:t>e) Requisitos de protección al medio ambiente.</w:t>
      </w:r>
    </w:p>
    <w:p w:rsidR="00EF68C9" w:rsidRPr="00EF68C9" w:rsidP="00B03883" w14:paraId="26D3A95B" w14:textId="77777777">
      <w:pPr>
        <w:spacing w:before="120" w:after="120"/>
      </w:pPr>
      <w:r w:rsidRPr="00EF68C9">
        <w:t>f) Requisitos para favorecer una operación segura.</w:t>
      </w:r>
    </w:p>
    <w:p w:rsidR="00EF68C9" w:rsidRPr="00EF68C9" w:rsidP="00B03883" w14:paraId="2114CBF2" w14:textId="77777777">
      <w:pPr>
        <w:spacing w:before="120" w:after="120"/>
      </w:pPr>
      <w:r w:rsidRPr="00EF68C9">
        <w:t>g) Procedimiento de Evaluación de la Conformidad detallado por etapas para la obtención de los Dictámenes de Diseño, Construcción, y Operación y Mantenimiento.</w:t>
      </w:r>
    </w:p>
    <w:p w:rsidR="00D60927" w:rsidRPr="00B22706" w:rsidP="003918E9" w14:paraId="35E0CC1F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6F5F4D25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71840772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0E42F2E3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7E4B89AE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66DF6B7F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6799E166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68A359F1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5DBE53BB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1834E4A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spsSymbolHeader"/>
    <w:bookmarkStart w:id="8" w:name="_Hlk23403601"/>
    <w:bookmarkStart w:id="9" w:name="_Hlk23403602"/>
    <w:r>
      <w:t>G/TBT/N/MEX/320/Add.3</w:t>
    </w:r>
    <w:bookmarkEnd w:id="7"/>
  </w:p>
  <w:p w:rsidR="00470C19" w:rsidP="00583508" w14:paraId="40358D6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617F5A8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1651CA65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3CCE58B3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532D9249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54DC966E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5ACE504B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37EB31A7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085FB0B1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2D83CDBB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34785B9F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G/TBT/N/MEX/320/Add.3</w:t>
          </w:r>
          <w:bookmarkEnd w:id="16"/>
        </w:p>
      </w:tc>
    </w:tr>
    <w:tr w14:paraId="69EC6A5E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5A0A262E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52678F2C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18 de agosto de 2025</w:t>
          </w:r>
          <w:bookmarkEnd w:id="17"/>
        </w:p>
      </w:tc>
    </w:tr>
    <w:tr w14:paraId="08883ABB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2DB97AC1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(25-5136)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3FA71974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2F72DC48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6D41C543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0F39976D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64798C0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67032972">
    <w:abstractNumId w:val="9"/>
  </w:num>
  <w:num w:numId="2" w16cid:durableId="595863511">
    <w:abstractNumId w:val="7"/>
  </w:num>
  <w:num w:numId="3" w16cid:durableId="1779176348">
    <w:abstractNumId w:val="6"/>
  </w:num>
  <w:num w:numId="4" w16cid:durableId="304045266">
    <w:abstractNumId w:val="5"/>
  </w:num>
  <w:num w:numId="5" w16cid:durableId="954483143">
    <w:abstractNumId w:val="4"/>
  </w:num>
  <w:num w:numId="6" w16cid:durableId="880480551">
    <w:abstractNumId w:val="12"/>
  </w:num>
  <w:num w:numId="7" w16cid:durableId="688333195">
    <w:abstractNumId w:val="11"/>
  </w:num>
  <w:num w:numId="8" w16cid:durableId="376860886">
    <w:abstractNumId w:val="10"/>
  </w:num>
  <w:num w:numId="9" w16cid:durableId="1898810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34675513">
    <w:abstractNumId w:val="13"/>
  </w:num>
  <w:num w:numId="11" w16cid:durableId="1866557390">
    <w:abstractNumId w:val="8"/>
  </w:num>
  <w:num w:numId="12" w16cid:durableId="851258599">
    <w:abstractNumId w:val="3"/>
  </w:num>
  <w:num w:numId="13" w16cid:durableId="545681648">
    <w:abstractNumId w:val="2"/>
  </w:num>
  <w:num w:numId="14" w16cid:durableId="1685983836">
    <w:abstractNumId w:val="1"/>
  </w:num>
  <w:num w:numId="15" w16cid:durableId="47191282">
    <w:abstractNumId w:val="0"/>
  </w:num>
  <w:num w:numId="16" w16cid:durableId="1978876226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849C0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25F8C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B212B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84C8C"/>
    <w:rsid w:val="00C94EC2"/>
    <w:rsid w:val="00CA5556"/>
    <w:rsid w:val="00CB629C"/>
    <w:rsid w:val="00CC6AE5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3A7E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F4FA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mailto:maria.gutierrez@asea.gob.mx" TargetMode="External" /><Relationship Id="rId7" Type="http://schemas.openxmlformats.org/officeDocument/2006/relationships/hyperlink" Target="https://www.dof.gob.mx/nota_detalle.php?codigo=5764003&amp;fecha=29/07/2025" TargetMode="External" /><Relationship Id="rId8" Type="http://schemas.openxmlformats.org/officeDocument/2006/relationships/hyperlink" Target="https://members.wto.org/crnattachments/2025/TBT/MEX/modification/25_05325_00_s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590</Words>
  <Characters>3547</Characters>
  <Application>Microsoft Office Word</Application>
  <DocSecurity>0</DocSecurity>
  <Lines>78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2025-08-18T09:53:00Z</dcterms:created>
  <dcterms:modified xsi:type="dcterms:W3CDTF">2025-08-18T10:11:00Z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