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129E0B4" w14:textId="77777777">
      <w:pPr>
        <w:pStyle w:val="Title"/>
      </w:pPr>
      <w:r w:rsidRPr="002F663C">
        <w:t>NOTIFICATION</w:t>
      </w:r>
    </w:p>
    <w:p w:rsidR="002F663C" w:rsidRPr="002F663C" w:rsidP="00DD3DD7" w14:paraId="0E9E242C" w14:textId="77777777">
      <w:pPr>
        <w:pStyle w:val="Title3"/>
      </w:pPr>
      <w:r w:rsidRPr="002F663C">
        <w:t>Addendum</w:t>
      </w:r>
    </w:p>
    <w:p w:rsidR="002F663C" w:rsidP="001E2E4A" w14:paraId="63DE6A1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699312C" w14:textId="77777777">
      <w:pPr>
        <w:rPr>
          <w:rFonts w:eastAsia="Calibri" w:cs="Times New Roman"/>
        </w:rPr>
      </w:pPr>
    </w:p>
    <w:p w:rsidR="002F663C" w:rsidRPr="002F663C" w:rsidP="002F663C" w14:paraId="1E005B00" w14:textId="77777777">
      <w:pPr>
        <w:jc w:val="center"/>
        <w:rPr>
          <w:rFonts w:eastAsia="Calibri" w:cs="Times New Roman"/>
          <w:b/>
        </w:rPr>
      </w:pPr>
      <w:r w:rsidRPr="002F663C">
        <w:rPr>
          <w:rFonts w:eastAsia="Calibri" w:cs="Times New Roman"/>
          <w:b/>
        </w:rPr>
        <w:t>_______________</w:t>
      </w:r>
    </w:p>
    <w:p w:rsidR="002F663C" w:rsidP="002F663C" w14:paraId="0EAFC5B3" w14:textId="77777777">
      <w:pPr>
        <w:rPr>
          <w:rFonts w:eastAsia="Calibri" w:cs="Times New Roman"/>
        </w:rPr>
      </w:pPr>
    </w:p>
    <w:p w:rsidR="00C14444" w:rsidRPr="002F663C" w:rsidP="002F663C" w14:paraId="08402E6F" w14:textId="77777777">
      <w:pPr>
        <w:rPr>
          <w:rFonts w:eastAsia="Calibri" w:cs="Times New Roman"/>
        </w:rPr>
      </w:pPr>
    </w:p>
    <w:p w:rsidR="002F663C" w:rsidRPr="002F663C" w:rsidP="002F663C" w14:paraId="214219F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National Electric Vehicle Infrastructure Formula Program Guidance</w:t>
      </w:r>
    </w:p>
    <w:p w:rsidR="002F663C" w:rsidRPr="002F663C" w:rsidP="002F663C" w14:paraId="7FEAD0B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AFDD51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E55572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58EA6C0" w14:textId="77777777" w:rsidTr="00E9471B">
        <w:tblPrEx>
          <w:tblW w:w="9049" w:type="dxa"/>
          <w:tblLayout w:type="fixed"/>
          <w:tblLook w:val="04A0"/>
        </w:tblPrEx>
        <w:tc>
          <w:tcPr>
            <w:tcW w:w="851" w:type="dxa"/>
          </w:tcPr>
          <w:p w:rsidR="002F663C" w:rsidRPr="00711F9C" w:rsidP="00C14444" w14:paraId="56E42C9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A9086C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AC488D7" w14:textId="77777777" w:rsidTr="00E9471B">
        <w:tblPrEx>
          <w:tblW w:w="9049" w:type="dxa"/>
          <w:tblLayout w:type="fixed"/>
          <w:tblLook w:val="04A0"/>
        </w:tblPrEx>
        <w:tc>
          <w:tcPr>
            <w:tcW w:w="851" w:type="dxa"/>
          </w:tcPr>
          <w:p w:rsidR="002F663C" w:rsidRPr="00711F9C" w:rsidP="00C14444" w14:paraId="2CA011A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3D12D5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BAB83CB" w14:textId="77777777" w:rsidTr="00E9471B">
        <w:tblPrEx>
          <w:tblW w:w="9049" w:type="dxa"/>
          <w:tblLayout w:type="fixed"/>
          <w:tblLook w:val="04A0"/>
        </w:tblPrEx>
        <w:tc>
          <w:tcPr>
            <w:tcW w:w="851" w:type="dxa"/>
          </w:tcPr>
          <w:p w:rsidR="002F663C" w:rsidRPr="00711F9C" w:rsidP="00C14444" w14:paraId="40C2891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211B07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B96B564" w14:textId="77777777" w:rsidTr="00E9471B">
        <w:tblPrEx>
          <w:tblW w:w="9049" w:type="dxa"/>
          <w:tblLayout w:type="fixed"/>
          <w:tblLook w:val="04A0"/>
        </w:tblPrEx>
        <w:tc>
          <w:tcPr>
            <w:tcW w:w="851" w:type="dxa"/>
          </w:tcPr>
          <w:p w:rsidR="002F663C" w:rsidRPr="00711F9C" w:rsidP="00C14444" w14:paraId="7DEBF64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05442E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287C66B6" w14:textId="77777777" w:rsidTr="00E9471B">
        <w:tblPrEx>
          <w:tblW w:w="9049" w:type="dxa"/>
          <w:tblLayout w:type="fixed"/>
          <w:tblLook w:val="04A0"/>
        </w:tblPrEx>
        <w:tc>
          <w:tcPr>
            <w:tcW w:w="851" w:type="dxa"/>
          </w:tcPr>
          <w:p w:rsidR="002F663C" w:rsidRPr="00711F9C" w:rsidP="00C14444" w14:paraId="7FB9764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8FB3712"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3280F02" w14:textId="77777777" w:rsidTr="00E9471B">
        <w:tblPrEx>
          <w:tblW w:w="9049" w:type="dxa"/>
          <w:tblLayout w:type="fixed"/>
          <w:tblLook w:val="04A0"/>
        </w:tblPrEx>
        <w:tc>
          <w:tcPr>
            <w:tcW w:w="851" w:type="dxa"/>
          </w:tcPr>
          <w:p w:rsidR="002F663C" w:rsidRPr="00711F9C" w:rsidP="00C14444" w14:paraId="477D1E4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6001CB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D5A101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B63B0C7" w14:textId="77777777" w:rsidTr="00E9471B">
        <w:tblPrEx>
          <w:tblW w:w="9049" w:type="dxa"/>
          <w:tblLayout w:type="fixed"/>
          <w:tblLook w:val="04A0"/>
        </w:tblPrEx>
        <w:tc>
          <w:tcPr>
            <w:tcW w:w="851" w:type="dxa"/>
          </w:tcPr>
          <w:p w:rsidR="002F663C" w:rsidRPr="00711F9C" w:rsidP="00C14444" w14:paraId="22D492A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00BAD3F"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B021EC7"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8A26060" w14:textId="77777777" w:rsidTr="00E9471B">
        <w:tblPrEx>
          <w:tblW w:w="9049" w:type="dxa"/>
          <w:tblLayout w:type="fixed"/>
          <w:tblLook w:val="04A0"/>
        </w:tblPrEx>
        <w:tc>
          <w:tcPr>
            <w:tcW w:w="851" w:type="dxa"/>
          </w:tcPr>
          <w:p w:rsidR="002F663C" w:rsidRPr="00711F9C" w:rsidP="00C14444" w14:paraId="4A819F21"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D95F69" w14:paraId="69C290D9" w14:textId="77777777">
            <w:pPr>
              <w:spacing w:before="60" w:after="12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p w:rsidR="002F663C" w:rsidRPr="002F663C" w:rsidP="00D95F69" w14:paraId="683BC932" w14:textId="77777777">
            <w:pPr>
              <w:spacing w:before="120" w:after="120"/>
              <w:rPr>
                <w:rFonts w:eastAsia="Calibri" w:cs="Times New Roman"/>
                <w:sz w:val="16"/>
                <w:szCs w:val="16"/>
              </w:rPr>
            </w:pPr>
            <w:r w:rsidRPr="002F663C">
              <w:rPr>
                <w:rFonts w:eastAsia="Calibri" w:cs="Times New Roman"/>
                <w:sz w:val="16"/>
                <w:szCs w:val="16"/>
              </w:rPr>
              <w:t>Notice and request for comments by 27 August 2025.</w:t>
            </w:r>
          </w:p>
        </w:tc>
      </w:tr>
      <w:tr w14:paraId="59A08DB8" w14:textId="77777777" w:rsidTr="00E9471B">
        <w:tblPrEx>
          <w:tblW w:w="9049" w:type="dxa"/>
          <w:tblLayout w:type="fixed"/>
          <w:tblLook w:val="04A0"/>
        </w:tblPrEx>
        <w:tc>
          <w:tcPr>
            <w:tcW w:w="851" w:type="dxa"/>
            <w:tcBorders>
              <w:bottom w:val="double" w:sz="4" w:space="0" w:color="auto"/>
            </w:tcBorders>
          </w:tcPr>
          <w:p w:rsidR="002F663C" w:rsidRPr="00711F9C" w:rsidP="00C14444" w14:paraId="68581B3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718ECBE"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23EEDBF"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https://members.wto.org/crnattachments/2025/TBT/USA/25_05293_00_e.pdf</w:t>
              </w:r>
            </w:hyperlink>
          </w:p>
          <w:p w:rsidR="00467A46" w:rsidP="00EB7B40" w14:paraId="33337F1F"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https://members.wto.org/crnattachments/2025/TBT/USA/25_05293_01_e.pdf</w:t>
              </w:r>
            </w:hyperlink>
          </w:p>
        </w:tc>
      </w:tr>
      <w:bookmarkEnd w:id="0"/>
    </w:tbl>
    <w:p w:rsidR="002F663C" w:rsidRPr="002F663C" w:rsidP="002F663C" w14:paraId="7F69B44A" w14:textId="77777777">
      <w:pPr>
        <w:jc w:val="left"/>
        <w:rPr>
          <w:rFonts w:eastAsia="Calibri" w:cs="Times New Roman"/>
          <w:highlight w:val="yellow"/>
        </w:rPr>
      </w:pPr>
    </w:p>
    <w:p w:rsidR="003971FF" w:rsidRPr="007F6EA2" w:rsidP="00B16ACF" w14:paraId="1536830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This notice announces the availability of the Federal Highway Administration's (FHWA) revised </w:t>
      </w:r>
      <w:hyperlink r:id="rId8" w:history="1">
        <w:r w:rsidRPr="002F663C">
          <w:rPr>
            <w:rFonts w:eastAsia="Calibri" w:cs="Times New Roman"/>
            <w:color w:val="0000FF"/>
            <w:szCs w:val="18"/>
            <w:u w:val="single"/>
          </w:rPr>
          <w:t>National Electric Vehicle Infrastructure (NEVI) Formula Program Interim Final Guidance</w:t>
        </w:r>
      </w:hyperlink>
      <w:r w:rsidRPr="002F663C">
        <w:rPr>
          <w:rFonts w:eastAsia="Calibri" w:cs="Times New Roman"/>
          <w:szCs w:val="18"/>
        </w:rPr>
        <w:t>. This Interim Final Guidance updates the existing NEVI Formula Program Guidance to align with clear and express statutory language in order to streamline and provide flexibility for implementation of the program. This Interim Final Guidance is effective immediately while FHWA seeks comment on what further changes may be appropriate.</w:t>
      </w:r>
    </w:p>
    <w:p w:rsidR="009612C3" w:rsidRPr="002F663C" w:rsidP="00B16ACF" w14:paraId="674D7F07" w14:textId="77777777">
      <w:pPr>
        <w:spacing w:before="120" w:after="120"/>
        <w:rPr>
          <w:rFonts w:eastAsia="Calibri" w:cs="Times New Roman"/>
          <w:szCs w:val="18"/>
        </w:rPr>
      </w:pPr>
      <w:r w:rsidRPr="002F663C">
        <w:rPr>
          <w:rFonts w:eastAsia="Calibri" w:cs="Times New Roman"/>
          <w:szCs w:val="18"/>
        </w:rPr>
        <w:t>This Interim Final Guidance document is effective on 13 August 2025. Comments must be received on or before 27 August 2025. Late-filed comments will be considered to the extent practicable.</w:t>
      </w:r>
    </w:p>
    <w:p w:rsidR="009612C3" w:rsidRPr="002F663C" w:rsidP="00B16ACF" w14:paraId="230F276E" w14:textId="77777777">
      <w:pPr>
        <w:spacing w:before="120" w:after="120"/>
        <w:rPr>
          <w:rFonts w:eastAsia="Calibri" w:cs="Times New Roman"/>
          <w:szCs w:val="18"/>
        </w:rPr>
      </w:pPr>
      <w:r w:rsidRPr="002F663C">
        <w:rPr>
          <w:rFonts w:eastAsia="Calibri" w:cs="Times New Roman"/>
          <w:szCs w:val="18"/>
        </w:rPr>
        <w:t>90 Federal Register (FR) 39025; 13 August 2025:</w:t>
      </w:r>
    </w:p>
    <w:p w:rsidR="009612C3" w:rsidRPr="002F663C" w:rsidP="00B16ACF" w14:paraId="1768726B"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https://www.govinfo.gov/content/pkg/FR-2025-08-13/html/2025-15370.htm</w:t>
        </w:r>
      </w:hyperlink>
    </w:p>
    <w:p w:rsidR="009612C3" w:rsidRPr="002F663C" w:rsidP="00B16ACF" w14:paraId="1CFA22FA"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https://www.govinfo.gov/content/pkg/FR-2025-08-13/pdf/2025-15370.pdf</w:t>
        </w:r>
      </w:hyperlink>
    </w:p>
    <w:p w:rsidR="009612C3" w:rsidRPr="002F663C" w:rsidP="00B16ACF" w14:paraId="431C9BD3"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https://www.fhwa.dot.gov/environment/nevi/resources/NEVI-Interim-Final-Program-Guidance-8-11-2025.pdf</w:t>
        </w:r>
      </w:hyperlink>
    </w:p>
    <w:p w:rsidR="009612C3" w:rsidRPr="002F663C" w:rsidP="00B16ACF" w14:paraId="3B92C0AC" w14:textId="77777777">
      <w:pPr>
        <w:spacing w:before="120" w:after="120"/>
        <w:rPr>
          <w:rFonts w:eastAsia="Calibri" w:cs="Times New Roman"/>
          <w:szCs w:val="18"/>
        </w:rPr>
      </w:pPr>
      <w:r w:rsidRPr="002F663C">
        <w:rPr>
          <w:rFonts w:eastAsia="Calibri" w:cs="Times New Roman"/>
          <w:szCs w:val="18"/>
        </w:rPr>
        <w:t>Except for the statutes and regulations cited, the contents of the Interim Final Guidance do not have the force and effect of law and are not meant to bind the States or the public in any way. This document is intended only to provide information regarding existing requirements under the law or FHWA policies.</w:t>
      </w:r>
    </w:p>
    <w:p w:rsidR="009612C3" w:rsidRPr="002F663C" w:rsidP="00B16ACF" w14:paraId="07F66A38" w14:textId="77777777">
      <w:pPr>
        <w:spacing w:before="120" w:after="120"/>
        <w:rPr>
          <w:rFonts w:eastAsia="Calibri" w:cs="Times New Roman"/>
          <w:szCs w:val="18"/>
        </w:rPr>
      </w:pPr>
      <w:r w:rsidRPr="002F663C">
        <w:rPr>
          <w:rFonts w:eastAsia="Calibri" w:cs="Times New Roman"/>
          <w:szCs w:val="18"/>
        </w:rPr>
        <w:t xml:space="preserve">This notice; request for comments is identified by Docket Number FHWA-2025-0010. The Docket Folder is available on Regulations.gov at </w:t>
      </w:r>
      <w:hyperlink r:id="rId11" w:history="1">
        <w:r w:rsidRPr="002F663C">
          <w:rPr>
            <w:rFonts w:eastAsia="Calibri" w:cs="Times New Roman"/>
            <w:color w:val="0000FF"/>
            <w:szCs w:val="18"/>
            <w:u w:val="single"/>
          </w:rPr>
          <w:t>https://www.regulations.gov/docket/FHWA-2025-0010/document</w:t>
        </w:r>
      </w:hyperlink>
      <w:r w:rsidRPr="002F663C">
        <w:rPr>
          <w:rFonts w:eastAsia="Calibri" w:cs="Times New Roman"/>
          <w:szCs w:val="18"/>
        </w:rPr>
        <w:t xml:space="preserve"> and provides access to primary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3"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4"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Eastern Time</w:t>
        </w:r>
      </w:hyperlink>
      <w:r w:rsidRPr="002F663C">
        <w:rPr>
          <w:rFonts w:eastAsia="Calibri" w:cs="Times New Roman"/>
          <w:szCs w:val="18"/>
        </w:rPr>
        <w:t xml:space="preserve"> on 27 August 2025. Comments received by the USA TBT Enquiry Point from WTO Members and their stakeholders will be shared with FHWA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9612C3" w:rsidRPr="002F663C" w:rsidP="00B16ACF" w14:paraId="135590C2"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6" w:history="1">
        <w:r w:rsidRPr="002F663C">
          <w:rPr>
            <w:rFonts w:eastAsia="Calibri" w:cs="Times New Roman"/>
            <w:color w:val="0000FF"/>
            <w:szCs w:val="18"/>
            <w:u w:val="single"/>
          </w:rPr>
          <w:t>G/TBT/N/USA/1887</w:t>
        </w:r>
      </w:hyperlink>
      <w:r w:rsidRPr="002F663C">
        <w:rPr>
          <w:rFonts w:eastAsia="Calibri" w:cs="Times New Roman"/>
          <w:szCs w:val="18"/>
        </w:rPr>
        <w:t xml:space="preserve"> are identified by Docket Number FHWA-2022-0008. The Docket Folder is available from Regulations.gov at </w:t>
      </w:r>
      <w:hyperlink r:id="rId17" w:history="1">
        <w:r w:rsidRPr="002F663C">
          <w:rPr>
            <w:rFonts w:eastAsia="Calibri" w:cs="Times New Roman"/>
            <w:color w:val="0000FF"/>
            <w:szCs w:val="18"/>
            <w:u w:val="single"/>
          </w:rPr>
          <w:t>https://www.regulations.gov/docket/FHWA-2022-0008/document</w:t>
        </w:r>
      </w:hyperlink>
      <w:r w:rsidRPr="002F663C">
        <w:rPr>
          <w:rFonts w:eastAsia="Calibri" w:cs="Times New Roman"/>
          <w:szCs w:val="18"/>
        </w:rPr>
        <w:t xml:space="preserve"> and provides access to primary and supporting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549F0E9C" w14:textId="77777777">
      <w:pPr>
        <w:jc w:val="center"/>
        <w:rPr>
          <w:b/>
        </w:rPr>
      </w:pPr>
      <w:r w:rsidRPr="003971FF">
        <w:rPr>
          <w:b/>
        </w:rPr>
        <w:t>__________</w:t>
      </w:r>
    </w:p>
    <w:p w:rsidR="004D4D19" w:rsidP="007F38C2" w14:paraId="75004FFC" w14:textId="77777777">
      <w:pPr>
        <w:jc w:val="center"/>
        <w:rPr>
          <w:b/>
        </w:rPr>
      </w:pPr>
    </w:p>
    <w:p w:rsidR="00A1565D" w:rsidP="003971FF" w14:paraId="2809642B"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779ABC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309B92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6FAD49C" w14:textId="77777777">
      <w:r>
        <w:separator/>
      </w:r>
    </w:p>
  </w:footnote>
  <w:footnote w:type="continuationSeparator" w:id="1">
    <w:p w:rsidR="004D3A6A" w:rsidP="00ED54E0" w14:paraId="6E512E23" w14:textId="77777777">
      <w:r>
        <w:continuationSeparator/>
      </w:r>
    </w:p>
  </w:footnote>
  <w:footnote w:id="2">
    <w:p w:rsidR="007F6EA2" w14:paraId="501DE32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A6E223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2E230EC4" w14:textId="77777777">
    <w:pPr>
      <w:pStyle w:val="Header"/>
      <w:pBdr>
        <w:bottom w:val="single" w:sz="4" w:space="1" w:color="auto"/>
      </w:pBdr>
      <w:tabs>
        <w:tab w:val="clear" w:pos="4513"/>
        <w:tab w:val="clear" w:pos="9027"/>
      </w:tabs>
      <w:jc w:val="center"/>
    </w:pPr>
  </w:p>
  <w:p w:rsidR="00DD3DD7" w:rsidRPr="00DD3DD7" w:rsidP="00DD3DD7" w14:paraId="11FA41E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8C0214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6B78B55" w14:textId="77777777">
    <w:pPr>
      <w:pStyle w:val="Header"/>
      <w:pBdr>
        <w:bottom w:val="single" w:sz="4" w:space="1" w:color="auto"/>
      </w:pBdr>
      <w:tabs>
        <w:tab w:val="clear" w:pos="4513"/>
        <w:tab w:val="clear" w:pos="9027"/>
      </w:tabs>
      <w:jc w:val="center"/>
    </w:pPr>
    <w:bookmarkStart w:id="3" w:name="spsSymbolHeader"/>
    <w:r w:rsidRPr="00DD3DD7">
      <w:t>G/TBT/N/USA/1887/Add.2</w:t>
    </w:r>
    <w:bookmarkEnd w:id="3"/>
  </w:p>
  <w:p w:rsidR="00DD3DD7" w:rsidRPr="00DD3DD7" w:rsidP="00DD3DD7" w14:paraId="6A690A1A" w14:textId="77777777">
    <w:pPr>
      <w:pStyle w:val="Header"/>
      <w:pBdr>
        <w:bottom w:val="single" w:sz="4" w:space="1" w:color="auto"/>
      </w:pBdr>
      <w:tabs>
        <w:tab w:val="clear" w:pos="4513"/>
        <w:tab w:val="clear" w:pos="9027"/>
      </w:tabs>
      <w:jc w:val="center"/>
    </w:pPr>
  </w:p>
  <w:p w:rsidR="00DD3DD7" w:rsidRPr="00DD3DD7" w:rsidP="00DD3DD7" w14:paraId="5AB5798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F05554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98B78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FCE61D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B8CA4BD" w14:textId="77777777">
          <w:pPr>
            <w:jc w:val="right"/>
            <w:rPr>
              <w:b/>
              <w:color w:val="FF0000"/>
              <w:szCs w:val="16"/>
            </w:rPr>
          </w:pPr>
          <w:r>
            <w:rPr>
              <w:b/>
              <w:color w:val="FF0000"/>
              <w:szCs w:val="16"/>
            </w:rPr>
            <w:t xml:space="preserve"> </w:t>
          </w:r>
        </w:p>
      </w:tc>
    </w:tr>
    <w:tr w14:paraId="6E4D258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6C4CFB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7608EA6" w14:textId="77777777">
          <w:pPr>
            <w:jc w:val="right"/>
            <w:rPr>
              <w:b/>
              <w:szCs w:val="16"/>
            </w:rPr>
          </w:pPr>
        </w:p>
      </w:tc>
    </w:tr>
    <w:tr w14:paraId="0A9958D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0A4D6B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ECD6F36" w14:textId="77777777">
          <w:pPr>
            <w:jc w:val="right"/>
            <w:rPr>
              <w:rFonts w:eastAsia="Calibri" w:cs="Times New Roman"/>
              <w:b/>
              <w:szCs w:val="16"/>
            </w:rPr>
          </w:pPr>
          <w:bookmarkStart w:id="4" w:name="bmkSymbols"/>
          <w:r w:rsidRPr="002F663C">
            <w:rPr>
              <w:rFonts w:eastAsia="Calibri" w:cs="Times New Roman"/>
              <w:b/>
              <w:szCs w:val="16"/>
            </w:rPr>
            <w:t>G/TBT/N/USA/1887/Add.2</w:t>
          </w:r>
          <w:bookmarkEnd w:id="4"/>
        </w:p>
        <w:p w:rsidR="00C14444" w:rsidRPr="00C14444" w:rsidP="00C14444" w14:paraId="5A3050D1" w14:textId="77777777">
          <w:pPr>
            <w:jc w:val="center"/>
            <w:rPr>
              <w:szCs w:val="16"/>
            </w:rPr>
          </w:pPr>
        </w:p>
      </w:tc>
    </w:tr>
    <w:tr w14:paraId="3412151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7F1EDB3" w14:textId="77777777"/>
      </w:tc>
      <w:tc>
        <w:tcPr>
          <w:tcW w:w="5448" w:type="dxa"/>
          <w:gridSpan w:val="2"/>
          <w:shd w:val="clear" w:color="auto" w:fill="FFFFFF"/>
          <w:tcMar>
            <w:left w:w="108" w:type="dxa"/>
            <w:right w:w="108" w:type="dxa"/>
          </w:tcMar>
          <w:vAlign w:val="center"/>
        </w:tcPr>
        <w:p w:rsidR="00ED54E0" w:rsidRPr="00182B84" w:rsidP="00425DC5" w14:paraId="5738AB57" w14:textId="77777777">
          <w:pPr>
            <w:jc w:val="right"/>
            <w:rPr>
              <w:szCs w:val="16"/>
            </w:rPr>
          </w:pPr>
          <w:bookmarkStart w:id="5" w:name="bmkDate"/>
          <w:r w:rsidRPr="00182B84">
            <w:rPr>
              <w:szCs w:val="16"/>
            </w:rPr>
            <w:t>14 August 2025</w:t>
          </w:r>
          <w:bookmarkEnd w:id="5"/>
        </w:p>
      </w:tc>
    </w:tr>
    <w:tr w14:paraId="7DA05A5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4C060E3" w14:textId="77777777">
          <w:pPr>
            <w:jc w:val="left"/>
            <w:rPr>
              <w:b/>
            </w:rPr>
          </w:pPr>
          <w:bookmarkStart w:id="6" w:name="bmkSerial"/>
          <w:r>
            <w:rPr>
              <w:b w:val="0"/>
              <w:color w:val="FF0000"/>
            </w:rPr>
            <w:t>(25-5108)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351A12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7FACBD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BB5A6A7"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2C7043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B6AC0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51756542">
    <w:abstractNumId w:val="9"/>
  </w:num>
  <w:num w:numId="2" w16cid:durableId="293296753">
    <w:abstractNumId w:val="7"/>
  </w:num>
  <w:num w:numId="3" w16cid:durableId="892887138">
    <w:abstractNumId w:val="6"/>
  </w:num>
  <w:num w:numId="4" w16cid:durableId="1996496323">
    <w:abstractNumId w:val="5"/>
  </w:num>
  <w:num w:numId="5" w16cid:durableId="1314606703">
    <w:abstractNumId w:val="4"/>
  </w:num>
  <w:num w:numId="6" w16cid:durableId="847909502">
    <w:abstractNumId w:val="12"/>
  </w:num>
  <w:num w:numId="7" w16cid:durableId="1686125530">
    <w:abstractNumId w:val="11"/>
  </w:num>
  <w:num w:numId="8" w16cid:durableId="897975048">
    <w:abstractNumId w:val="10"/>
  </w:num>
  <w:num w:numId="9" w16cid:durableId="379209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3598252">
    <w:abstractNumId w:val="13"/>
  </w:num>
  <w:num w:numId="11" w16cid:durableId="520513159">
    <w:abstractNumId w:val="8"/>
  </w:num>
  <w:num w:numId="12" w16cid:durableId="1474903291">
    <w:abstractNumId w:val="3"/>
  </w:num>
  <w:num w:numId="13" w16cid:durableId="764692661">
    <w:abstractNumId w:val="2"/>
  </w:num>
  <w:num w:numId="14" w16cid:durableId="1806190663">
    <w:abstractNumId w:val="1"/>
  </w:num>
  <w:num w:numId="15" w16cid:durableId="100615098">
    <w:abstractNumId w:val="0"/>
  </w:num>
  <w:num w:numId="16" w16cid:durableId="194795552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84DC9"/>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200CC"/>
    <w:rsid w:val="009612C3"/>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CCC5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8-13/pdf/2025-15370.pdf" TargetMode="External" /><Relationship Id="rId11" Type="http://schemas.openxmlformats.org/officeDocument/2006/relationships/hyperlink" Target="https://www.regulations.gov/docket/FHWA-2025-0010/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yperlink" Target="https://eping.wto.org/en/Search?documentSymbol=usa%2F1887&amp;distributionDateTo=2023-03-01" TargetMode="External" /><Relationship Id="rId17" Type="http://schemas.openxmlformats.org/officeDocument/2006/relationships/hyperlink" Target="https://www.regulations.gov/docket/FHWA-2022-0008/document"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25_05293_00_e.pdf" TargetMode="External" /><Relationship Id="rId7" Type="http://schemas.openxmlformats.org/officeDocument/2006/relationships/hyperlink" Target="https://members.wto.org/crnattachments/2025/TBT/USA/25_05293_01_e.pdf" TargetMode="External" /><Relationship Id="rId8" Type="http://schemas.openxmlformats.org/officeDocument/2006/relationships/hyperlink" Target="https://www.fhwa.dot.gov/environment/nevi/resources/NEVI-Interim-Final-Program-Guidance-8-11-2025.pdf" TargetMode="External" /><Relationship Id="rId9" Type="http://schemas.openxmlformats.org/officeDocument/2006/relationships/hyperlink" Target="https://www.govinfo.gov/content/pkg/FR-2025-08-13/html/2025-15370.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2025-08-14T11:02:00Z</dcterms:created>
  <dcterms:modified xsi:type="dcterms:W3CDTF">2025-08-14T11:02:00Z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