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396F89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1CC580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75AF3B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9B5E3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743A8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9A95F2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1B4A1F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64A98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E0127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C315B7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C8E9DDA" w14:textId="77777777">
            <w:pPr>
              <w:spacing w:after="120"/>
            </w:pPr>
            <w:r w:rsidRPr="00C379C8">
              <w:t>Ministry of Food and Drug Safety (MFDS)</w:t>
            </w:r>
          </w:p>
        </w:tc>
      </w:tr>
      <w:tr w14:paraId="732D35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D5524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0C3660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4553C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604F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1CA98D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Digital Health and Wellness Support Devices</w:t>
            </w:r>
          </w:p>
        </w:tc>
      </w:tr>
      <w:tr w14:paraId="671907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F08C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B42C59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amendments to the "Enforcement Rule of the Digital Medical Products Act"; (41 page(s), in Korean)</w:t>
            </w:r>
          </w:p>
          <w:p w:rsidR="000C3B6C" w:rsidRPr="000C3B6C" w:rsidP="002F6A28" w14:paraId="5BA3932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75E72" w:rsidRPr="00CE6C29" w:rsidP="002F6A28" w14:paraId="2D51938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https://members.wto.org/crnattachments/2025/TBT/KOR/25_05284_00_x.pdf</w:t>
              </w:r>
            </w:hyperlink>
          </w:p>
          <w:p w:rsidR="00E75E72" w:rsidRPr="00CE6C29" w:rsidP="002F6A28" w14:paraId="2D94FFF4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MFDS</w:t>
            </w:r>
          </w:p>
          <w:p w:rsidR="00E75E72" w:rsidRPr="00CE6C29" w:rsidP="002F6A28" w14:paraId="482BF4AE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 Cheongju-si, Chungcheongbuk-do, 28159, Republic of Korea</w:t>
            </w:r>
          </w:p>
          <w:p w:rsidR="00E75E72" w:rsidRPr="00CE6C29" w:rsidP="002F6A28" w14:paraId="5956842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Tel: (+82) 43 719-1564, Fax: (+82) 43-719-1550, 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06247E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46E3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8A155F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of the Republic of Korea proposes amendments to the following provisions of the Enforcement Rule of the Digital Medical Products Act.</w:t>
            </w:r>
          </w:p>
          <w:p w:rsidR="00FE448B" w:rsidRPr="00C379C8" w:rsidP="002F6A28" w14:paraId="506C41D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Notification and notification of change of digital medical or health support devices</w:t>
            </w:r>
          </w:p>
          <w:p w:rsidR="00FE448B" w:rsidRPr="00C379C8" w:rsidP="002F6A28" w14:paraId="6426D62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Standards and procedures for performance certification of digital medical or health support devices</w:t>
            </w:r>
          </w:p>
          <w:p w:rsidR="00FE448B" w:rsidRPr="00C379C8" w:rsidP="002F6A28" w14:paraId="40F1A7F3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Standard and procedures for designating performance inspection agencies</w:t>
            </w:r>
          </w:p>
          <w:p w:rsidR="00633FB3" w:rsidP="002F6A28" w14:paraId="06117484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Formulation and implementation of distribution management plans for digital medical or health support devices</w:t>
            </w:r>
          </w:p>
          <w:p w:rsidR="00FE448B" w:rsidRPr="00C379C8" w:rsidP="002F6A28" w14:paraId="49F99060" w14:textId="31AB26F2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Issuance of Order and publication regarding recall, exchange, destruction, or suspension of distribution of digital medical or health support devices</w:t>
            </w:r>
          </w:p>
        </w:tc>
      </w:tr>
      <w:tr w14:paraId="151F7C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0C531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0DD4EA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Adoption of Domestic Law</w:t>
            </w:r>
          </w:p>
        </w:tc>
      </w:tr>
      <w:tr w14:paraId="360DB3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3E672E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AD22D7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C279862" w14:textId="77777777">
            <w:pPr>
              <w:spacing w:before="120" w:after="120"/>
            </w:pPr>
            <w:r w:rsidRPr="002F6A28">
              <w:t>MFDS NOTIFICATION No. 2025-342, 6 August 2025</w:t>
            </w:r>
          </w:p>
        </w:tc>
      </w:tr>
      <w:tr w14:paraId="5DA3DA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6A0B6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E7E445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D11C44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8B809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0F5E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2A7FEC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1E6FD2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15 September 2025</w:t>
            </w:r>
          </w:p>
          <w:p w:rsidR="000C3B6C" w:rsidRPr="00E3324D" w:rsidP="000C3B6C" w14:paraId="658B871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4CAF5E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94818EC" w14:textId="77777777">
            <w:r w:rsidRPr="00CE6C29">
              <w:t>Korea WTO TBT Enquiry Point</w:t>
            </w:r>
          </w:p>
          <w:p w:rsidR="00CE6C29" w:rsidRPr="00CE6C29" w:rsidP="000C3B6C" w14:paraId="0DF1018F" w14:textId="77777777">
            <w:r w:rsidRPr="00CE6C29">
              <w:t>Technical Regulatory Policy Division</w:t>
            </w:r>
          </w:p>
          <w:p w:rsidR="00CE6C29" w:rsidRPr="00CE6C29" w:rsidP="000C3B6C" w14:paraId="71D58D09" w14:textId="77777777">
            <w:r w:rsidRPr="00CE6C29">
              <w:t>Korean Agency for Technology and Standards (KATS)</w:t>
            </w:r>
          </w:p>
          <w:p w:rsidR="00CE6C29" w:rsidRPr="00CE6C29" w:rsidP="000C3B6C" w14:paraId="2890740D" w14:textId="77777777">
            <w:r w:rsidRPr="00CE6C29">
              <w:t>93 Isu-ro Maengdong-myeon Eumseong-gun</w:t>
            </w:r>
          </w:p>
          <w:p w:rsidR="00CE6C29" w:rsidRPr="00CE6C29" w:rsidP="000C3B6C" w14:paraId="48C0F236" w14:textId="77777777">
            <w:r w:rsidRPr="00CE6C29">
              <w:t>Chungchungbuk-do</w:t>
            </w:r>
          </w:p>
          <w:p w:rsidR="00CE6C29" w:rsidRPr="00CE6C29" w:rsidP="000C3B6C" w14:paraId="2D18D324" w14:textId="77777777">
            <w:r w:rsidRPr="00CE6C29">
              <w:t>27737</w:t>
            </w:r>
          </w:p>
          <w:p w:rsidR="00CE6C29" w:rsidRPr="00CE6C29" w:rsidP="000C3B6C" w14:paraId="2C68D788" w14:textId="77777777">
            <w:r w:rsidRPr="00CE6C29">
              <w:t>Tel: +(82) 43 870 5315</w:t>
            </w:r>
          </w:p>
          <w:p w:rsidR="00CE6C29" w:rsidRPr="00CE6C29" w:rsidP="000C3B6C" w14:paraId="4D2152DF" w14:textId="77777777">
            <w:r w:rsidRPr="00CE6C29">
              <w:t>Fax: +(82) 43 870 5682</w:t>
            </w:r>
          </w:p>
          <w:p w:rsidR="00CE6C29" w:rsidRPr="00CE6C29" w:rsidP="000C3B6C" w14:paraId="12752662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334E2A43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27593587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31377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4A187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A9C242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B61D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88C8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8153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B5A5D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6B16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G/TBT/N/KOR/1303</w:t>
    </w:r>
    <w:bookmarkEnd w:id="0"/>
  </w:p>
  <w:p w:rsidR="009239F7" w:rsidRPr="002F6A28" w:rsidP="009239F7" w14:paraId="1855A3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87B36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9F57C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01672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1A5CF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6E56B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35025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EDFE1C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DE513CA" w14:textId="77777777">
          <w:pPr>
            <w:jc w:val="right"/>
            <w:rPr>
              <w:b/>
              <w:szCs w:val="16"/>
            </w:rPr>
          </w:pPr>
        </w:p>
      </w:tc>
    </w:tr>
    <w:tr w14:paraId="6D8D982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A711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848025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G/TBT/N/KOR/1303</w:t>
          </w:r>
          <w:bookmarkEnd w:id="2"/>
        </w:p>
      </w:tc>
    </w:tr>
    <w:tr w14:paraId="1577CBB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13930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FCFCB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August 2025</w:t>
          </w:r>
          <w:bookmarkEnd w:id="3"/>
          <w:bookmarkEnd w:id="4"/>
        </w:p>
      </w:tc>
    </w:tr>
    <w:tr w14:paraId="6D2ED55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FCF70D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(25-5088)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428D2E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CE404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8BBF92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E52E33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28EB4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1155877">
    <w:abstractNumId w:val="9"/>
  </w:num>
  <w:num w:numId="2" w16cid:durableId="1225869028">
    <w:abstractNumId w:val="7"/>
  </w:num>
  <w:num w:numId="3" w16cid:durableId="1458840960">
    <w:abstractNumId w:val="6"/>
  </w:num>
  <w:num w:numId="4" w16cid:durableId="2032801368">
    <w:abstractNumId w:val="5"/>
  </w:num>
  <w:num w:numId="5" w16cid:durableId="970480528">
    <w:abstractNumId w:val="4"/>
  </w:num>
  <w:num w:numId="6" w16cid:durableId="382876137">
    <w:abstractNumId w:val="12"/>
  </w:num>
  <w:num w:numId="7" w16cid:durableId="1723366705">
    <w:abstractNumId w:val="11"/>
  </w:num>
  <w:num w:numId="8" w16cid:durableId="177279042">
    <w:abstractNumId w:val="10"/>
  </w:num>
  <w:num w:numId="9" w16cid:durableId="1555383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4559752">
    <w:abstractNumId w:val="13"/>
  </w:num>
  <w:num w:numId="11" w16cid:durableId="88549572">
    <w:abstractNumId w:val="8"/>
  </w:num>
  <w:num w:numId="12" w16cid:durableId="688222041">
    <w:abstractNumId w:val="3"/>
  </w:num>
  <w:num w:numId="13" w16cid:durableId="1578856580">
    <w:abstractNumId w:val="2"/>
  </w:num>
  <w:num w:numId="14" w16cid:durableId="1241713710">
    <w:abstractNumId w:val="1"/>
  </w:num>
  <w:num w:numId="15" w16cid:durableId="2048486401">
    <w:abstractNumId w:val="0"/>
  </w:num>
  <w:num w:numId="16" w16cid:durableId="802573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3FB3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5122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0F4F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75E72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17797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5284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2025-08-13T08:59:00Z</dcterms:created>
  <dcterms:modified xsi:type="dcterms:W3CDTF">2025-08-13T09:00:00Z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