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1AD104D" w14:textId="77777777">
      <w:pPr>
        <w:pStyle w:val="Title"/>
      </w:pPr>
      <w:r w:rsidRPr="002F663C">
        <w:t>NOTIFICATION</w:t>
      </w:r>
    </w:p>
    <w:p w:rsidR="002F663C" w:rsidRPr="002F663C" w:rsidP="00DD3DD7" w14:paraId="47574CB0" w14:textId="77777777">
      <w:pPr>
        <w:pStyle w:val="Title3"/>
      </w:pPr>
      <w:r w:rsidRPr="002F663C">
        <w:t>Addendum</w:t>
      </w:r>
    </w:p>
    <w:p w:rsidR="002F663C" w:rsidP="001E2E4A" w14:paraId="7B25D94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July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760E1EE2" w14:textId="77777777">
      <w:pPr>
        <w:rPr>
          <w:rFonts w:eastAsia="Calibri" w:cs="Times New Roman"/>
        </w:rPr>
      </w:pPr>
    </w:p>
    <w:p w:rsidR="002F663C" w:rsidRPr="002F663C" w:rsidP="002F663C" w14:paraId="16C3C20F" w14:textId="77777777">
      <w:pPr>
        <w:jc w:val="center"/>
        <w:rPr>
          <w:rFonts w:eastAsia="Calibri" w:cs="Times New Roman"/>
          <w:b/>
        </w:rPr>
      </w:pPr>
      <w:r w:rsidRPr="002F663C">
        <w:rPr>
          <w:rFonts w:eastAsia="Calibri" w:cs="Times New Roman"/>
          <w:b/>
        </w:rPr>
        <w:t>_______________</w:t>
      </w:r>
    </w:p>
    <w:p w:rsidR="002F663C" w:rsidP="002F663C" w14:paraId="6EF879F6" w14:textId="77777777">
      <w:pPr>
        <w:rPr>
          <w:rFonts w:eastAsia="Calibri" w:cs="Times New Roman"/>
        </w:rPr>
      </w:pPr>
    </w:p>
    <w:p w:rsidR="00C14444" w:rsidRPr="002F663C" w:rsidP="002F663C" w14:paraId="4D6BBB44" w14:textId="77777777">
      <w:pPr>
        <w:rPr>
          <w:rFonts w:eastAsia="Calibri" w:cs="Times New Roman"/>
        </w:rPr>
      </w:pPr>
    </w:p>
    <w:p w:rsidR="002F663C" w:rsidRPr="002F663C" w:rsidP="002F663C" w14:paraId="38FC04EF"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Perchloroethylene (PCE); Regulation Under the Toxic Substances Control Act (TSCA); Request for Comment</w:t>
      </w:r>
    </w:p>
    <w:p w:rsidR="002F663C" w:rsidRPr="002F663C" w:rsidP="002F663C" w14:paraId="3756078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4EE522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A6AF96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4BB4E3D" w14:textId="77777777" w:rsidTr="00E9471B">
        <w:tblPrEx>
          <w:tblW w:w="9049" w:type="dxa"/>
          <w:tblLayout w:type="fixed"/>
          <w:tblLook w:val="04A0"/>
        </w:tblPrEx>
        <w:tc>
          <w:tcPr>
            <w:tcW w:w="851" w:type="dxa"/>
          </w:tcPr>
          <w:p w:rsidR="002F663C" w:rsidRPr="00711F9C" w:rsidP="00C14444" w14:paraId="75D1D64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E15C88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5FF051F" w14:textId="77777777" w:rsidTr="00E9471B">
        <w:tblPrEx>
          <w:tblW w:w="9049" w:type="dxa"/>
          <w:tblLayout w:type="fixed"/>
          <w:tblLook w:val="04A0"/>
        </w:tblPrEx>
        <w:tc>
          <w:tcPr>
            <w:tcW w:w="851" w:type="dxa"/>
          </w:tcPr>
          <w:p w:rsidR="002F663C" w:rsidRPr="00711F9C" w:rsidP="00C14444" w14:paraId="50B580E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E1E285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B72F4B3" w14:textId="77777777" w:rsidTr="00E9471B">
        <w:tblPrEx>
          <w:tblW w:w="9049" w:type="dxa"/>
          <w:tblLayout w:type="fixed"/>
          <w:tblLook w:val="04A0"/>
        </w:tblPrEx>
        <w:tc>
          <w:tcPr>
            <w:tcW w:w="851" w:type="dxa"/>
          </w:tcPr>
          <w:p w:rsidR="002F663C" w:rsidRPr="00711F9C" w:rsidP="00C14444" w14:paraId="63745CD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21A712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DE41B77" w14:textId="77777777" w:rsidTr="00E9471B">
        <w:tblPrEx>
          <w:tblW w:w="9049" w:type="dxa"/>
          <w:tblLayout w:type="fixed"/>
          <w:tblLook w:val="04A0"/>
        </w:tblPrEx>
        <w:tc>
          <w:tcPr>
            <w:tcW w:w="851" w:type="dxa"/>
          </w:tcPr>
          <w:p w:rsidR="002F663C" w:rsidRPr="00711F9C" w:rsidP="00C14444" w14:paraId="14225E9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59345A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3D69B46E" w14:textId="77777777" w:rsidTr="00E9471B">
        <w:tblPrEx>
          <w:tblW w:w="9049" w:type="dxa"/>
          <w:tblLayout w:type="fixed"/>
          <w:tblLook w:val="04A0"/>
        </w:tblPrEx>
        <w:tc>
          <w:tcPr>
            <w:tcW w:w="851" w:type="dxa"/>
          </w:tcPr>
          <w:p w:rsidR="002F663C" w:rsidRPr="00711F9C" w:rsidP="00C14444" w14:paraId="32FE917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B1FC8DD"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1D98639" w14:textId="77777777" w:rsidTr="00E9471B">
        <w:tblPrEx>
          <w:tblW w:w="9049" w:type="dxa"/>
          <w:tblLayout w:type="fixed"/>
          <w:tblLook w:val="04A0"/>
        </w:tblPrEx>
        <w:tc>
          <w:tcPr>
            <w:tcW w:w="851" w:type="dxa"/>
          </w:tcPr>
          <w:p w:rsidR="002F663C" w:rsidRPr="00711F9C" w:rsidP="00C14444" w14:paraId="1B3BBA6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D6ABE1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30C16F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82FD55A" w14:textId="77777777" w:rsidTr="00E9471B">
        <w:tblPrEx>
          <w:tblW w:w="9049" w:type="dxa"/>
          <w:tblLayout w:type="fixed"/>
          <w:tblLook w:val="04A0"/>
        </w:tblPrEx>
        <w:tc>
          <w:tcPr>
            <w:tcW w:w="851" w:type="dxa"/>
          </w:tcPr>
          <w:p w:rsidR="002F663C" w:rsidRPr="00711F9C" w:rsidP="00C14444" w14:paraId="70FF350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9A19B0C"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7C5BEA7"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D148DB4" w14:textId="77777777" w:rsidTr="00E9471B">
        <w:tblPrEx>
          <w:tblW w:w="9049" w:type="dxa"/>
          <w:tblLayout w:type="fixed"/>
          <w:tblLook w:val="04A0"/>
        </w:tblPrEx>
        <w:tc>
          <w:tcPr>
            <w:tcW w:w="851" w:type="dxa"/>
          </w:tcPr>
          <w:p w:rsidR="002F663C" w:rsidRPr="00711F9C" w:rsidP="00C14444" w14:paraId="7E18988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09FC9F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3074660" w14:textId="77777777" w:rsidTr="00E9471B">
        <w:tblPrEx>
          <w:tblW w:w="9049" w:type="dxa"/>
          <w:tblLayout w:type="fixed"/>
          <w:tblLook w:val="04A0"/>
        </w:tblPrEx>
        <w:tc>
          <w:tcPr>
            <w:tcW w:w="851" w:type="dxa"/>
            <w:tcBorders>
              <w:bottom w:val="double" w:sz="4" w:space="0" w:color="auto"/>
            </w:tcBorders>
          </w:tcPr>
          <w:p w:rsidR="002F663C" w:rsidRPr="00711F9C" w:rsidP="00C14444" w14:paraId="788D2554"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59DDF9C8"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33C447A5" w14:textId="77777777">
            <w:pPr>
              <w:spacing w:before="120" w:after="120"/>
              <w:rPr>
                <w:rFonts w:eastAsia="Calibri" w:cs="Times New Roman"/>
              </w:rPr>
            </w:pPr>
            <w:r>
              <w:rPr>
                <w:rFonts w:eastAsia="Calibri" w:cs="Times New Roman"/>
              </w:rPr>
              <w:t>Notice; Request for Comment by 29 August 2025</w:t>
            </w:r>
          </w:p>
          <w:p w:rsidR="00467A46" w:rsidP="00EB7B40" w14:paraId="0BFD648E"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https://members.wto.org/crnattachments/2025/TBT/USA/25_05072_00_e.pdf</w:t>
              </w:r>
            </w:hyperlink>
          </w:p>
        </w:tc>
      </w:tr>
      <w:bookmarkEnd w:id="0"/>
    </w:tbl>
    <w:p w:rsidR="002F663C" w:rsidRPr="002F663C" w:rsidP="002F663C" w14:paraId="1923797D" w14:textId="77777777">
      <w:pPr>
        <w:jc w:val="left"/>
        <w:rPr>
          <w:rFonts w:eastAsia="Calibri" w:cs="Times New Roman"/>
          <w:highlight w:val="yellow"/>
        </w:rPr>
      </w:pPr>
    </w:p>
    <w:p w:rsidR="003971FF" w:rsidRPr="007F6EA2" w:rsidP="00B16ACF" w14:paraId="00F8752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U.S. Environmental Protection Agency (EPA or Agency) is seeking public comment to inform its reconsideration of the Toxic Substances Control Act (</w:t>
      </w:r>
      <w:hyperlink r:id="rId8" w:history="1">
        <w:r w:rsidRPr="002F663C">
          <w:rPr>
            <w:rFonts w:eastAsia="Calibri" w:cs="Times New Roman"/>
            <w:color w:val="0000FF"/>
            <w:szCs w:val="18"/>
            <w:u w:val="single"/>
          </w:rPr>
          <w:t>TSCA</w:t>
        </w:r>
      </w:hyperlink>
      <w:r w:rsidRPr="002F663C">
        <w:rPr>
          <w:rFonts w:eastAsia="Calibri" w:cs="Times New Roman"/>
          <w:szCs w:val="18"/>
        </w:rPr>
        <w:t>) regulation for perchloroethylene (</w:t>
      </w:r>
      <w:hyperlink r:id="rId9" w:history="1">
        <w:r w:rsidRPr="002F663C">
          <w:rPr>
            <w:rFonts w:eastAsia="Calibri" w:cs="Times New Roman"/>
            <w:color w:val="0000FF"/>
            <w:szCs w:val="18"/>
            <w:u w:val="single"/>
          </w:rPr>
          <w:t>PCE</w:t>
        </w:r>
      </w:hyperlink>
      <w:r w:rsidRPr="002F663C">
        <w:rPr>
          <w:rFonts w:eastAsia="Calibri" w:cs="Times New Roman"/>
          <w:szCs w:val="18"/>
        </w:rPr>
        <w:t>). As promulgated in December 2024, the PCE risk management action addressed the unreasonable risk of injury to health presented by PCE under its conditions of use by requiring various workplace exposure controls, prohibiting certain industrial and commercial uses, and preventing consumer access to the chemical, among other provisions. This request for public comment follows the filing of several legal challenges to the rule in 2025, and EPA's subsequent determination that the PCE regulation under TSCA shou</w:t>
      </w:r>
      <w:r w:rsidRPr="002F663C">
        <w:rPr>
          <w:rFonts w:eastAsia="Calibri" w:cs="Times New Roman"/>
          <w:szCs w:val="18"/>
        </w:rPr>
        <w:t>ld be reconsidered through further rulemaking. EPA intends to consider information received in response to this public comment solicitation, and other reasonably available information, to inform the development of any proposed rule to amend the PCE regulation as appropriate.</w:t>
      </w:r>
    </w:p>
    <w:p w:rsidR="00841AE1" w:rsidRPr="002F663C" w:rsidP="00B16ACF" w14:paraId="56B1EF64" w14:textId="77777777">
      <w:pPr>
        <w:spacing w:before="120" w:after="120"/>
        <w:rPr>
          <w:rFonts w:eastAsia="Calibri" w:cs="Times New Roman"/>
          <w:szCs w:val="18"/>
        </w:rPr>
      </w:pPr>
      <w:r w:rsidRPr="002F663C">
        <w:rPr>
          <w:rFonts w:eastAsia="Calibri" w:cs="Times New Roman"/>
          <w:szCs w:val="18"/>
        </w:rPr>
        <w:t>Comments must be received on or before 29 August 2025.</w:t>
      </w:r>
    </w:p>
    <w:p w:rsidR="00841AE1" w:rsidRPr="002F663C" w:rsidP="00B16ACF" w14:paraId="0339B3F6" w14:textId="77777777">
      <w:pPr>
        <w:spacing w:before="120" w:after="120"/>
        <w:rPr>
          <w:rFonts w:eastAsia="Calibri" w:cs="Times New Roman"/>
          <w:szCs w:val="18"/>
        </w:rPr>
      </w:pPr>
      <w:r w:rsidRPr="002F663C">
        <w:rPr>
          <w:rFonts w:eastAsia="Calibri" w:cs="Times New Roman"/>
          <w:szCs w:val="18"/>
        </w:rPr>
        <w:t>90 Federal Register (FR) 35858, 30 July 2025:</w:t>
      </w:r>
    </w:p>
    <w:p w:rsidR="00841AE1" w:rsidRPr="002F663C" w:rsidP="00B16ACF" w14:paraId="57B9A122"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https://www.govinfo.gov/content/pkg/FR-2025-07-30/html/2025-14429.htm</w:t>
        </w:r>
      </w:hyperlink>
    </w:p>
    <w:p w:rsidR="00841AE1" w:rsidRPr="002F663C" w:rsidP="00B16ACF" w14:paraId="07677B1C"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https://www.govinfo.gov/content/pkg/FR-2025-07-30/pdf/2025-14429.pdf</w:t>
        </w:r>
      </w:hyperlink>
    </w:p>
    <w:p w:rsidR="00841AE1" w:rsidRPr="002F663C" w:rsidP="00B16ACF" w14:paraId="27EA9EEA"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2" w:history="1">
        <w:r w:rsidRPr="002F663C">
          <w:rPr>
            <w:rFonts w:eastAsia="Calibri" w:cs="Times New Roman"/>
            <w:color w:val="0000FF"/>
            <w:szCs w:val="18"/>
            <w:u w:val="single"/>
          </w:rPr>
          <w:t>G/TBT/N/USA/2008</w:t>
        </w:r>
      </w:hyperlink>
      <w:r w:rsidRPr="002F663C">
        <w:rPr>
          <w:rFonts w:eastAsia="Calibri" w:cs="Times New Roman"/>
          <w:szCs w:val="18"/>
        </w:rPr>
        <w:t xml:space="preserve"> are identified by Docket Number EPA-HQ-OPPT-2020-0720. The Docket Folder is available on Regulations.gov at </w:t>
      </w:r>
      <w:hyperlink r:id="rId13" w:history="1">
        <w:r w:rsidRPr="002F663C">
          <w:rPr>
            <w:rFonts w:eastAsia="Calibri" w:cs="Times New Roman"/>
            <w:color w:val="0000FF"/>
            <w:szCs w:val="18"/>
            <w:u w:val="single"/>
          </w:rPr>
          <w:t>https://www.regulations.gov/docket/EPA-HQ-OPPT-2020-0720/document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5" w:history="1">
        <w:r w:rsidRPr="002F663C">
          <w:rPr>
            <w:rFonts w:eastAsia="Calibri" w:cs="Times New Roman"/>
            <w:color w:val="0000FF"/>
            <w:szCs w:val="18"/>
            <w:u w:val="single"/>
          </w:rPr>
          <w:t>USA TBT Enquiry Point</w:t>
        </w:r>
      </w:hyperlink>
      <w:r w:rsidRPr="002F663C">
        <w:rPr>
          <w:rFonts w:eastAsia="Calibri" w:cs="Times New Roman"/>
          <w:szCs w:val="18"/>
        </w:rPr>
        <w:t xml:space="preserve">. Comments received by the USA TBT Enquiry Point from WTO Members and their stakeholders by </w:t>
      </w:r>
      <w:hyperlink r:id="rId16"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Eastern Time</w:t>
        </w:r>
      </w:hyperlink>
      <w:r w:rsidRPr="002F663C">
        <w:rPr>
          <w:rFonts w:eastAsia="Calibri" w:cs="Times New Roman"/>
          <w:szCs w:val="18"/>
        </w:rPr>
        <w:t xml:space="preserve"> on 29 August 2025 will be shared with the EPA and will also be submitted to the </w:t>
      </w:r>
      <w:hyperlink r:id="rId13"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6EDF4442" w14:textId="77777777">
      <w:pPr>
        <w:jc w:val="center"/>
        <w:rPr>
          <w:b/>
        </w:rPr>
      </w:pPr>
      <w:r w:rsidRPr="003971FF">
        <w:rPr>
          <w:b/>
        </w:rPr>
        <w:t>__________</w:t>
      </w:r>
    </w:p>
    <w:p w:rsidR="004D4D19" w:rsidP="007F38C2" w14:paraId="064A7C3C" w14:textId="77777777">
      <w:pPr>
        <w:jc w:val="center"/>
        <w:rPr>
          <w:b/>
        </w:rPr>
      </w:pPr>
    </w:p>
    <w:p w:rsidR="00A1565D" w:rsidP="003971FF" w14:paraId="728CBEC5"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B41B808"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C293AEC"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179A1C4" w14:textId="77777777">
      <w:r>
        <w:separator/>
      </w:r>
    </w:p>
  </w:footnote>
  <w:footnote w:type="continuationSeparator" w:id="1">
    <w:p w:rsidR="004D3A6A" w:rsidP="00ED54E0" w14:paraId="5ED07158" w14:textId="77777777">
      <w:r>
        <w:continuationSeparator/>
      </w:r>
    </w:p>
  </w:footnote>
  <w:footnote w:id="2">
    <w:p w:rsidR="007F6EA2" w14:paraId="12407F5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031F42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76FD488" w14:textId="77777777">
    <w:pPr>
      <w:pStyle w:val="Header"/>
      <w:pBdr>
        <w:bottom w:val="single" w:sz="4" w:space="1" w:color="auto"/>
      </w:pBdr>
      <w:tabs>
        <w:tab w:val="clear" w:pos="4513"/>
        <w:tab w:val="clear" w:pos="9027"/>
      </w:tabs>
      <w:jc w:val="center"/>
    </w:pPr>
  </w:p>
  <w:p w:rsidR="00DD3DD7" w:rsidRPr="00DD3DD7" w:rsidP="00DD3DD7" w14:paraId="58393BD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6BACB6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93796B5" w14:textId="77777777">
    <w:pPr>
      <w:pStyle w:val="Header"/>
      <w:pBdr>
        <w:bottom w:val="single" w:sz="4" w:space="1" w:color="auto"/>
      </w:pBdr>
      <w:tabs>
        <w:tab w:val="clear" w:pos="4513"/>
        <w:tab w:val="clear" w:pos="9027"/>
      </w:tabs>
      <w:jc w:val="center"/>
    </w:pPr>
    <w:bookmarkStart w:id="3" w:name="spsSymbolHeader"/>
    <w:r w:rsidRPr="00DD3DD7">
      <w:t>G/TBT/N/USA/2008/Add.2</w:t>
    </w:r>
    <w:bookmarkEnd w:id="3"/>
  </w:p>
  <w:p w:rsidR="00DD3DD7" w:rsidRPr="00DD3DD7" w:rsidP="00DD3DD7" w14:paraId="749D6E86" w14:textId="77777777">
    <w:pPr>
      <w:pStyle w:val="Header"/>
      <w:pBdr>
        <w:bottom w:val="single" w:sz="4" w:space="1" w:color="auto"/>
      </w:pBdr>
      <w:tabs>
        <w:tab w:val="clear" w:pos="4513"/>
        <w:tab w:val="clear" w:pos="9027"/>
      </w:tabs>
      <w:jc w:val="center"/>
    </w:pPr>
  </w:p>
  <w:p w:rsidR="00DD3DD7" w:rsidRPr="00DD3DD7" w:rsidP="00DD3DD7" w14:paraId="56A6038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9E29E8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25B02EA"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18C316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A50A1C6" w14:textId="77777777">
          <w:pPr>
            <w:jc w:val="right"/>
            <w:rPr>
              <w:b/>
              <w:color w:val="FF0000"/>
              <w:szCs w:val="16"/>
            </w:rPr>
          </w:pPr>
          <w:r>
            <w:rPr>
              <w:b/>
              <w:color w:val="FF0000"/>
              <w:szCs w:val="16"/>
            </w:rPr>
            <w:t xml:space="preserve"> </w:t>
          </w:r>
        </w:p>
      </w:tc>
    </w:tr>
    <w:tr w14:paraId="3715D1D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88BD0F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6DCFE55" w14:textId="77777777">
          <w:pPr>
            <w:jc w:val="right"/>
            <w:rPr>
              <w:b/>
              <w:szCs w:val="16"/>
            </w:rPr>
          </w:pPr>
        </w:p>
      </w:tc>
    </w:tr>
    <w:tr w14:paraId="56E18C6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B20834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958B733" w14:textId="77777777">
          <w:pPr>
            <w:jc w:val="right"/>
            <w:rPr>
              <w:rFonts w:eastAsia="Calibri" w:cs="Times New Roman"/>
              <w:b/>
              <w:szCs w:val="16"/>
            </w:rPr>
          </w:pPr>
          <w:bookmarkStart w:id="4" w:name="bmkSymbols"/>
          <w:r w:rsidRPr="002F663C">
            <w:rPr>
              <w:rFonts w:eastAsia="Calibri" w:cs="Times New Roman"/>
              <w:b/>
              <w:szCs w:val="16"/>
            </w:rPr>
            <w:t>G/TBT/N/USA/2008/Add.2</w:t>
          </w:r>
          <w:bookmarkEnd w:id="4"/>
        </w:p>
        <w:p w:rsidR="00C14444" w:rsidRPr="00C14444" w:rsidP="00C14444" w14:paraId="2B78DDCB" w14:textId="77777777">
          <w:pPr>
            <w:jc w:val="center"/>
            <w:rPr>
              <w:szCs w:val="16"/>
            </w:rPr>
          </w:pPr>
        </w:p>
      </w:tc>
    </w:tr>
    <w:tr w14:paraId="6DF71EA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5D485EB" w14:textId="77777777"/>
      </w:tc>
      <w:tc>
        <w:tcPr>
          <w:tcW w:w="5448" w:type="dxa"/>
          <w:gridSpan w:val="2"/>
          <w:shd w:val="clear" w:color="auto" w:fill="FFFFFF"/>
          <w:tcMar>
            <w:left w:w="108" w:type="dxa"/>
            <w:right w:w="108" w:type="dxa"/>
          </w:tcMar>
          <w:vAlign w:val="center"/>
        </w:tcPr>
        <w:p w:rsidR="00ED54E0" w:rsidRPr="00182B84" w:rsidP="00425DC5" w14:paraId="65223FD1" w14:textId="77777777">
          <w:pPr>
            <w:jc w:val="right"/>
            <w:rPr>
              <w:szCs w:val="16"/>
            </w:rPr>
          </w:pPr>
          <w:bookmarkStart w:id="5" w:name="bmkDate"/>
          <w:r w:rsidRPr="00182B84">
            <w:rPr>
              <w:szCs w:val="16"/>
            </w:rPr>
            <w:t>31 July 2025</w:t>
          </w:r>
          <w:bookmarkEnd w:id="5"/>
        </w:p>
      </w:tc>
    </w:tr>
    <w:tr w14:paraId="164DD02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C5FAB75" w14:textId="77777777">
          <w:pPr>
            <w:jc w:val="left"/>
            <w:rPr>
              <w:b/>
            </w:rPr>
          </w:pPr>
          <w:bookmarkStart w:id="6" w:name="bmkSerial"/>
          <w:r>
            <w:rPr>
              <w:b w:val="0"/>
              <w:color w:val="FF0000"/>
            </w:rPr>
            <w:t>(25-4942)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D4189B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B3788DE"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23766B9"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26C9907"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C8A98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30939652">
    <w:abstractNumId w:val="9"/>
  </w:num>
  <w:num w:numId="2" w16cid:durableId="1354695467">
    <w:abstractNumId w:val="7"/>
  </w:num>
  <w:num w:numId="3" w16cid:durableId="195966683">
    <w:abstractNumId w:val="6"/>
  </w:num>
  <w:num w:numId="4" w16cid:durableId="2146924591">
    <w:abstractNumId w:val="5"/>
  </w:num>
  <w:num w:numId="5" w16cid:durableId="1320888266">
    <w:abstractNumId w:val="4"/>
  </w:num>
  <w:num w:numId="6" w16cid:durableId="35395207">
    <w:abstractNumId w:val="12"/>
  </w:num>
  <w:num w:numId="7" w16cid:durableId="1337615088">
    <w:abstractNumId w:val="11"/>
  </w:num>
  <w:num w:numId="8" w16cid:durableId="102189066">
    <w:abstractNumId w:val="10"/>
  </w:num>
  <w:num w:numId="9" w16cid:durableId="7277279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4589807">
    <w:abstractNumId w:val="13"/>
  </w:num>
  <w:num w:numId="11" w16cid:durableId="785737584">
    <w:abstractNumId w:val="8"/>
  </w:num>
  <w:num w:numId="12" w16cid:durableId="796216678">
    <w:abstractNumId w:val="3"/>
  </w:num>
  <w:num w:numId="13" w16cid:durableId="249001435">
    <w:abstractNumId w:val="2"/>
  </w:num>
  <w:num w:numId="14" w16cid:durableId="233976940">
    <w:abstractNumId w:val="1"/>
  </w:num>
  <w:num w:numId="15" w16cid:durableId="378818023">
    <w:abstractNumId w:val="0"/>
  </w:num>
  <w:num w:numId="16" w16cid:durableId="142877398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39B4"/>
    <w:rsid w:val="00265A0E"/>
    <w:rsid w:val="0027067B"/>
    <w:rsid w:val="00281997"/>
    <w:rsid w:val="002B2435"/>
    <w:rsid w:val="002B2F95"/>
    <w:rsid w:val="002D78C9"/>
    <w:rsid w:val="002F663C"/>
    <w:rsid w:val="00304F14"/>
    <w:rsid w:val="003156C6"/>
    <w:rsid w:val="00327D40"/>
    <w:rsid w:val="00335575"/>
    <w:rsid w:val="003572B4"/>
    <w:rsid w:val="00370A55"/>
    <w:rsid w:val="00380884"/>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407C"/>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41AE1"/>
    <w:rsid w:val="008739FD"/>
    <w:rsid w:val="00893E85"/>
    <w:rsid w:val="008A0701"/>
    <w:rsid w:val="008B1018"/>
    <w:rsid w:val="008C42D2"/>
    <w:rsid w:val="008E2C13"/>
    <w:rsid w:val="008E372C"/>
    <w:rsid w:val="00917235"/>
    <w:rsid w:val="00992AEA"/>
    <w:rsid w:val="009A4D36"/>
    <w:rsid w:val="009A6F54"/>
    <w:rsid w:val="009C1DED"/>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00F3F"/>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E979493"/>
  <w15:docId w15:val="{77FE3BE0-D541-478E-90D8-263220E3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7-30/html/2025-14429.htm" TargetMode="External" /><Relationship Id="rId11" Type="http://schemas.openxmlformats.org/officeDocument/2006/relationships/hyperlink" Target="https://www.govinfo.gov/content/pkg/FR-2025-07-30/pdf/2025-14429.pdf" TargetMode="External" /><Relationship Id="rId12" Type="http://schemas.openxmlformats.org/officeDocument/2006/relationships/hyperlink" Target="https://eping.wto.org/en/Search?domainIds=1&amp;documentSymbol=usa%2F2008" TargetMode="External" /><Relationship Id="rId13" Type="http://schemas.openxmlformats.org/officeDocument/2006/relationships/hyperlink" Target="https://www.regulations.gov/docket/EPA-HQ-OPPT-2020-0720/document" TargetMode="External" /><Relationship Id="rId14" Type="http://schemas.openxmlformats.org/officeDocument/2006/relationships/hyperlink" Target="http://www.regulations.gov/" TargetMode="External" /><Relationship Id="rId15" Type="http://schemas.openxmlformats.org/officeDocument/2006/relationships/hyperlink" Target="mailto:usatbtep@nist.gov"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25_05072_00_e.pdf" TargetMode="External" /><Relationship Id="rId8" Type="http://schemas.openxmlformats.org/officeDocument/2006/relationships/hyperlink" Target="https://www.epa.gov/laws-regulations/summary-toxic-substances-control-act" TargetMode="External" /><Relationship Id="rId9" Type="http://schemas.openxmlformats.org/officeDocument/2006/relationships/hyperlink" Target="https://www.epa.gov/assessing-and-managing-chemicals-under-tsca/risk-management-perchloroethylene-pc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ED090228-E002-4E97-B54D-9CFD8AA1241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2025-07-31T07:30:00Z</dcterms:created>
  <dcterms:modified xsi:type="dcterms:W3CDTF">2025-07-31T07:36:00Z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