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3D148A5" w14:textId="77777777">
      <w:pPr>
        <w:pStyle w:val="Title"/>
      </w:pPr>
      <w:r w:rsidRPr="002F663C">
        <w:t>NOTIFICATION</w:t>
      </w:r>
    </w:p>
    <w:p w:rsidR="002F663C" w:rsidRPr="002F663C" w:rsidP="00DD3DD7" w14:paraId="0EDC9E43" w14:textId="77777777">
      <w:pPr>
        <w:pStyle w:val="Title3"/>
      </w:pPr>
      <w:r w:rsidRPr="002F663C">
        <w:t>Addendum</w:t>
      </w:r>
    </w:p>
    <w:p w:rsidR="002F663C" w:rsidP="001E2E4A" w14:paraId="40B02C4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19FABFC" w14:textId="77777777">
      <w:pPr>
        <w:rPr>
          <w:rFonts w:eastAsia="Calibri" w:cs="Times New Roman"/>
        </w:rPr>
      </w:pPr>
    </w:p>
    <w:p w:rsidR="002F663C" w:rsidRPr="002F663C" w:rsidP="002F663C" w14:paraId="2595B69E" w14:textId="77777777">
      <w:pPr>
        <w:jc w:val="center"/>
        <w:rPr>
          <w:rFonts w:eastAsia="Calibri" w:cs="Times New Roman"/>
          <w:b/>
        </w:rPr>
      </w:pPr>
      <w:r w:rsidRPr="002F663C">
        <w:rPr>
          <w:rFonts w:eastAsia="Calibri" w:cs="Times New Roman"/>
          <w:b/>
        </w:rPr>
        <w:t>_______________</w:t>
      </w:r>
    </w:p>
    <w:p w:rsidR="002F663C" w:rsidP="002F663C" w14:paraId="7B8B9D97" w14:textId="77777777">
      <w:pPr>
        <w:rPr>
          <w:rFonts w:eastAsia="Calibri" w:cs="Times New Roman"/>
        </w:rPr>
      </w:pPr>
    </w:p>
    <w:p w:rsidR="00C14444" w:rsidRPr="002F663C" w:rsidP="002F663C" w14:paraId="3629B406" w14:textId="77777777">
      <w:pPr>
        <w:rPr>
          <w:rFonts w:eastAsia="Calibri" w:cs="Times New Roman"/>
        </w:rPr>
      </w:pPr>
    </w:p>
    <w:p w:rsidR="002F663C" w:rsidRPr="002F663C" w:rsidP="002F663C" w14:paraId="78EC21E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Agency Information Collection Activities; Notice and Request for </w:t>
      </w:r>
      <w:r w:rsidRPr="00022513">
        <w:rPr>
          <w:rFonts w:eastAsia="Calibri" w:cs="Times New Roman"/>
          <w:bCs/>
          <w:szCs w:val="18"/>
        </w:rPr>
        <w:t>Comment; Event Data Recorders</w:t>
      </w:r>
    </w:p>
    <w:p w:rsidR="002F663C" w:rsidRPr="002F663C" w:rsidP="002F663C" w14:paraId="15DE291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EB9D1C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6DBF10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1BC4726" w14:textId="77777777" w:rsidTr="00E9471B">
        <w:tblPrEx>
          <w:tblW w:w="9049" w:type="dxa"/>
          <w:tblLayout w:type="fixed"/>
          <w:tblLook w:val="04A0"/>
        </w:tblPrEx>
        <w:tc>
          <w:tcPr>
            <w:tcW w:w="851" w:type="dxa"/>
            <w:shd w:val="clear" w:color="auto" w:fill="auto"/>
          </w:tcPr>
          <w:p w:rsidR="002F663C" w:rsidRPr="00711F9C" w:rsidP="00C14444" w14:paraId="79B0FF3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63C48A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5DADFA7" w14:textId="77777777" w:rsidTr="00E9471B">
        <w:tblPrEx>
          <w:tblW w:w="9049" w:type="dxa"/>
          <w:tblLayout w:type="fixed"/>
          <w:tblLook w:val="04A0"/>
        </w:tblPrEx>
        <w:tc>
          <w:tcPr>
            <w:tcW w:w="851" w:type="dxa"/>
            <w:shd w:val="clear" w:color="auto" w:fill="auto"/>
          </w:tcPr>
          <w:p w:rsidR="002F663C" w:rsidRPr="00711F9C" w:rsidP="00C14444" w14:paraId="4F0248C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5AF018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166FE38" w14:textId="77777777" w:rsidTr="00E9471B">
        <w:tblPrEx>
          <w:tblW w:w="9049" w:type="dxa"/>
          <w:tblLayout w:type="fixed"/>
          <w:tblLook w:val="04A0"/>
        </w:tblPrEx>
        <w:tc>
          <w:tcPr>
            <w:tcW w:w="851" w:type="dxa"/>
            <w:shd w:val="clear" w:color="auto" w:fill="auto"/>
          </w:tcPr>
          <w:p w:rsidR="002F663C" w:rsidRPr="00711F9C" w:rsidP="00C14444" w14:paraId="78C2DF4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6FDCB2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D720A01" w14:textId="77777777" w:rsidTr="00E9471B">
        <w:tblPrEx>
          <w:tblW w:w="9049" w:type="dxa"/>
          <w:tblLayout w:type="fixed"/>
          <w:tblLook w:val="04A0"/>
        </w:tblPrEx>
        <w:tc>
          <w:tcPr>
            <w:tcW w:w="851" w:type="dxa"/>
            <w:shd w:val="clear" w:color="auto" w:fill="auto"/>
          </w:tcPr>
          <w:p w:rsidR="002F663C" w:rsidRPr="00711F9C" w:rsidP="00C14444" w14:paraId="5733718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B9710F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89AC4D0" w14:textId="77777777" w:rsidTr="00E9471B">
        <w:tblPrEx>
          <w:tblW w:w="9049" w:type="dxa"/>
          <w:tblLayout w:type="fixed"/>
          <w:tblLook w:val="04A0"/>
        </w:tblPrEx>
        <w:tc>
          <w:tcPr>
            <w:tcW w:w="851" w:type="dxa"/>
            <w:shd w:val="clear" w:color="auto" w:fill="auto"/>
          </w:tcPr>
          <w:p w:rsidR="002F663C" w:rsidRPr="00711F9C" w:rsidP="00C14444" w14:paraId="3AF6860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E80A73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03FC51F" w14:textId="77777777" w:rsidTr="00E9471B">
        <w:tblPrEx>
          <w:tblW w:w="9049" w:type="dxa"/>
          <w:tblLayout w:type="fixed"/>
          <w:tblLook w:val="04A0"/>
        </w:tblPrEx>
        <w:tc>
          <w:tcPr>
            <w:tcW w:w="851" w:type="dxa"/>
            <w:shd w:val="clear" w:color="auto" w:fill="auto"/>
          </w:tcPr>
          <w:p w:rsidR="002F663C" w:rsidRPr="00711F9C" w:rsidP="00C14444" w14:paraId="747D3A5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335546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FF40A6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C22E503" w14:textId="77777777" w:rsidTr="00E9471B">
        <w:tblPrEx>
          <w:tblW w:w="9049" w:type="dxa"/>
          <w:tblLayout w:type="fixed"/>
          <w:tblLook w:val="04A0"/>
        </w:tblPrEx>
        <w:tc>
          <w:tcPr>
            <w:tcW w:w="851" w:type="dxa"/>
            <w:shd w:val="clear" w:color="auto" w:fill="auto"/>
          </w:tcPr>
          <w:p w:rsidR="002F663C" w:rsidRPr="00711F9C" w:rsidP="00C14444" w14:paraId="697A0D7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A63EBA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653E91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77F7574" w14:textId="77777777" w:rsidTr="00E9471B">
        <w:tblPrEx>
          <w:tblW w:w="9049" w:type="dxa"/>
          <w:tblLayout w:type="fixed"/>
          <w:tblLook w:val="04A0"/>
        </w:tblPrEx>
        <w:tc>
          <w:tcPr>
            <w:tcW w:w="851" w:type="dxa"/>
            <w:shd w:val="clear" w:color="auto" w:fill="auto"/>
          </w:tcPr>
          <w:p w:rsidR="002F663C" w:rsidRPr="00711F9C" w:rsidP="00C14444" w14:paraId="71B8780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CE0CF5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07ED9E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FC9C11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1A01D3B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324FCEF" w14:textId="77777777">
            <w:pPr>
              <w:spacing w:before="120" w:after="120"/>
              <w:rPr>
                <w:rFonts w:eastAsia="Calibri" w:cs="Times New Roman"/>
              </w:rPr>
            </w:pPr>
            <w:r>
              <w:rPr>
                <w:rFonts w:eastAsia="Calibri" w:cs="Times New Roman"/>
              </w:rPr>
              <w:t>Notice and request for comments by 22 September 2025 on a request for extension of a currently approved information collection</w:t>
            </w:r>
          </w:p>
          <w:p w:rsidR="00467A46" w:rsidP="00EB7B40" w14:paraId="4D083FA7"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https://members.wto.org/crnattachments/2025/TBT/USA/25_05055_00_e.pdf</w:t>
              </w:r>
            </w:hyperlink>
          </w:p>
        </w:tc>
      </w:tr>
      <w:bookmarkEnd w:id="0"/>
    </w:tbl>
    <w:p w:rsidR="002F663C" w:rsidRPr="002F663C" w:rsidP="002F663C" w14:paraId="2D7A9D3B" w14:textId="77777777">
      <w:pPr>
        <w:jc w:val="left"/>
        <w:rPr>
          <w:rFonts w:eastAsia="Calibri" w:cs="Times New Roman"/>
          <w:highlight w:val="yellow"/>
        </w:rPr>
      </w:pPr>
    </w:p>
    <w:p w:rsidR="003971FF" w:rsidRPr="007F6EA2" w:rsidP="00B16ACF" w14:paraId="53EEB54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National Highway Traffic Safety </w:t>
      </w:r>
      <w:r w:rsidRPr="002F663C">
        <w:rPr>
          <w:rFonts w:eastAsia="Calibri" w:cs="Times New Roman"/>
          <w:szCs w:val="18"/>
        </w:rPr>
        <w:t>Administration (NHTSA) invites public comments about our intention to request approval from the Office of Management and Budget (OMB) for an extension of a currently-approved information collection. Before a Federal agency can collect certain information from the public, it must receive approval from OMB. Under procedures established by the Paperwork Reduction Act of 1995, before seeking OMB approval, Federal agencies must solicit public comment on proposed collections of information, including extensions a</w:t>
      </w:r>
      <w:r w:rsidRPr="002F663C">
        <w:rPr>
          <w:rFonts w:eastAsia="Calibri" w:cs="Times New Roman"/>
          <w:szCs w:val="18"/>
        </w:rPr>
        <w:t>nd reinstatements of previously approved collections. This document describes a collection of information for which NHTSA intends to seek OMB approval on Part 563, Event Data Recorders (EDRs).</w:t>
      </w:r>
    </w:p>
    <w:p w:rsidR="005E05FB" w:rsidRPr="002F663C" w:rsidP="00B16ACF" w14:paraId="07AC49C5" w14:textId="77777777">
      <w:pPr>
        <w:spacing w:before="120" w:after="120"/>
        <w:rPr>
          <w:rFonts w:eastAsia="Calibri" w:cs="Times New Roman"/>
          <w:szCs w:val="18"/>
        </w:rPr>
      </w:pPr>
      <w:r w:rsidRPr="002F663C">
        <w:rPr>
          <w:rFonts w:eastAsia="Calibri" w:cs="Times New Roman"/>
          <w:szCs w:val="18"/>
        </w:rPr>
        <w:t>Comments must be submitted on or before 22 September 2025.</w:t>
      </w:r>
    </w:p>
    <w:p w:rsidR="005E05FB" w:rsidRPr="002F663C" w:rsidP="00B16ACF" w14:paraId="7796C528" w14:textId="77777777">
      <w:pPr>
        <w:spacing w:before="120" w:after="120"/>
        <w:rPr>
          <w:rFonts w:eastAsia="Calibri" w:cs="Times New Roman"/>
          <w:szCs w:val="18"/>
        </w:rPr>
      </w:pPr>
      <w:r w:rsidRPr="002F663C">
        <w:rPr>
          <w:rFonts w:eastAsia="Calibri" w:cs="Times New Roman"/>
          <w:szCs w:val="18"/>
        </w:rPr>
        <w:t>90 Federal Register (FR) 34576, 22 July 2025:</w:t>
      </w:r>
    </w:p>
    <w:p w:rsidR="005E05FB" w:rsidRPr="002F663C" w:rsidP="00B16ACF" w14:paraId="6E169161"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https://www.govinfo.gov/content/pkg/FR-2025-07-22/html/2025-13720.htm</w:t>
        </w:r>
      </w:hyperlink>
    </w:p>
    <w:p w:rsidR="005E05FB" w:rsidRPr="002F663C" w:rsidP="00B16ACF" w14:paraId="72D42E32"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https://www.govinfo.gov/content/pkg/FR-2025-07-22/pdf/2025-13720.pdf</w:t>
        </w:r>
      </w:hyperlink>
    </w:p>
    <w:p w:rsidR="005E05FB" w:rsidRPr="002F663C" w:rsidP="00B16ACF" w14:paraId="50FD2D06" w14:textId="77777777">
      <w:pPr>
        <w:spacing w:before="120" w:after="120"/>
        <w:rPr>
          <w:rFonts w:eastAsia="Calibri" w:cs="Times New Roman"/>
          <w:szCs w:val="18"/>
        </w:rPr>
      </w:pPr>
      <w:r w:rsidRPr="002F663C">
        <w:rPr>
          <w:rFonts w:eastAsia="Calibri" w:cs="Times New Roman"/>
          <w:szCs w:val="18"/>
        </w:rPr>
        <w:t xml:space="preserve">This notice and request for comments on a request for extension of a currently approved information collection is identified by Docket Number NHTSA-2025-0029. The Docket Folder is available from Regulations.gov at </w:t>
      </w:r>
      <w:hyperlink r:id="rId9" w:history="1">
        <w:r w:rsidRPr="002F663C">
          <w:rPr>
            <w:rFonts w:eastAsia="Calibri" w:cs="Times New Roman"/>
            <w:color w:val="0000FF"/>
            <w:szCs w:val="18"/>
            <w:u w:val="single"/>
          </w:rPr>
          <w:t>https://www.regulations.gov/docket/NHTSA-2025-0029/document</w:t>
        </w:r>
      </w:hyperlink>
      <w:r w:rsidRPr="002F663C">
        <w:rPr>
          <w:rFonts w:eastAsia="Calibri" w:cs="Times New Roman"/>
          <w:szCs w:val="18"/>
        </w:rPr>
        <w:t xml:space="preserve"> and provides access to primary documents. Documents are also accessible from </w:t>
      </w:r>
      <w:hyperlink r:id="rId1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1"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2"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Eastern Time</w:t>
        </w:r>
      </w:hyperlink>
      <w:r w:rsidRPr="002F663C">
        <w:rPr>
          <w:rFonts w:eastAsia="Calibri" w:cs="Times New Roman"/>
          <w:szCs w:val="18"/>
        </w:rPr>
        <w:t xml:space="preserve"> on 22 September 2025. Comments received by the USA TBT Enquiry Point from WTO Members and their stakeholders will be shared with NHTSA and will also be submitted to the </w:t>
      </w:r>
      <w:hyperlink r:id="rId9"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5E05FB" w:rsidRPr="002F663C" w:rsidP="00B16ACF" w14:paraId="1BB51892" w14:textId="77777777">
      <w:pPr>
        <w:spacing w:before="120" w:after="120"/>
        <w:rPr>
          <w:rFonts w:eastAsia="Calibri" w:cs="Times New Roman"/>
          <w:szCs w:val="18"/>
        </w:rPr>
      </w:pPr>
      <w:r w:rsidRPr="002F663C">
        <w:rPr>
          <w:rFonts w:eastAsia="Calibri" w:cs="Times New Roman"/>
          <w:szCs w:val="18"/>
        </w:rPr>
        <w:t xml:space="preserve">The final rule notified as </w:t>
      </w:r>
      <w:hyperlink r:id="rId14" w:history="1">
        <w:r w:rsidRPr="002F663C">
          <w:rPr>
            <w:rFonts w:eastAsia="Calibri" w:cs="Times New Roman"/>
            <w:color w:val="0000FF"/>
            <w:szCs w:val="18"/>
            <w:u w:val="single"/>
          </w:rPr>
          <w:t>G/TBT/N/USA/1881/Add.1</w:t>
        </w:r>
      </w:hyperlink>
      <w:r w:rsidRPr="002F663C">
        <w:rPr>
          <w:rFonts w:eastAsia="Calibri" w:cs="Times New Roman"/>
          <w:szCs w:val="18"/>
        </w:rPr>
        <w:t xml:space="preserve"> is identified by Docket Number NHTSA-2024-0084. The Docket Folder is available from Regulations.gov at </w:t>
      </w:r>
      <w:hyperlink r:id="rId15" w:history="1">
        <w:r w:rsidRPr="002F663C">
          <w:rPr>
            <w:rFonts w:eastAsia="Calibri" w:cs="Times New Roman"/>
            <w:color w:val="0000FF"/>
            <w:szCs w:val="18"/>
            <w:u w:val="single"/>
          </w:rPr>
          <w:t>https://www.regulations.gov/docket/NHTSA-2024-0084/document</w:t>
        </w:r>
      </w:hyperlink>
      <w:r w:rsidRPr="002F663C">
        <w:rPr>
          <w:rFonts w:eastAsia="Calibri" w:cs="Times New Roman"/>
          <w:szCs w:val="18"/>
        </w:rPr>
        <w:t xml:space="preserve"> and provides access to primary documents. Documents are also accessible from </w:t>
      </w:r>
      <w:hyperlink r:id="rId1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5E05FB" w:rsidRPr="002F663C" w:rsidP="00B16ACF" w14:paraId="0D7C6745" w14:textId="77777777">
      <w:pPr>
        <w:spacing w:before="120" w:after="120"/>
        <w:rPr>
          <w:rFonts w:eastAsia="Calibri" w:cs="Times New Roman"/>
          <w:szCs w:val="18"/>
        </w:rPr>
      </w:pPr>
      <w:r w:rsidRPr="002F663C">
        <w:rPr>
          <w:rFonts w:eastAsia="Calibri" w:cs="Times New Roman"/>
          <w:szCs w:val="18"/>
        </w:rPr>
        <w:t xml:space="preserve">The notice of proposed rulemaking notified as </w:t>
      </w:r>
      <w:hyperlink r:id="rId16" w:history="1">
        <w:r w:rsidRPr="002F663C">
          <w:rPr>
            <w:rFonts w:eastAsia="Calibri" w:cs="Times New Roman"/>
            <w:color w:val="0000FF"/>
            <w:szCs w:val="18"/>
            <w:u w:val="single"/>
          </w:rPr>
          <w:t>G/TBT/N/USA/1881</w:t>
        </w:r>
      </w:hyperlink>
      <w:r w:rsidRPr="002F663C">
        <w:rPr>
          <w:rFonts w:eastAsia="Calibri" w:cs="Times New Roman"/>
          <w:szCs w:val="18"/>
        </w:rPr>
        <w:t xml:space="preserve"> is identified by Docket Number NHTSA-2022-0021. The Docket Folder is available from Regulations.gov at </w:t>
      </w:r>
      <w:hyperlink r:id="rId17" w:history="1">
        <w:r w:rsidRPr="002F663C">
          <w:rPr>
            <w:rFonts w:eastAsia="Calibri" w:cs="Times New Roman"/>
            <w:color w:val="0000FF"/>
            <w:szCs w:val="18"/>
            <w:u w:val="single"/>
          </w:rPr>
          <w:t>https://www.regulations.gov/docket/NHTSA-2022-0021/document</w:t>
        </w:r>
      </w:hyperlink>
      <w:r w:rsidRPr="002F663C">
        <w:rPr>
          <w:rFonts w:eastAsia="Calibri" w:cs="Times New Roman"/>
          <w:szCs w:val="18"/>
        </w:rPr>
        <w:t xml:space="preserve"> and provides access to primary and supporting documents as well as comments received. Documents are also accessible from </w:t>
      </w:r>
      <w:hyperlink r:id="rId1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8926774" w14:textId="77777777">
      <w:pPr>
        <w:jc w:val="center"/>
        <w:rPr>
          <w:b/>
        </w:rPr>
      </w:pPr>
      <w:r w:rsidRPr="003971FF">
        <w:rPr>
          <w:b/>
        </w:rPr>
        <w:t>__________</w:t>
      </w:r>
    </w:p>
    <w:p w:rsidR="004D4D19" w:rsidP="007F38C2" w14:paraId="2397BF7C" w14:textId="77777777">
      <w:pPr>
        <w:jc w:val="center"/>
        <w:rPr>
          <w:b/>
        </w:rPr>
      </w:pPr>
    </w:p>
    <w:p w:rsidR="00A1565D" w:rsidP="003971FF" w14:paraId="0F99B2B8"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C29687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990A9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A7FDC96" w14:textId="77777777">
      <w:r>
        <w:separator/>
      </w:r>
    </w:p>
  </w:footnote>
  <w:footnote w:type="continuationSeparator" w:id="1">
    <w:p w:rsidR="004D3A6A" w:rsidP="00ED54E0" w14:paraId="70DD0484" w14:textId="77777777">
      <w:r>
        <w:continuationSeparator/>
      </w:r>
    </w:p>
  </w:footnote>
  <w:footnote w:id="2">
    <w:p w:rsidR="007F6EA2" w14:paraId="137A124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290C60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7089DE2" w14:textId="77777777">
    <w:pPr>
      <w:pStyle w:val="Header"/>
      <w:pBdr>
        <w:bottom w:val="single" w:sz="4" w:space="1" w:color="auto"/>
      </w:pBdr>
      <w:tabs>
        <w:tab w:val="clear" w:pos="4513"/>
        <w:tab w:val="clear" w:pos="9027"/>
      </w:tabs>
      <w:jc w:val="center"/>
    </w:pPr>
  </w:p>
  <w:p w:rsidR="00DD3DD7" w:rsidRPr="00DD3DD7" w:rsidP="00DD3DD7" w14:paraId="709D9D3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9A4A3E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61CB294" w14:textId="77777777">
    <w:pPr>
      <w:pStyle w:val="Header"/>
      <w:pBdr>
        <w:bottom w:val="single" w:sz="4" w:space="1" w:color="auto"/>
      </w:pBdr>
      <w:tabs>
        <w:tab w:val="clear" w:pos="4513"/>
        <w:tab w:val="clear" w:pos="9027"/>
      </w:tabs>
      <w:jc w:val="center"/>
    </w:pPr>
    <w:bookmarkStart w:id="3" w:name="spsSymbolHeader"/>
    <w:r w:rsidRPr="00DD3DD7">
      <w:t>G/TBT/N/USA/1881/Add.2</w:t>
    </w:r>
    <w:bookmarkEnd w:id="3"/>
  </w:p>
  <w:p w:rsidR="00DD3DD7" w:rsidRPr="00DD3DD7" w:rsidP="00DD3DD7" w14:paraId="35FB8FBD" w14:textId="77777777">
    <w:pPr>
      <w:pStyle w:val="Header"/>
      <w:pBdr>
        <w:bottom w:val="single" w:sz="4" w:space="1" w:color="auto"/>
      </w:pBdr>
      <w:tabs>
        <w:tab w:val="clear" w:pos="4513"/>
        <w:tab w:val="clear" w:pos="9027"/>
      </w:tabs>
      <w:jc w:val="center"/>
    </w:pPr>
  </w:p>
  <w:p w:rsidR="00DD3DD7" w:rsidRPr="00DD3DD7" w:rsidP="00DD3DD7" w14:paraId="0EC6137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FE477F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206DD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F10622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292785D" w14:textId="77777777">
          <w:pPr>
            <w:jc w:val="right"/>
            <w:rPr>
              <w:b/>
              <w:color w:val="FF0000"/>
              <w:szCs w:val="16"/>
            </w:rPr>
          </w:pPr>
          <w:r>
            <w:rPr>
              <w:b/>
              <w:color w:val="FF0000"/>
              <w:szCs w:val="16"/>
            </w:rPr>
            <w:t xml:space="preserve"> </w:t>
          </w:r>
        </w:p>
      </w:tc>
    </w:tr>
    <w:tr w14:paraId="681AE86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F2293D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C8F7F7E" w14:textId="77777777">
          <w:pPr>
            <w:jc w:val="right"/>
            <w:rPr>
              <w:b/>
              <w:szCs w:val="16"/>
            </w:rPr>
          </w:pPr>
        </w:p>
      </w:tc>
    </w:tr>
    <w:tr w14:paraId="2C436D4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B538DC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F726ED1" w14:textId="77777777">
          <w:pPr>
            <w:jc w:val="right"/>
            <w:rPr>
              <w:rFonts w:eastAsia="Calibri" w:cs="Times New Roman"/>
              <w:b/>
              <w:szCs w:val="16"/>
            </w:rPr>
          </w:pPr>
          <w:bookmarkStart w:id="4" w:name="bmkSymbols"/>
          <w:r w:rsidRPr="002F663C">
            <w:rPr>
              <w:rFonts w:eastAsia="Calibri" w:cs="Times New Roman"/>
              <w:b/>
              <w:szCs w:val="16"/>
            </w:rPr>
            <w:t>G/TBT/N/USA/1881/Add.2</w:t>
          </w:r>
          <w:bookmarkEnd w:id="4"/>
        </w:p>
        <w:p w:rsidR="00C14444" w:rsidRPr="00C14444" w:rsidP="00C14444" w14:paraId="6412473A" w14:textId="77777777">
          <w:pPr>
            <w:jc w:val="center"/>
            <w:rPr>
              <w:szCs w:val="16"/>
            </w:rPr>
          </w:pPr>
        </w:p>
      </w:tc>
    </w:tr>
    <w:tr w14:paraId="0EA8B06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1C474F8" w14:textId="77777777"/>
      </w:tc>
      <w:tc>
        <w:tcPr>
          <w:tcW w:w="5448" w:type="dxa"/>
          <w:gridSpan w:val="2"/>
          <w:shd w:val="clear" w:color="auto" w:fill="FFFFFF"/>
          <w:tcMar>
            <w:left w:w="108" w:type="dxa"/>
            <w:right w:w="108" w:type="dxa"/>
          </w:tcMar>
          <w:vAlign w:val="center"/>
        </w:tcPr>
        <w:p w:rsidR="00ED54E0" w:rsidRPr="00182B84" w:rsidP="00425DC5" w14:paraId="58C813B3" w14:textId="77777777">
          <w:pPr>
            <w:jc w:val="right"/>
            <w:rPr>
              <w:szCs w:val="16"/>
            </w:rPr>
          </w:pPr>
          <w:bookmarkStart w:id="5" w:name="bmkDate"/>
          <w:r w:rsidRPr="00182B84">
            <w:rPr>
              <w:szCs w:val="16"/>
            </w:rPr>
            <w:t>30 July 2025</w:t>
          </w:r>
          <w:bookmarkEnd w:id="5"/>
        </w:p>
      </w:tc>
    </w:tr>
    <w:tr w14:paraId="038AEC5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884AC0B" w14:textId="77777777">
          <w:pPr>
            <w:jc w:val="left"/>
            <w:rPr>
              <w:b/>
            </w:rPr>
          </w:pPr>
          <w:bookmarkStart w:id="6" w:name="bmkSerial"/>
          <w:r>
            <w:rPr>
              <w:b w:val="0"/>
              <w:color w:val="FF0000"/>
            </w:rPr>
            <w:t>(25-4922)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4C9248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3E742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399A04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7A648A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3FBDB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471703">
    <w:abstractNumId w:val="9"/>
  </w:num>
  <w:num w:numId="2" w16cid:durableId="820002626">
    <w:abstractNumId w:val="7"/>
  </w:num>
  <w:num w:numId="3" w16cid:durableId="1496534473">
    <w:abstractNumId w:val="6"/>
  </w:num>
  <w:num w:numId="4" w16cid:durableId="1523664564">
    <w:abstractNumId w:val="5"/>
  </w:num>
  <w:num w:numId="5" w16cid:durableId="796874659">
    <w:abstractNumId w:val="4"/>
  </w:num>
  <w:num w:numId="6" w16cid:durableId="2089111237">
    <w:abstractNumId w:val="12"/>
  </w:num>
  <w:num w:numId="7" w16cid:durableId="2079400207">
    <w:abstractNumId w:val="11"/>
  </w:num>
  <w:num w:numId="8" w16cid:durableId="558714405">
    <w:abstractNumId w:val="10"/>
  </w:num>
  <w:num w:numId="9" w16cid:durableId="210650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27002">
    <w:abstractNumId w:val="13"/>
  </w:num>
  <w:num w:numId="11" w16cid:durableId="1914272962">
    <w:abstractNumId w:val="8"/>
  </w:num>
  <w:num w:numId="12" w16cid:durableId="721631850">
    <w:abstractNumId w:val="3"/>
  </w:num>
  <w:num w:numId="13" w16cid:durableId="1180004712">
    <w:abstractNumId w:val="2"/>
  </w:num>
  <w:num w:numId="14" w16cid:durableId="300772465">
    <w:abstractNumId w:val="1"/>
  </w:num>
  <w:num w:numId="15" w16cid:durableId="1134251638">
    <w:abstractNumId w:val="0"/>
  </w:num>
  <w:num w:numId="16" w16cid:durableId="198438232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52E8E"/>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E05FB"/>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B367A"/>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B73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regulations.gov/" TargetMode="External" /><Relationship Id="rId11" Type="http://schemas.openxmlformats.org/officeDocument/2006/relationships/hyperlink" Target="mailto:usatbtep@nist.gov" TargetMode="External" /><Relationship Id="rId12" Type="http://schemas.openxmlformats.org/officeDocument/2006/relationships/hyperlink" Target="https://time.is/EST" TargetMode="External" /><Relationship Id="rId13" Type="http://schemas.openxmlformats.org/officeDocument/2006/relationships/hyperlink" Target="https://www.timeanddate.com/worldclock/" TargetMode="External" /><Relationship Id="rId14" Type="http://schemas.openxmlformats.org/officeDocument/2006/relationships/hyperlink" Target="https://eping.wto.org/en/Search?viewData=G/TBT/N/USA/1881/Add.1" TargetMode="External" /><Relationship Id="rId15" Type="http://schemas.openxmlformats.org/officeDocument/2006/relationships/hyperlink" Target="https://www.regulations.gov/docket/NHTSA-2024-0084/document" TargetMode="External" /><Relationship Id="rId16" Type="http://schemas.openxmlformats.org/officeDocument/2006/relationships/hyperlink" Target="https://eping.wto.org/en/Search?viewData=G/TBT/N/USA/1881" TargetMode="External" /><Relationship Id="rId17" Type="http://schemas.openxmlformats.org/officeDocument/2006/relationships/hyperlink" Target="https://www.regulations.gov/docket/NHTSA-2022-0021/documen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5055_00_e.pdf" TargetMode="External" /><Relationship Id="rId7" Type="http://schemas.openxmlformats.org/officeDocument/2006/relationships/hyperlink" Target="https://www.govinfo.gov/content/pkg/FR-2025-07-22/html/2025-13720.htm" TargetMode="External" /><Relationship Id="rId8" Type="http://schemas.openxmlformats.org/officeDocument/2006/relationships/hyperlink" Target="https://www.govinfo.gov/content/pkg/FR-2025-07-22/pdf/2025-13720.pdf" TargetMode="External" /><Relationship Id="rId9" Type="http://schemas.openxmlformats.org/officeDocument/2006/relationships/hyperlink" Target="https://www.regulations.gov/docket/NHTSA-2025-0029/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2025-07-30T08:26:00Z</dcterms:created>
  <dcterms:modified xsi:type="dcterms:W3CDTF">2025-07-30T08:26:00Z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