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F5EDB72">
      <w:pPr>
        <w:pStyle w:val="84"/>
        <w:rPr>
          <w:caps w:val="0"/>
          <w:kern w:val="0"/>
        </w:rPr>
      </w:pPr>
      <w:r>
        <w:rPr>
          <w:caps w:val="0"/>
          <w:kern w:val="0"/>
        </w:rPr>
        <w:t>NOTIFICATION</w:t>
      </w:r>
    </w:p>
    <w:p w14:paraId="75159A80">
      <w:pPr>
        <w:jc w:val="center"/>
      </w:pPr>
      <w:r>
        <w:t>The following notification is being circulated in accordance with Article 10.6</w:t>
      </w:r>
    </w:p>
    <w:p w14:paraId="58D50487"/>
    <w:tbl>
      <w:tblPr>
        <w:tblStyle w:val="88"/>
        <w:tblW w:w="5000" w:type="pct"/>
        <w:tblInd w:w="0" w:type="dxa"/>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Layout w:type="fixed"/>
        <w:tblCellMar>
          <w:top w:w="0" w:type="dxa"/>
          <w:left w:w="113" w:type="dxa"/>
          <w:bottom w:w="0" w:type="dxa"/>
          <w:right w:w="113" w:type="dxa"/>
        </w:tblCellMar>
      </w:tblPr>
      <w:tblGrid>
        <w:gridCol w:w="719"/>
        <w:gridCol w:w="8533"/>
      </w:tblGrid>
      <w:tr w14:paraId="7E122AD9">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bottom w:val="single" w:color="auto" w:sz="6" w:space="0"/>
            </w:tcBorders>
            <w:shd w:val="clear" w:color="auto" w:fill="auto"/>
          </w:tcPr>
          <w:p w14:paraId="7F1B9BC3">
            <w:pPr>
              <w:spacing w:before="120" w:after="120"/>
              <w:jc w:val="left"/>
            </w:pPr>
            <w:r>
              <w:rPr>
                <w:b/>
              </w:rPr>
              <w:t>1.</w:t>
            </w:r>
          </w:p>
        </w:tc>
        <w:tc>
          <w:tcPr>
            <w:tcW w:w="8546" w:type="dxa"/>
            <w:tcBorders>
              <w:bottom w:val="single" w:color="auto" w:sz="6" w:space="0"/>
            </w:tcBorders>
            <w:shd w:val="clear" w:color="auto" w:fill="auto"/>
          </w:tcPr>
          <w:p w14:paraId="6133772E">
            <w:pPr>
              <w:spacing w:before="120" w:after="120"/>
            </w:pPr>
            <w:r>
              <w:rPr>
                <w:b/>
              </w:rPr>
              <w:t>Notifying Member:</w:t>
            </w:r>
            <w:r>
              <w:t xml:space="preserve"> </w:t>
            </w:r>
            <w:r>
              <w:rPr>
                <w:u w:val="single"/>
              </w:rPr>
              <w:t>EUROPEAN UNION</w:t>
            </w:r>
          </w:p>
          <w:p w14:paraId="0E701CEB">
            <w:pPr>
              <w:spacing w:after="120"/>
            </w:pPr>
            <w:r>
              <w:rPr>
                <w:b/>
              </w:rPr>
              <w:t>If applicable, name of local government involved (Article 3.2 and 7.2):</w:t>
            </w:r>
            <w:r>
              <w:t xml:space="preserve"> </w:t>
            </w:r>
          </w:p>
        </w:tc>
      </w:tr>
      <w:tr w14:paraId="26F25BB7">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1A02D1FA">
            <w:pPr>
              <w:spacing w:before="120" w:after="120"/>
              <w:jc w:val="left"/>
            </w:pPr>
            <w:r>
              <w:rPr>
                <w:b/>
              </w:rPr>
              <w:t>2.</w:t>
            </w:r>
          </w:p>
        </w:tc>
        <w:tc>
          <w:tcPr>
            <w:tcW w:w="8546" w:type="dxa"/>
            <w:tcBorders>
              <w:top w:val="single" w:color="auto" w:sz="6" w:space="0"/>
              <w:bottom w:val="single" w:color="auto" w:sz="6" w:space="0"/>
            </w:tcBorders>
            <w:shd w:val="clear" w:color="auto" w:fill="auto"/>
          </w:tcPr>
          <w:p w14:paraId="793E2322">
            <w:pPr>
              <w:spacing w:before="120" w:after="120"/>
            </w:pPr>
            <w:r>
              <w:rPr>
                <w:b/>
              </w:rPr>
              <w:t>Agency responsible:</w:t>
            </w:r>
            <w:r>
              <w:t xml:space="preserve"> </w:t>
            </w:r>
          </w:p>
          <w:p w14:paraId="3A720BD6">
            <w:r>
              <w:t>European Commission</w:t>
            </w:r>
          </w:p>
          <w:p w14:paraId="443CEC28">
            <w:r>
              <w:t>EU-TBT Enquiry Point,</w:t>
            </w:r>
          </w:p>
          <w:p w14:paraId="703C8515">
            <w:r>
              <w:t>Fax: +(32) 2299 8043,</w:t>
            </w:r>
          </w:p>
          <w:p w14:paraId="5CCA6C91">
            <w:r>
              <w:t xml:space="preserve">E-mail: </w:t>
            </w:r>
            <w:r>
              <w:fldChar w:fldCharType="begin"/>
            </w:r>
            <w:r>
              <w:instrText xml:space="preserve"> HYPERLINK "mailto:grow-eu-tbt@ec.europa.eu" </w:instrText>
            </w:r>
            <w:r>
              <w:fldChar w:fldCharType="separate"/>
            </w:r>
            <w:r>
              <w:rPr>
                <w:color w:val="0000FF"/>
                <w:u w:val="single"/>
              </w:rPr>
              <w:t>grow-eu-tbt@ec.europa.eu</w:t>
            </w:r>
            <w:r>
              <w:rPr>
                <w:color w:val="0000FF"/>
                <w:u w:val="single"/>
              </w:rPr>
              <w:fldChar w:fldCharType="end"/>
            </w:r>
          </w:p>
          <w:p w14:paraId="32FA47A3">
            <w:pPr>
              <w:spacing w:after="120"/>
              <w:rPr>
                <w:color w:val="0000FF"/>
                <w:u w:val="single"/>
              </w:rPr>
            </w:pPr>
            <w:r>
              <w:t xml:space="preserve">Website: </w:t>
            </w:r>
            <w:r>
              <w:fldChar w:fldCharType="begin"/>
            </w:r>
            <w:r>
              <w:instrText xml:space="preserve"> HYPERLINK "https://technical-barriers-trade.ec.europa.eu/en/home" \t "_blank" </w:instrText>
            </w:r>
            <w:r>
              <w:fldChar w:fldCharType="separate"/>
            </w:r>
            <w:r>
              <w:rPr>
                <w:color w:val="0000FF"/>
                <w:u w:val="single"/>
              </w:rPr>
              <w:t>https://technical-barriers-trade.ec.europa.eu/en/home</w:t>
            </w:r>
            <w:r>
              <w:rPr>
                <w:color w:val="0000FF"/>
                <w:u w:val="single"/>
              </w:rPr>
              <w:fldChar w:fldCharType="end"/>
            </w:r>
          </w:p>
          <w:p w14:paraId="1E57BCCA">
            <w:pPr>
              <w:spacing w:after="120"/>
            </w:pPr>
            <w:r>
              <w:rPr>
                <w:b/>
              </w:rPr>
              <w:t>Name and address (including telephone and fax numbers, email and website addresses, if available) of agency or authority designated to handle comments regarding the notification shall be indicated if different from above:</w:t>
            </w:r>
            <w:r>
              <w:t xml:space="preserve"> </w:t>
            </w:r>
          </w:p>
        </w:tc>
      </w:tr>
      <w:tr w14:paraId="5DF401BD">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AB53626">
            <w:pPr>
              <w:spacing w:before="120" w:after="120"/>
              <w:jc w:val="left"/>
              <w:rPr>
                <w:b/>
              </w:rPr>
            </w:pPr>
            <w:r>
              <w:rPr>
                <w:b/>
              </w:rPr>
              <w:t>3.</w:t>
            </w:r>
          </w:p>
        </w:tc>
        <w:tc>
          <w:tcPr>
            <w:tcW w:w="8546" w:type="dxa"/>
            <w:tcBorders>
              <w:top w:val="single" w:color="auto" w:sz="6" w:space="0"/>
              <w:bottom w:val="single" w:color="auto" w:sz="6" w:space="0"/>
            </w:tcBorders>
            <w:shd w:val="clear" w:color="auto" w:fill="auto"/>
          </w:tcPr>
          <w:p w14:paraId="54EB3242">
            <w:pPr>
              <w:spacing w:before="120" w:after="120"/>
            </w:pPr>
            <w:r>
              <w:rPr>
                <w:b/>
              </w:rPr>
              <w:t>Notified under Article 2.9.2 [X], 2.10.1 [ ], 5.6.2 [</w:t>
            </w:r>
            <w:r>
              <w:rPr>
                <w:rFonts w:hint="eastAsia" w:eastAsia="宋体"/>
                <w:b/>
                <w:lang w:val="en-US" w:eastAsia="zh-CN"/>
              </w:rPr>
              <w:t xml:space="preserve"> </w:t>
            </w:r>
            <w:r>
              <w:rPr>
                <w:b/>
              </w:rPr>
              <w:t>], 5.7.1 [ ], 3.2 [ ], 7.2 [ ], other:</w:t>
            </w:r>
            <w:r>
              <w:t xml:space="preserve"> </w:t>
            </w:r>
          </w:p>
        </w:tc>
      </w:tr>
      <w:tr w14:paraId="0B7370EB">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74F3A1D9">
            <w:pPr>
              <w:spacing w:before="120" w:after="120"/>
              <w:jc w:val="left"/>
            </w:pPr>
            <w:r>
              <w:rPr>
                <w:b/>
              </w:rPr>
              <w:t>4.</w:t>
            </w:r>
          </w:p>
        </w:tc>
        <w:tc>
          <w:tcPr>
            <w:tcW w:w="8546" w:type="dxa"/>
            <w:tcBorders>
              <w:top w:val="single" w:color="auto" w:sz="6" w:space="0"/>
              <w:bottom w:val="single" w:color="auto" w:sz="6" w:space="0"/>
            </w:tcBorders>
            <w:shd w:val="clear" w:color="auto" w:fill="auto"/>
          </w:tcPr>
          <w:p w14:paraId="4194FB24">
            <w:pPr>
              <w:spacing w:before="120" w:after="120"/>
            </w:pPr>
            <w:r>
              <w:rPr>
                <w:b/>
              </w:rPr>
              <w:t>Products covered (HS or CCCN where applicable, otherwise national tariff heading. ICS numbers may be provided in addition, where applicable):</w:t>
            </w:r>
            <w:r>
              <w:t xml:space="preserve"> Organic food and feed</w:t>
            </w:r>
          </w:p>
        </w:tc>
      </w:tr>
      <w:tr w14:paraId="5DEB814D">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66BF9CDE">
            <w:pPr>
              <w:spacing w:before="120" w:after="120"/>
              <w:jc w:val="left"/>
            </w:pPr>
            <w:r>
              <w:rPr>
                <w:b/>
              </w:rPr>
              <w:t>5.</w:t>
            </w:r>
          </w:p>
        </w:tc>
        <w:tc>
          <w:tcPr>
            <w:tcW w:w="8546" w:type="dxa"/>
            <w:tcBorders>
              <w:top w:val="single" w:color="auto" w:sz="6" w:space="0"/>
              <w:bottom w:val="single" w:color="auto" w:sz="6" w:space="0"/>
            </w:tcBorders>
            <w:shd w:val="clear" w:color="auto" w:fill="auto"/>
          </w:tcPr>
          <w:p w14:paraId="65A081A4">
            <w:pPr>
              <w:spacing w:before="120" w:after="120"/>
            </w:pPr>
            <w:r>
              <w:rPr>
                <w:b/>
              </w:rPr>
              <w:t>Title, number of pages and language(s) of the notified document:</w:t>
            </w:r>
            <w:r>
              <w:t xml:space="preserve"> Draft Commission Delegated Regulation amending Delegated Regulation (EU) 2021/1698 as regards certain criteria for the establishment of the list of high-risk third countries and high-risk products; (6 page(s), in English)</w:t>
            </w:r>
          </w:p>
          <w:p w14:paraId="249FDA3D">
            <w:pPr>
              <w:spacing w:before="120" w:after="120"/>
            </w:pPr>
          </w:p>
        </w:tc>
      </w:tr>
      <w:tr w14:paraId="2DBCBA60">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2ECC3F51">
            <w:pPr>
              <w:spacing w:before="120" w:after="120"/>
              <w:jc w:val="left"/>
              <w:rPr>
                <w:b/>
              </w:rPr>
            </w:pPr>
            <w:r>
              <w:rPr>
                <w:b/>
              </w:rPr>
              <w:t>6.</w:t>
            </w:r>
          </w:p>
        </w:tc>
        <w:tc>
          <w:tcPr>
            <w:tcW w:w="8546" w:type="dxa"/>
            <w:tcBorders>
              <w:top w:val="single" w:color="auto" w:sz="6" w:space="0"/>
              <w:bottom w:val="single" w:color="auto" w:sz="6" w:space="0"/>
            </w:tcBorders>
            <w:shd w:val="clear" w:color="auto" w:fill="auto"/>
            <w:vAlign w:val="top"/>
          </w:tcPr>
          <w:p w14:paraId="510561CB">
            <w:pPr>
              <w:spacing w:before="120" w:after="120"/>
              <w:rPr>
                <w:b/>
              </w:rPr>
            </w:pPr>
            <w:r>
              <w:rPr>
                <w:b/>
              </w:rPr>
              <w:t>Description of content:</w:t>
            </w:r>
            <w:r>
              <w:t xml:space="preserve"> It is proposed to make it possible to include into the list of high-risk products, which are subject to more stringent import control, products that are the subject of suspicions of major, critical or repetitive non-compliances affecting the integrity of organic or in-conversion products or production</w:t>
            </w:r>
          </w:p>
        </w:tc>
      </w:tr>
      <w:tr w14:paraId="53B5E554">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3C46BBAF">
            <w:pPr>
              <w:spacing w:before="120" w:after="120"/>
              <w:jc w:val="left"/>
              <w:rPr>
                <w:b/>
              </w:rPr>
            </w:pPr>
            <w:r>
              <w:rPr>
                <w:b/>
              </w:rPr>
              <w:t>7.</w:t>
            </w:r>
          </w:p>
        </w:tc>
        <w:tc>
          <w:tcPr>
            <w:tcW w:w="8546" w:type="dxa"/>
            <w:tcBorders>
              <w:top w:val="single" w:color="auto" w:sz="6" w:space="0"/>
              <w:bottom w:val="single" w:color="auto" w:sz="6" w:space="0"/>
            </w:tcBorders>
            <w:shd w:val="clear" w:color="auto" w:fill="auto"/>
            <w:vAlign w:val="top"/>
          </w:tcPr>
          <w:p w14:paraId="009AF501">
            <w:pPr>
              <w:spacing w:before="120" w:after="120"/>
              <w:rPr>
                <w:b/>
              </w:rPr>
            </w:pPr>
            <w:r>
              <w:rPr>
                <w:b/>
              </w:rPr>
              <w:t>Objective and rationale, including the nature of urgent problems where applicable:</w:t>
            </w:r>
            <w:r>
              <w:t xml:space="preserve"> Prevention of deceptive practices and consumer protection. Quality requirements. Many suspected cases of non-compliance affecting the integrity of organic or in-conversion products never become established. The reason is that the control authority or control body carrying out an investigation in the third country concerned upon notification by a Member State in the Organic Farming Information System (OFIS) cannot substantiate the cases due to a lack of sufficient information on the source or the cause of the contamination, but where suspicion nevertheless persists; Prevention of deceptive practices and consumer protection; Quality requirements</w:t>
            </w:r>
          </w:p>
        </w:tc>
      </w:tr>
      <w:tr w14:paraId="4F17F7F9">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042BA9AD">
            <w:pPr>
              <w:spacing w:before="120" w:after="120"/>
              <w:jc w:val="left"/>
              <w:rPr>
                <w:b/>
              </w:rPr>
            </w:pPr>
            <w:r>
              <w:rPr>
                <w:b/>
              </w:rPr>
              <w:t>8.</w:t>
            </w:r>
          </w:p>
        </w:tc>
        <w:tc>
          <w:tcPr>
            <w:tcW w:w="8546" w:type="dxa"/>
            <w:tcBorders>
              <w:top w:val="single" w:color="auto" w:sz="6" w:space="0"/>
              <w:bottom w:val="single" w:color="auto" w:sz="6" w:space="0"/>
            </w:tcBorders>
            <w:shd w:val="clear" w:color="auto" w:fill="auto"/>
            <w:vAlign w:val="top"/>
          </w:tcPr>
          <w:p w14:paraId="42B040CD">
            <w:pPr>
              <w:spacing w:before="120" w:after="120"/>
              <w:rPr>
                <w:bCs/>
              </w:rPr>
            </w:pPr>
            <w:r>
              <w:rPr>
                <w:b/>
              </w:rPr>
              <w:t>Relevant documents:</w:t>
            </w:r>
            <w:r>
              <w:t xml:space="preserve"> </w:t>
            </w:r>
          </w:p>
          <w:p w14:paraId="57F72D90">
            <w:pPr>
              <w:spacing w:before="120" w:after="120"/>
            </w:pPr>
            <w:r>
              <w:t>- Regulation (EU) 2018/848 of the European Parliament and of the Council on organic production and labelling of organic products and repealing Council Regulation (EC) 834/2007:</w:t>
            </w:r>
          </w:p>
          <w:p w14:paraId="5DBFB141">
            <w:pPr>
              <w:spacing w:before="120" w:after="120"/>
            </w:pPr>
            <w:r>
              <w:fldChar w:fldCharType="begin"/>
            </w:r>
            <w:r>
              <w:instrText xml:space="preserve"> HYPERLINK "https://eur-lex.europa.eu/legal-content/EN/TXT/?uri=CELEX%3A02018R0848-20210101&amp;qid=1612522667348" </w:instrText>
            </w:r>
            <w:r>
              <w:fldChar w:fldCharType="separate"/>
            </w:r>
            <w:r>
              <w:rPr>
                <w:color w:val="0000FF"/>
                <w:u w:val="single"/>
              </w:rPr>
              <w:t>https://eur-lex.europa.eu/legal-content/EN/TXT/?uri=CELEX%3A02018R0848-20210101&amp;qid=1612522667348</w:t>
            </w:r>
            <w:r>
              <w:rPr>
                <w:color w:val="0000FF"/>
                <w:u w:val="single"/>
              </w:rPr>
              <w:fldChar w:fldCharType="end"/>
            </w:r>
          </w:p>
          <w:p w14:paraId="3D5BCB73">
            <w:pPr>
              <w:spacing w:before="120" w:after="120"/>
            </w:pPr>
            <w:r>
              <w:t>- Commission Delegated Regulation (EU) 2021/1698 of 13 July 2021 supplementing Regulation (EU) 2018/848 of the European Parliament and of the Council with procedural requirements for the recognition of control authorities and control bodies that are competent to carry out controls on operators and groups of operators certified organic and on organic products in third countries and with rules on their supervision and the controls and other actions to be performed by those control authorities and control bodies (OJ L 336, 23.9.2021, p. 7), ELI:</w:t>
            </w:r>
          </w:p>
          <w:p w14:paraId="44417B00">
            <w:pPr>
              <w:spacing w:before="120" w:after="120"/>
            </w:pPr>
            <w:r>
              <w:fldChar w:fldCharType="begin"/>
            </w:r>
            <w:r>
              <w:instrText xml:space="preserve"> HYPERLINK "http://data.europa.eu/eli/reg_del/2021/1698/oj" </w:instrText>
            </w:r>
            <w:r>
              <w:fldChar w:fldCharType="separate"/>
            </w:r>
            <w:r>
              <w:rPr>
                <w:color w:val="0000FF"/>
                <w:u w:val="single"/>
              </w:rPr>
              <w:t>http://data.europa.eu/eli/reg_del/2021/1698/oj</w:t>
            </w:r>
            <w:r>
              <w:rPr>
                <w:color w:val="0000FF"/>
                <w:u w:val="single"/>
              </w:rPr>
              <w:fldChar w:fldCharType="end"/>
            </w:r>
            <w:r>
              <w:t>.</w:t>
            </w:r>
          </w:p>
        </w:tc>
      </w:tr>
      <w:tr w14:paraId="67E90373">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vAlign w:val="top"/>
          </w:tcPr>
          <w:p w14:paraId="6590E452">
            <w:pPr>
              <w:spacing w:before="120" w:after="120"/>
              <w:jc w:val="left"/>
              <w:rPr>
                <w:b/>
              </w:rPr>
            </w:pPr>
            <w:r>
              <w:rPr>
                <w:b/>
              </w:rPr>
              <w:t>9.</w:t>
            </w:r>
          </w:p>
        </w:tc>
        <w:tc>
          <w:tcPr>
            <w:tcW w:w="8546" w:type="dxa"/>
            <w:tcBorders>
              <w:top w:val="single" w:color="auto" w:sz="6" w:space="0"/>
              <w:bottom w:val="single" w:color="auto" w:sz="6" w:space="0"/>
            </w:tcBorders>
            <w:shd w:val="clear" w:color="auto" w:fill="auto"/>
            <w:vAlign w:val="top"/>
          </w:tcPr>
          <w:p w14:paraId="3CFFDDAD">
            <w:pPr>
              <w:spacing w:before="120" w:after="120"/>
            </w:pPr>
            <w:r>
              <w:rPr>
                <w:b/>
              </w:rPr>
              <w:t>Proposed date of adoption:</w:t>
            </w:r>
            <w:r>
              <w:t xml:space="preserve"> Q4 2025</w:t>
            </w:r>
          </w:p>
          <w:p w14:paraId="507D7ACF">
            <w:pPr>
              <w:spacing w:after="120"/>
            </w:pPr>
            <w:r>
              <w:rPr>
                <w:b/>
              </w:rPr>
              <w:t>Proposed date of entry into force:</w:t>
            </w:r>
            <w:r>
              <w:t xml:space="preserve"> On the third day following that of its publication in the Official Journal of the European Union</w:t>
            </w:r>
          </w:p>
        </w:tc>
      </w:tr>
      <w:tr w14:paraId="725C85E7">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71363CF0">
            <w:pPr>
              <w:spacing w:before="120" w:after="120"/>
              <w:jc w:val="left"/>
              <w:rPr>
                <w:b/>
              </w:rPr>
            </w:pPr>
            <w:r>
              <w:rPr>
                <w:b/>
              </w:rPr>
              <w:t>10.</w:t>
            </w:r>
          </w:p>
        </w:tc>
        <w:tc>
          <w:tcPr>
            <w:tcW w:w="8546" w:type="dxa"/>
            <w:tcBorders>
              <w:top w:val="single" w:color="auto" w:sz="6" w:space="0"/>
              <w:bottom w:val="single" w:color="auto" w:sz="6" w:space="0"/>
            </w:tcBorders>
            <w:shd w:val="clear" w:color="auto" w:fill="auto"/>
          </w:tcPr>
          <w:p w14:paraId="090797CA">
            <w:pPr>
              <w:spacing w:before="120" w:after="120"/>
              <w:rPr>
                <w:bCs/>
              </w:rPr>
            </w:pPr>
            <w:r>
              <w:rPr>
                <w:b/>
              </w:rPr>
              <w:t>Final date for comments:</w:t>
            </w:r>
            <w:r>
              <w:t xml:space="preserve"> 26 September 2025</w:t>
            </w:r>
          </w:p>
          <w:p w14:paraId="0356D6DC">
            <w:pPr>
              <w:tabs>
                <w:tab w:val="left" w:pos="1418"/>
                <w:tab w:val="left" w:pos="2127"/>
                <w:tab w:val="left" w:pos="2835"/>
                <w:tab w:val="left" w:pos="3402"/>
              </w:tabs>
              <w:spacing w:before="120" w:after="120"/>
              <w:rPr>
                <w:b/>
                <w:bCs/>
              </w:rPr>
            </w:pPr>
            <w:r>
              <w:rPr>
                <w:b/>
                <w:bCs/>
              </w:rPr>
              <w:t>[X] 60 days from notification</w:t>
            </w:r>
            <w:r>
              <w:t xml:space="preserve"> </w:t>
            </w:r>
          </w:p>
          <w:p w14:paraId="357D6B6C">
            <w:pPr>
              <w:spacing w:before="120" w:after="120"/>
            </w:pPr>
            <w:r>
              <w:rPr>
                <w:b/>
                <w:bCs/>
              </w:rPr>
              <w:t>Contact details of agency or authority designated to handle comments regarding the notification:</w:t>
            </w:r>
            <w:r>
              <w:t xml:space="preserve"> </w:t>
            </w:r>
          </w:p>
          <w:p w14:paraId="278EDC3D">
            <w:r>
              <w:t>European Commission,</w:t>
            </w:r>
          </w:p>
          <w:p w14:paraId="2EA3C702">
            <w:r>
              <w:t>EU-TBT Enquiry Point,</w:t>
            </w:r>
          </w:p>
          <w:p w14:paraId="5C167011">
            <w:r>
              <w:t>Fax: + (32) 2 299 80 43,</w:t>
            </w:r>
          </w:p>
          <w:p w14:paraId="7AFFA533">
            <w:pPr>
              <w:tabs>
                <w:tab w:val="left" w:pos="1418"/>
                <w:tab w:val="left" w:pos="2127"/>
                <w:tab w:val="left" w:pos="2835"/>
                <w:tab w:val="left" w:pos="3402"/>
              </w:tabs>
              <w:spacing w:before="120" w:after="120"/>
              <w:rPr>
                <w:rFonts w:hint="eastAsia" w:eastAsia="宋体"/>
                <w:lang w:eastAsia="zh-CN"/>
              </w:rPr>
            </w:pPr>
            <w:r>
              <w:t xml:space="preserve">E-mail: </w:t>
            </w:r>
            <w:r>
              <w:fldChar w:fldCharType="begin"/>
            </w:r>
            <w:r>
              <w:instrText xml:space="preserve"> HYPERLINK "mailto:grow-eu-tbt@ec.europa.eu" </w:instrText>
            </w:r>
            <w:r>
              <w:fldChar w:fldCharType="separate"/>
            </w:r>
            <w:r>
              <w:rPr>
                <w:color w:val="0000FF"/>
                <w:u w:val="single"/>
              </w:rPr>
              <w:t>grow-eu-tbt@ec.europa.eu</w:t>
            </w:r>
            <w:r>
              <w:rPr>
                <w:color w:val="0000FF"/>
                <w:u w:val="single"/>
              </w:rPr>
              <w:fldChar w:fldCharType="end"/>
            </w:r>
            <w:r>
              <w:t xml:space="preserve"> </w:t>
            </w:r>
            <w:bookmarkStart w:id="10" w:name="_GoBack"/>
            <w:bookmarkEnd w:id="10"/>
          </w:p>
        </w:tc>
      </w:tr>
      <w:tr w14:paraId="1CA1BDF4">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tcBorders>
            <w:shd w:val="clear" w:color="auto" w:fill="auto"/>
          </w:tcPr>
          <w:p w14:paraId="6289E527">
            <w:pPr>
              <w:keepNext/>
              <w:keepLines/>
              <w:spacing w:before="120" w:after="120"/>
              <w:jc w:val="left"/>
              <w:rPr>
                <w:b/>
              </w:rPr>
            </w:pPr>
            <w:r>
              <w:rPr>
                <w:b/>
              </w:rPr>
              <w:t>11.</w:t>
            </w:r>
          </w:p>
        </w:tc>
        <w:tc>
          <w:tcPr>
            <w:tcW w:w="8546" w:type="dxa"/>
            <w:tcBorders>
              <w:top w:val="single" w:color="auto" w:sz="6" w:space="0"/>
            </w:tcBorders>
            <w:shd w:val="clear" w:color="auto" w:fill="auto"/>
          </w:tcPr>
          <w:p w14:paraId="5F28FB48">
            <w:pPr>
              <w:keepNext/>
              <w:keepLines/>
              <w:spacing w:before="120" w:after="120"/>
            </w:pPr>
            <w:r>
              <w:rPr>
                <w:b/>
              </w:rPr>
              <w:t>Texts available from: National enquiry point [ ] or address, telephone and fax numbers and email and website addresses, if available, of other body:</w:t>
            </w:r>
            <w:r>
              <w:rPr>
                <w:bCs/>
              </w:rPr>
              <w:t xml:space="preserve"> </w:t>
            </w:r>
          </w:p>
          <w:p w14:paraId="19A923B6">
            <w:pPr>
              <w:rPr>
                <w:iCs/>
              </w:rPr>
            </w:pPr>
            <w:r>
              <w:rPr>
                <w:iCs/>
              </w:rPr>
              <w:t>European Commission</w:t>
            </w:r>
          </w:p>
          <w:p w14:paraId="08CBBFA8">
            <w:pPr>
              <w:rPr>
                <w:iCs/>
              </w:rPr>
            </w:pPr>
            <w:r>
              <w:rPr>
                <w:iCs/>
              </w:rPr>
              <w:t>EU-TBT Enquiry Point</w:t>
            </w:r>
          </w:p>
          <w:p w14:paraId="0B844EE6">
            <w:pPr>
              <w:rPr>
                <w:iCs/>
              </w:rPr>
            </w:pPr>
            <w:r>
              <w:rPr>
                <w:iCs/>
              </w:rPr>
              <w:t>Fax: + (32) 2 299 80 43</w:t>
            </w:r>
          </w:p>
          <w:p w14:paraId="6DD3903D">
            <w:pPr>
              <w:rPr>
                <w:iCs/>
              </w:rPr>
            </w:pPr>
            <w:r>
              <w:rPr>
                <w:iCs/>
              </w:rPr>
              <w:t xml:space="preserve">E-mail: </w:t>
            </w:r>
            <w:r>
              <w:fldChar w:fldCharType="begin"/>
            </w:r>
            <w:r>
              <w:instrText xml:space="preserve"> HYPERLINK "mailto:grow-eu-tbt@ec.europa.eu" </w:instrText>
            </w:r>
            <w:r>
              <w:fldChar w:fldCharType="separate"/>
            </w:r>
            <w:r>
              <w:rPr>
                <w:iCs/>
                <w:color w:val="0000FF"/>
                <w:u w:val="single"/>
              </w:rPr>
              <w:t>grow-eu-tbt@ec.europa.eu</w:t>
            </w:r>
            <w:r>
              <w:rPr>
                <w:iCs/>
                <w:color w:val="0000FF"/>
                <w:u w:val="single"/>
              </w:rPr>
              <w:fldChar w:fldCharType="end"/>
            </w:r>
          </w:p>
          <w:p w14:paraId="0B007FBA">
            <w:pPr>
              <w:pBdr>
                <w:top w:val="none" w:color="auto" w:sz="0" w:space="4"/>
                <w:bottom w:val="none" w:color="auto" w:sz="0" w:space="4"/>
              </w:pBdr>
              <w:rPr>
                <w:iCs/>
                <w:color w:val="0000FF"/>
                <w:u w:val="single"/>
              </w:rPr>
            </w:pPr>
            <w:r>
              <w:rPr>
                <w:iCs/>
              </w:rPr>
              <w:t xml:space="preserve">The text is available on the Website: </w:t>
            </w:r>
            <w:r>
              <w:fldChar w:fldCharType="begin"/>
            </w:r>
            <w:r>
              <w:instrText xml:space="preserve"> HYPERLINK "https://technical-barriers-trade.ec.europa.eu/en/home" \t "_blank" </w:instrText>
            </w:r>
            <w:r>
              <w:fldChar w:fldCharType="separate"/>
            </w:r>
            <w:r>
              <w:rPr>
                <w:iCs/>
                <w:color w:val="0000FF"/>
                <w:u w:val="single"/>
              </w:rPr>
              <w:t>https://technical-barriers-trade.ec.europa.eu/en/home</w:t>
            </w:r>
            <w:r>
              <w:rPr>
                <w:iCs/>
                <w:color w:val="0000FF"/>
                <w:u w:val="single"/>
              </w:rPr>
              <w:fldChar w:fldCharType="end"/>
            </w:r>
          </w:p>
          <w:p w14:paraId="7F290915">
            <w:pPr>
              <w:pBdr>
                <w:top w:val="none" w:color="auto" w:sz="0" w:space="4"/>
                <w:bottom w:val="none" w:color="auto" w:sz="0" w:space="4"/>
              </w:pBdr>
              <w:rPr>
                <w:iCs/>
                <w:color w:val="0000FF"/>
                <w:u w:val="single"/>
              </w:rPr>
            </w:pPr>
          </w:p>
          <w:p w14:paraId="123F18DA">
            <w:pPr>
              <w:pBdr>
                <w:top w:val="none" w:color="auto" w:sz="0" w:space="4"/>
                <w:bottom w:val="none" w:color="auto" w:sz="0" w:space="4"/>
              </w:pBdr>
              <w:rPr>
                <w:iCs/>
              </w:rPr>
            </w:pPr>
            <w:r>
              <w:fldChar w:fldCharType="begin"/>
            </w:r>
            <w:r>
              <w:instrText xml:space="preserve"> HYPERLINK "https://members.wto.org/crnattachments/2025/TBT/EEC/25_05000_00_e.pdf" \t "_blank" </w:instrText>
            </w:r>
            <w:r>
              <w:fldChar w:fldCharType="separate"/>
            </w:r>
            <w:r>
              <w:rPr>
                <w:iCs/>
                <w:color w:val="0000FF"/>
                <w:u w:val="single"/>
              </w:rPr>
              <w:t>https://members.wto.org/crnattachments/2025/TBT/EEC/25_05000_00_e.pdf</w:t>
            </w:r>
            <w:r>
              <w:rPr>
                <w:iCs/>
                <w:color w:val="0000FF"/>
                <w:u w:val="single"/>
              </w:rPr>
              <w:fldChar w:fldCharType="end"/>
            </w:r>
          </w:p>
          <w:p w14:paraId="08627A6F">
            <w:pPr>
              <w:keepNext/>
              <w:keepLines/>
              <w:pBdr>
                <w:top w:val="none" w:color="auto" w:sz="0" w:space="4"/>
              </w:pBdr>
              <w:spacing w:after="120"/>
              <w:rPr>
                <w:bCs/>
              </w:rPr>
            </w:pPr>
          </w:p>
        </w:tc>
      </w:tr>
    </w:tbl>
    <w:p w14:paraId="510F5371"/>
    <w:sectPr>
      <w:headerReference r:id="rId5" w:type="first"/>
      <w:footerReference r:id="rId8" w:type="first"/>
      <w:headerReference r:id="rId3" w:type="default"/>
      <w:footerReference r:id="rId6" w:type="default"/>
      <w:headerReference r:id="rId4" w:type="even"/>
      <w:footerReference r:id="rId7" w:type="even"/>
      <w:pgSz w:w="11906" w:h="16838"/>
      <w:pgMar w:top="1701" w:right="1440" w:bottom="1440" w:left="1440" w:header="720" w:footer="720"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Consolas">
    <w:panose1 w:val="020B0609020204030204"/>
    <w:charset w:val="00"/>
    <w:family w:val="modern"/>
    <w:pitch w:val="default"/>
    <w:sig w:usb0="E00006FF" w:usb1="0000FCFF" w:usb2="00000001" w:usb3="00000000" w:csb0="6000019F" w:csb1="DFD7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9E274E">
    <w:pPr>
      <w:pStyle w:val="56"/>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6DA762">
    <w:pPr>
      <w:pStyle w:val="56"/>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9CB61B">
    <w:pPr>
      <w:pStyle w:val="56"/>
    </w:pP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1CA039">
    <w:pPr>
      <w:pStyle w:val="58"/>
      <w:pBdr>
        <w:bottom w:val="single" w:color="auto" w:sz="4" w:space="1"/>
      </w:pBdr>
      <w:tabs>
        <w:tab w:val="clear" w:pos="4513"/>
        <w:tab w:val="clear" w:pos="9027"/>
      </w:tabs>
      <w:jc w:val="center"/>
      <w:rPr>
        <w:rFonts w:hint="eastAsia" w:eastAsia="宋体"/>
        <w:lang w:eastAsia="zh-CN"/>
      </w:rPr>
    </w:pPr>
    <w:bookmarkStart w:id="9" w:name="spsSymbolHeader"/>
    <w:r>
      <w:t>G/TBT/N/EU/114</w:t>
    </w:r>
    <w:bookmarkEnd w:id="9"/>
    <w:r>
      <w:rPr>
        <w:rFonts w:hint="eastAsia" w:eastAsia="宋体"/>
        <w:lang w:val="en-US" w:eastAsia="zh-CN"/>
      </w:rPr>
      <w:t>3</w:t>
    </w:r>
  </w:p>
  <w:p w14:paraId="6E3B6872">
    <w:pPr>
      <w:pStyle w:val="58"/>
      <w:pBdr>
        <w:bottom w:val="single" w:color="auto" w:sz="4" w:space="1"/>
      </w:pBdr>
      <w:tabs>
        <w:tab w:val="clear" w:pos="4513"/>
        <w:tab w:val="clear" w:pos="9027"/>
      </w:tabs>
      <w:jc w:val="center"/>
    </w:pPr>
  </w:p>
  <w:p w14:paraId="7822D106">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2</w:t>
    </w:r>
    <w:r>
      <w:fldChar w:fldCharType="end"/>
    </w:r>
    <w:r>
      <w:t xml:space="preserve"> -</w:t>
    </w:r>
  </w:p>
  <w:p w14:paraId="6AB9DDDF">
    <w:pPr>
      <w:pStyle w:val="58"/>
      <w:tabs>
        <w:tab w:val="clear" w:pos="4513"/>
        <w:tab w:val="clear" w:pos="9027"/>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0A30DA">
    <w:pPr>
      <w:pStyle w:val="58"/>
      <w:pBdr>
        <w:bottom w:val="single" w:color="auto" w:sz="4" w:space="1"/>
      </w:pBdr>
      <w:tabs>
        <w:tab w:val="clear" w:pos="4513"/>
        <w:tab w:val="clear" w:pos="9027"/>
      </w:tabs>
      <w:jc w:val="center"/>
    </w:pPr>
    <w:r>
      <w:t>tbtSymbol</w:t>
    </w:r>
  </w:p>
  <w:p w14:paraId="7100E3A6">
    <w:pPr>
      <w:pStyle w:val="58"/>
      <w:pBdr>
        <w:bottom w:val="single" w:color="auto" w:sz="4" w:space="1"/>
      </w:pBdr>
      <w:tabs>
        <w:tab w:val="clear" w:pos="4513"/>
        <w:tab w:val="clear" w:pos="9027"/>
      </w:tabs>
      <w:jc w:val="center"/>
    </w:pPr>
  </w:p>
  <w:p w14:paraId="4A2A49F2">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53639F75">
    <w:pPr>
      <w:pStyle w:val="58"/>
      <w:tabs>
        <w:tab w:val="clear" w:pos="4513"/>
        <w:tab w:val="clear" w:pos="9027"/>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8"/>
      <w:tblW w:w="0" w:type="auto"/>
      <w:jc w:val="center"/>
      <w:tblLayout w:type="fixed"/>
      <w:tblCellMar>
        <w:top w:w="0" w:type="dxa"/>
        <w:left w:w="0" w:type="dxa"/>
        <w:bottom w:w="0" w:type="dxa"/>
        <w:right w:w="0" w:type="dxa"/>
      </w:tblCellMar>
    </w:tblPr>
    <w:tblGrid>
      <w:gridCol w:w="3794"/>
      <w:gridCol w:w="2123"/>
      <w:gridCol w:w="3325"/>
    </w:tblGrid>
    <w:tr w14:paraId="4F45AD61">
      <w:tblPrEx>
        <w:tblCellMar>
          <w:top w:w="0" w:type="dxa"/>
          <w:left w:w="0" w:type="dxa"/>
          <w:bottom w:w="0" w:type="dxa"/>
          <w:right w:w="0" w:type="dxa"/>
        </w:tblCellMar>
      </w:tblPrEx>
      <w:trPr>
        <w:trHeight w:val="240" w:hRule="atLeast"/>
        <w:jc w:val="center"/>
      </w:trPr>
      <w:tc>
        <w:tcPr>
          <w:tcW w:w="3794" w:type="dxa"/>
          <w:shd w:val="clear" w:color="auto" w:fill="FFFFFF"/>
          <w:tcMar>
            <w:left w:w="108" w:type="dxa"/>
            <w:right w:w="108" w:type="dxa"/>
          </w:tcMar>
          <w:vAlign w:val="center"/>
        </w:tcPr>
        <w:p w14:paraId="1BFA45D4">
          <w:pPr>
            <w:rPr>
              <w:lang w:eastAsia="en-GB"/>
            </w:rPr>
          </w:pPr>
          <w:bookmarkStart w:id="0" w:name="bmkRestricted" w:colFirst="1" w:colLast="1"/>
        </w:p>
      </w:tc>
      <w:tc>
        <w:tcPr>
          <w:tcW w:w="5448" w:type="dxa"/>
          <w:gridSpan w:val="2"/>
          <w:shd w:val="clear" w:color="auto" w:fill="FFFFFF"/>
          <w:tcMar>
            <w:left w:w="108" w:type="dxa"/>
            <w:right w:w="108" w:type="dxa"/>
          </w:tcMar>
          <w:vAlign w:val="center"/>
        </w:tcPr>
        <w:p w14:paraId="6B55A271">
          <w:pPr>
            <w:jc w:val="right"/>
            <w:rPr>
              <w:b/>
              <w:color w:val="FF0000"/>
              <w:szCs w:val="16"/>
            </w:rPr>
          </w:pPr>
        </w:p>
      </w:tc>
    </w:tr>
    <w:bookmarkEnd w:id="0"/>
    <w:tr w14:paraId="77B9D054">
      <w:tblPrEx>
        <w:tblCellMar>
          <w:top w:w="0" w:type="dxa"/>
          <w:left w:w="0" w:type="dxa"/>
          <w:bottom w:w="0" w:type="dxa"/>
          <w:right w:w="0" w:type="dxa"/>
        </w:tblCellMar>
      </w:tblPrEx>
      <w:trPr>
        <w:trHeight w:val="213" w:hRule="atLeast"/>
        <w:jc w:val="center"/>
      </w:trPr>
      <w:tc>
        <w:tcPr>
          <w:tcW w:w="3794" w:type="dxa"/>
          <w:vMerge w:val="restart"/>
          <w:shd w:val="clear" w:color="auto" w:fill="FFFFFF"/>
          <w:tcMar>
            <w:left w:w="0" w:type="dxa"/>
            <w:right w:w="0" w:type="dxa"/>
          </w:tcMar>
        </w:tcPr>
        <w:p w14:paraId="3F194478">
          <w:pPr>
            <w:jc w:val="left"/>
          </w:pPr>
          <w:r>
            <w:rPr>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47648E74">
          <w:pPr>
            <w:jc w:val="right"/>
            <w:rPr>
              <w:b/>
              <w:szCs w:val="16"/>
            </w:rPr>
          </w:pPr>
        </w:p>
      </w:tc>
    </w:tr>
    <w:tr w14:paraId="662C890A">
      <w:tblPrEx>
        <w:tblCellMar>
          <w:top w:w="0" w:type="dxa"/>
          <w:left w:w="0" w:type="dxa"/>
          <w:bottom w:w="0" w:type="dxa"/>
          <w:right w:w="0" w:type="dxa"/>
        </w:tblCellMar>
      </w:tblPrEx>
      <w:trPr>
        <w:trHeight w:val="868" w:hRule="atLeast"/>
        <w:jc w:val="center"/>
      </w:trPr>
      <w:tc>
        <w:tcPr>
          <w:tcW w:w="3794" w:type="dxa"/>
          <w:vMerge w:val="continue"/>
          <w:shd w:val="clear" w:color="auto" w:fill="FFFFFF"/>
          <w:tcMar>
            <w:left w:w="108" w:type="dxa"/>
            <w:right w:w="108" w:type="dxa"/>
          </w:tcMar>
        </w:tcPr>
        <w:p w14:paraId="2E7A1EB4">
          <w:pPr>
            <w:jc w:val="left"/>
            <w:rPr>
              <w:lang w:eastAsia="en-GB"/>
            </w:rPr>
          </w:pPr>
        </w:p>
      </w:tc>
      <w:tc>
        <w:tcPr>
          <w:tcW w:w="5448" w:type="dxa"/>
          <w:gridSpan w:val="2"/>
          <w:shd w:val="clear" w:color="auto" w:fill="FFFFFF"/>
          <w:tcMar>
            <w:left w:w="108" w:type="dxa"/>
            <w:right w:w="108" w:type="dxa"/>
          </w:tcMar>
        </w:tcPr>
        <w:p w14:paraId="1DF8A05B">
          <w:pPr>
            <w:jc w:val="right"/>
            <w:rPr>
              <w:rFonts w:hint="eastAsia" w:eastAsia="宋体"/>
              <w:b/>
              <w:szCs w:val="16"/>
              <w:lang w:eastAsia="zh-CN"/>
            </w:rPr>
          </w:pPr>
          <w:bookmarkStart w:id="1" w:name="bmkSymbols"/>
          <w:r>
            <w:rPr>
              <w:b/>
              <w:szCs w:val="16"/>
            </w:rPr>
            <w:t>G/TBT/N/EU/114</w:t>
          </w:r>
          <w:bookmarkEnd w:id="1"/>
          <w:r>
            <w:rPr>
              <w:rFonts w:hint="eastAsia" w:eastAsia="宋体"/>
              <w:b/>
              <w:szCs w:val="16"/>
              <w:lang w:val="en-US" w:eastAsia="zh-CN"/>
            </w:rPr>
            <w:t>9</w:t>
          </w:r>
        </w:p>
      </w:tc>
    </w:tr>
    <w:tr w14:paraId="5F32F65C">
      <w:tblPrEx>
        <w:tblCellMar>
          <w:top w:w="0" w:type="dxa"/>
          <w:left w:w="0" w:type="dxa"/>
          <w:bottom w:w="0" w:type="dxa"/>
          <w:right w:w="0" w:type="dxa"/>
        </w:tblCellMar>
      </w:tblPrEx>
      <w:trPr>
        <w:trHeight w:val="240" w:hRule="atLeast"/>
        <w:jc w:val="center"/>
      </w:trPr>
      <w:tc>
        <w:tcPr>
          <w:tcW w:w="3794" w:type="dxa"/>
          <w:vMerge w:val="continue"/>
          <w:shd w:val="clear" w:color="auto" w:fill="FFFFFF"/>
          <w:tcMar>
            <w:left w:w="108" w:type="dxa"/>
            <w:right w:w="108" w:type="dxa"/>
          </w:tcMar>
          <w:vAlign w:val="center"/>
        </w:tcPr>
        <w:p w14:paraId="5592377F"/>
      </w:tc>
      <w:tc>
        <w:tcPr>
          <w:tcW w:w="5448" w:type="dxa"/>
          <w:gridSpan w:val="2"/>
          <w:shd w:val="clear" w:color="auto" w:fill="FFFFFF"/>
          <w:tcMar>
            <w:left w:w="108" w:type="dxa"/>
            <w:right w:w="108" w:type="dxa"/>
          </w:tcMar>
          <w:vAlign w:val="center"/>
        </w:tcPr>
        <w:p w14:paraId="6567EE6F">
          <w:pPr>
            <w:jc w:val="right"/>
            <w:rPr>
              <w:szCs w:val="16"/>
            </w:rPr>
          </w:pPr>
          <w:bookmarkStart w:id="2" w:name="bmkDate"/>
          <w:bookmarkStart w:id="3" w:name="spsDateDistribution"/>
          <w:r>
            <w:rPr>
              <w:rFonts w:hint="eastAsia" w:eastAsia="宋体"/>
              <w:szCs w:val="16"/>
              <w:lang w:val="en-US" w:eastAsia="zh-CN"/>
            </w:rPr>
            <w:t>28</w:t>
          </w:r>
          <w:r>
            <w:rPr>
              <w:szCs w:val="16"/>
            </w:rPr>
            <w:t xml:space="preserve"> July 2025</w:t>
          </w:r>
          <w:bookmarkEnd w:id="2"/>
          <w:bookmarkEnd w:id="3"/>
        </w:p>
      </w:tc>
    </w:tr>
    <w:tr w14:paraId="48AC51C6">
      <w:tblPrEx>
        <w:tblCellMar>
          <w:top w:w="0" w:type="dxa"/>
          <w:left w:w="0" w:type="dxa"/>
          <w:bottom w:w="0" w:type="dxa"/>
          <w:right w:w="0" w:type="dxa"/>
        </w:tblCellMar>
      </w:tblPrEx>
      <w:trPr>
        <w:trHeight w:val="412" w:hRule="atLeast"/>
        <w:jc w:val="center"/>
      </w:trPr>
      <w:tc>
        <w:tcPr>
          <w:tcW w:w="5917" w:type="dxa"/>
          <w:gridSpan w:val="2"/>
          <w:tcBorders>
            <w:bottom w:val="single" w:color="auto" w:sz="4" w:space="0"/>
          </w:tcBorders>
          <w:tcMar>
            <w:top w:w="0" w:type="dxa"/>
            <w:left w:w="108" w:type="dxa"/>
            <w:bottom w:w="57" w:type="dxa"/>
            <w:right w:w="108" w:type="dxa"/>
          </w:tcMar>
          <w:vAlign w:val="bottom"/>
        </w:tcPr>
        <w:p w14:paraId="4121FFB0">
          <w:pPr>
            <w:jc w:val="left"/>
            <w:rPr>
              <w:b/>
            </w:rPr>
          </w:pPr>
          <w:bookmarkStart w:id="4" w:name="bmkSerial"/>
          <w:r>
            <w:rPr>
              <w:b w:val="0"/>
              <w:color w:val="FF0000"/>
            </w:rPr>
            <w:t>(25-</w:t>
          </w:r>
          <w:r>
            <w:rPr>
              <w:rFonts w:hint="eastAsia" w:eastAsia="宋体"/>
              <w:b w:val="0"/>
              <w:color w:val="FF0000"/>
              <w:lang w:val="en-US" w:eastAsia="zh-CN"/>
            </w:rPr>
            <w:t>4862</w:t>
          </w:r>
          <w:r>
            <w:rPr>
              <w:b w:val="0"/>
              <w:color w:val="FF0000"/>
            </w:rPr>
            <w:t>)</w:t>
          </w:r>
          <w:bookmarkEnd w:id="4"/>
        </w:p>
      </w:tc>
      <w:tc>
        <w:tcPr>
          <w:tcW w:w="3325" w:type="dxa"/>
          <w:tcBorders>
            <w:bottom w:val="single" w:color="auto" w:sz="4" w:space="0"/>
          </w:tcBorders>
          <w:tcMar>
            <w:top w:w="0" w:type="dxa"/>
            <w:left w:w="108" w:type="dxa"/>
            <w:bottom w:w="57" w:type="dxa"/>
            <w:right w:w="108" w:type="dxa"/>
          </w:tcMar>
          <w:vAlign w:val="bottom"/>
        </w:tcPr>
        <w:p w14:paraId="505ADBBA">
          <w:pPr>
            <w:jc w:val="right"/>
            <w:rPr>
              <w:szCs w:val="16"/>
            </w:rPr>
          </w:pPr>
          <w:bookmarkStart w:id="5" w:name="bmkTotPages"/>
          <w:r>
            <w:rPr>
              <w:bCs/>
              <w:szCs w:val="16"/>
            </w:rPr>
            <w:t xml:space="preserve">Page: </w:t>
          </w:r>
          <w:r>
            <w:rPr>
              <w:bCs/>
              <w:szCs w:val="16"/>
            </w:rPr>
            <w:fldChar w:fldCharType="begin"/>
          </w:r>
          <w:r>
            <w:rPr>
              <w:bCs/>
              <w:szCs w:val="16"/>
            </w:rPr>
            <w:instrText xml:space="preserve"> PAGE  \* Arabic  \* MERGEFORMAT </w:instrText>
          </w:r>
          <w:r>
            <w:rPr>
              <w:bCs/>
              <w:szCs w:val="16"/>
            </w:rPr>
            <w:fldChar w:fldCharType="separate"/>
          </w:r>
          <w:r>
            <w:rPr>
              <w:rFonts w:ascii="Verdana" w:hAnsi="Verdana" w:eastAsia="Calibri"/>
              <w:bCs/>
              <w:sz w:val="18"/>
              <w:szCs w:val="16"/>
              <w:lang w:val="en-GB" w:eastAsia="en-US" w:bidi="ar-SA"/>
            </w:rPr>
            <w:t>1</w:t>
          </w:r>
          <w:r>
            <w:rPr>
              <w:bCs/>
              <w:szCs w:val="16"/>
            </w:rPr>
            <w:fldChar w:fldCharType="end"/>
          </w:r>
          <w:r>
            <w:rPr>
              <w:bCs/>
              <w:szCs w:val="16"/>
            </w:rPr>
            <w:t>/</w:t>
          </w:r>
          <w:r>
            <w:rPr>
              <w:bCs/>
              <w:szCs w:val="16"/>
            </w:rPr>
            <w:fldChar w:fldCharType="begin"/>
          </w:r>
          <w:r>
            <w:rPr>
              <w:bCs/>
              <w:szCs w:val="16"/>
            </w:rPr>
            <w:instrText xml:space="preserve"> NUMPAGES  \* Arabic  \* MERGEFORMAT </w:instrText>
          </w:r>
          <w:r>
            <w:rPr>
              <w:bCs/>
              <w:szCs w:val="16"/>
            </w:rPr>
            <w:fldChar w:fldCharType="separate"/>
          </w:r>
          <w:r>
            <w:rPr>
              <w:rFonts w:ascii="Verdana" w:hAnsi="Verdana" w:eastAsia="Calibri"/>
              <w:bCs/>
              <w:sz w:val="18"/>
              <w:szCs w:val="16"/>
              <w:lang w:val="en-GB" w:eastAsia="en-US" w:bidi="ar-SA"/>
            </w:rPr>
            <w:t>2</w:t>
          </w:r>
          <w:r>
            <w:rPr>
              <w:bCs/>
              <w:szCs w:val="16"/>
            </w:rPr>
            <w:fldChar w:fldCharType="end"/>
          </w:r>
          <w:bookmarkEnd w:id="5"/>
        </w:p>
      </w:tc>
    </w:tr>
    <w:tr w14:paraId="10EAD700">
      <w:tblPrEx>
        <w:tblCellMar>
          <w:top w:w="0" w:type="dxa"/>
          <w:left w:w="0" w:type="dxa"/>
          <w:bottom w:w="0" w:type="dxa"/>
          <w:right w:w="0" w:type="dxa"/>
        </w:tblCellMar>
      </w:tblPrEx>
      <w:trPr>
        <w:trHeight w:val="240" w:hRule="atLeast"/>
        <w:jc w:val="center"/>
      </w:trPr>
      <w:tc>
        <w:tcPr>
          <w:tcW w:w="5917" w:type="dxa"/>
          <w:gridSpan w:val="2"/>
          <w:tcBorders>
            <w:top w:val="single" w:color="auto" w:sz="4" w:space="0"/>
          </w:tcBorders>
          <w:tcMar>
            <w:top w:w="113" w:type="dxa"/>
            <w:left w:w="108" w:type="dxa"/>
            <w:bottom w:w="57" w:type="dxa"/>
            <w:right w:w="108" w:type="dxa"/>
          </w:tcMar>
          <w:vAlign w:val="center"/>
        </w:tcPr>
        <w:p w14:paraId="15CA05A7">
          <w:pPr>
            <w:jc w:val="left"/>
            <w:rPr>
              <w:sz w:val="14"/>
              <w:szCs w:val="16"/>
            </w:rPr>
          </w:pPr>
          <w:bookmarkStart w:id="6" w:name="bmkCommittee"/>
          <w:r>
            <w:rPr>
              <w:b/>
            </w:rPr>
            <w:t>Committee on Technical Barriers to Trade</w:t>
          </w:r>
          <w:bookmarkEnd w:id="6"/>
        </w:p>
      </w:tc>
      <w:tc>
        <w:tcPr>
          <w:tcW w:w="3325" w:type="dxa"/>
          <w:tcBorders>
            <w:top w:val="single" w:color="auto" w:sz="4" w:space="0"/>
          </w:tcBorders>
          <w:tcMar>
            <w:top w:w="113" w:type="dxa"/>
            <w:left w:w="108" w:type="dxa"/>
            <w:bottom w:w="57" w:type="dxa"/>
            <w:right w:w="108" w:type="dxa"/>
          </w:tcMar>
          <w:vAlign w:val="center"/>
        </w:tcPr>
        <w:p w14:paraId="0247A0A7">
          <w:pPr>
            <w:jc w:val="right"/>
            <w:rPr>
              <w:bCs/>
              <w:szCs w:val="18"/>
            </w:rPr>
          </w:pPr>
          <w:bookmarkStart w:id="7" w:name="bmkLanguage"/>
          <w:r>
            <w:rPr>
              <w:bCs/>
              <w:szCs w:val="18"/>
            </w:rPr>
            <w:t xml:space="preserve">Original: </w:t>
          </w:r>
          <w:bookmarkStart w:id="8" w:name="spsOriginalLanguage"/>
          <w:r>
            <w:rPr>
              <w:bCs/>
              <w:szCs w:val="18"/>
            </w:rPr>
            <w:t>English</w:t>
          </w:r>
          <w:bookmarkEnd w:id="7"/>
          <w:bookmarkEnd w:id="8"/>
        </w:p>
      </w:tc>
    </w:tr>
  </w:tbl>
  <w:p w14:paraId="1C46D48D">
    <w:pPr>
      <w:pStyle w:val="5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multilevel"/>
    <w:tmpl w:val="FFFFFF7C"/>
    <w:lvl w:ilvl="0" w:tentative="0">
      <w:start w:val="1"/>
      <w:numFmt w:val="decimal"/>
      <w:pStyle w:val="25"/>
      <w:lvlText w:val=""/>
      <w:lvlJc w:val="left"/>
      <w:pPr>
        <w:tabs>
          <w:tab w:val="left" w:pos="567"/>
        </w:tabs>
        <w:ind w:left="567" w:hanging="567"/>
      </w:pPr>
      <w:rPr>
        <w:rFonts w:hint="default" w:ascii="Symbol" w:hAnsi="Symbol"/>
      </w:rPr>
    </w:lvl>
    <w:lvl w:ilvl="1" w:tentative="0">
      <w:start w:val="1"/>
      <w:numFmt w:val="lowerLetter"/>
      <w:pStyle w:val="40"/>
      <w:lvlText w:val=""/>
      <w:lvlJc w:val="left"/>
      <w:pPr>
        <w:tabs>
          <w:tab w:val="left" w:pos="907"/>
        </w:tabs>
        <w:ind w:left="907" w:hanging="340"/>
      </w:pPr>
      <w:rPr>
        <w:rFonts w:hint="default" w:ascii="Symbol" w:hAnsi="Symbol"/>
      </w:rPr>
    </w:lvl>
    <w:lvl w:ilvl="2" w:tentative="0">
      <w:start w:val="1"/>
      <w:numFmt w:val="lowerRoman"/>
      <w:pStyle w:val="34"/>
      <w:lvlText w:val=""/>
      <w:lvlJc w:val="left"/>
      <w:pPr>
        <w:tabs>
          <w:tab w:val="left" w:pos="1247"/>
        </w:tabs>
        <w:ind w:left="1247" w:hanging="340"/>
      </w:pPr>
      <w:rPr>
        <w:rFonts w:hint="default" w:ascii="Symbol" w:hAnsi="Symbol"/>
      </w:rPr>
    </w:lvl>
    <w:lvl w:ilvl="3" w:tentative="0">
      <w:start w:val="1"/>
      <w:numFmt w:val="decimal"/>
      <w:pStyle w:val="18"/>
      <w:lvlText w:val=""/>
      <w:lvlJc w:val="left"/>
      <w:pPr>
        <w:tabs>
          <w:tab w:val="left" w:pos="1587"/>
        </w:tabs>
        <w:ind w:left="1587" w:hanging="340"/>
      </w:pPr>
      <w:rPr>
        <w:rFonts w:hint="default" w:ascii="Symbol" w:hAnsi="Symbol"/>
      </w:rPr>
    </w:lvl>
    <w:lvl w:ilvl="4" w:tentative="0">
      <w:start w:val="1"/>
      <w:numFmt w:val="lowerLetter"/>
      <w:pStyle w:val="46"/>
      <w:lvlText w:val=""/>
      <w:lvlJc w:val="left"/>
      <w:pPr>
        <w:tabs>
          <w:tab w:val="left" w:pos="1927"/>
        </w:tabs>
        <w:ind w:left="1927" w:hanging="340"/>
      </w:pPr>
      <w:rPr>
        <w:rFonts w:hint="default" w:ascii="Symbol" w:hAnsi="Symbol"/>
      </w:r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1">
    <w:nsid w:val="FFFFFF7D"/>
    <w:multiLevelType w:val="singleLevel"/>
    <w:tmpl w:val="FFFFFF7D"/>
    <w:lvl w:ilvl="0" w:tentative="0">
      <w:start w:val="1"/>
      <w:numFmt w:val="decimal"/>
      <w:pStyle w:val="47"/>
      <w:lvlText w:val="%1."/>
      <w:lvlJc w:val="left"/>
      <w:pPr>
        <w:tabs>
          <w:tab w:val="left" w:pos="1209"/>
        </w:tabs>
        <w:ind w:left="1209" w:hanging="360"/>
      </w:pPr>
    </w:lvl>
  </w:abstractNum>
  <w:abstractNum w:abstractNumId="2">
    <w:nsid w:val="FFFFFF7E"/>
    <w:multiLevelType w:val="multilevel"/>
    <w:tmpl w:val="FFFFFF7E"/>
    <w:lvl w:ilvl="0" w:tentative="0">
      <w:start w:val="1"/>
      <w:numFmt w:val="decimal"/>
      <w:pStyle w:val="3"/>
      <w:suff w:val="space"/>
      <w:lvlText w:val="%1 "/>
      <w:lvlJc w:val="left"/>
      <w:pPr>
        <w:tabs>
          <w:tab w:val="left" w:pos="567"/>
        </w:tabs>
        <w:ind w:left="0" w:firstLine="0"/>
      </w:pPr>
      <w:rPr>
        <w:rFonts w:ascii="Verdana" w:hAnsi="Verdana"/>
        <w:caps/>
        <w:smallCaps w:val="0"/>
      </w:rPr>
    </w:lvl>
    <w:lvl w:ilvl="1" w:tentative="0">
      <w:start w:val="1"/>
      <w:numFmt w:val="decimal"/>
      <w:pStyle w:val="4"/>
      <w:suff w:val="space"/>
      <w:lvlText w:val="%1.%2 "/>
      <w:lvlJc w:val="left"/>
      <w:pPr>
        <w:tabs>
          <w:tab w:val="left" w:pos="567"/>
        </w:tabs>
        <w:ind w:left="0" w:firstLine="0"/>
      </w:pPr>
      <w:rPr>
        <w:rFonts w:ascii="Verdana" w:hAnsi="Verdana"/>
      </w:rPr>
    </w:lvl>
    <w:lvl w:ilvl="2" w:tentative="0">
      <w:start w:val="1"/>
      <w:numFmt w:val="decimal"/>
      <w:pStyle w:val="5"/>
      <w:suff w:val="space"/>
      <w:lvlText w:val="%1.%2.%3 "/>
      <w:lvlJc w:val="left"/>
      <w:pPr>
        <w:tabs>
          <w:tab w:val="left" w:pos="567"/>
        </w:tabs>
        <w:ind w:left="0" w:firstLine="0"/>
      </w:pPr>
      <w:rPr>
        <w:rFonts w:ascii="Verdana" w:hAnsi="Verdana"/>
      </w:rPr>
    </w:lvl>
    <w:lvl w:ilvl="3" w:tentative="0">
      <w:start w:val="1"/>
      <w:numFmt w:val="decimal"/>
      <w:pStyle w:val="6"/>
      <w:suff w:val="space"/>
      <w:lvlText w:val="%1.%2.%3.%4 "/>
      <w:lvlJc w:val="left"/>
      <w:pPr>
        <w:tabs>
          <w:tab w:val="left" w:pos="1134"/>
        </w:tabs>
        <w:ind w:left="0" w:firstLine="0"/>
      </w:pPr>
      <w:rPr>
        <w:rFonts w:ascii="Verdana" w:hAnsi="Verdana"/>
      </w:rPr>
    </w:lvl>
    <w:lvl w:ilvl="4" w:tentative="0">
      <w:start w:val="1"/>
      <w:numFmt w:val="decimal"/>
      <w:pStyle w:val="7"/>
      <w:suff w:val="space"/>
      <w:lvlText w:val="%1.%2.%3.%4.%5 "/>
      <w:lvlJc w:val="left"/>
      <w:pPr>
        <w:tabs>
          <w:tab w:val="left" w:pos="1134"/>
        </w:tabs>
        <w:ind w:left="0" w:firstLine="0"/>
      </w:pPr>
      <w:rPr>
        <w:rFonts w:ascii="Verdana" w:hAnsi="Verdana"/>
      </w:rPr>
    </w:lvl>
    <w:lvl w:ilvl="5" w:tentative="0">
      <w:start w:val="1"/>
      <w:numFmt w:val="decimal"/>
      <w:pStyle w:val="8"/>
      <w:suff w:val="space"/>
      <w:lvlText w:val="%1.%2.%3.%4.%5.%6 "/>
      <w:lvlJc w:val="left"/>
      <w:pPr>
        <w:tabs>
          <w:tab w:val="left" w:pos="1134"/>
        </w:tabs>
        <w:ind w:left="0" w:firstLine="0"/>
      </w:pPr>
      <w:rPr>
        <w:rFonts w:ascii="Verdana" w:hAnsi="Verdana"/>
      </w:rPr>
    </w:lvl>
    <w:lvl w:ilvl="6" w:tentative="0">
      <w:start w:val="1"/>
      <w:numFmt w:val="decimal"/>
      <w:lvlRestart w:val="1"/>
      <w:pStyle w:val="9"/>
      <w:isLgl/>
      <w:suff w:val="space"/>
      <w:lvlText w:val="%1.%7. "/>
      <w:lvlJc w:val="left"/>
      <w:pPr>
        <w:tabs>
          <w:tab w:val="left" w:pos="567"/>
        </w:tabs>
        <w:ind w:left="0" w:firstLine="0"/>
      </w:pPr>
      <w:rPr>
        <w:rFonts w:ascii="Verdana" w:hAnsi="Verdana"/>
      </w:rPr>
    </w:lvl>
    <w:lvl w:ilvl="7" w:tentative="0">
      <w:start w:val="1"/>
      <w:numFmt w:val="lowerLetter"/>
      <w:pStyle w:val="76"/>
      <w:lvlText w:val="%8."/>
      <w:lvlJc w:val="left"/>
      <w:pPr>
        <w:tabs>
          <w:tab w:val="left" w:pos="907"/>
        </w:tabs>
        <w:ind w:left="907" w:hanging="340"/>
      </w:pPr>
      <w:rPr>
        <w:rFonts w:ascii="Verdana" w:hAnsi="Verdana"/>
      </w:rPr>
    </w:lvl>
    <w:lvl w:ilvl="8" w:tentative="0">
      <w:start w:val="1"/>
      <w:numFmt w:val="lowerRoman"/>
      <w:pStyle w:val="32"/>
      <w:lvlText w:val="%9."/>
      <w:lvlJc w:val="left"/>
      <w:pPr>
        <w:tabs>
          <w:tab w:val="left" w:pos="1247"/>
        </w:tabs>
        <w:ind w:left="1247" w:hanging="340"/>
      </w:pPr>
      <w:rPr>
        <w:rFonts w:ascii="Verdana" w:hAnsi="Verdana"/>
      </w:rPr>
    </w:lvl>
  </w:abstractNum>
  <w:abstractNum w:abstractNumId="3">
    <w:nsid w:val="FFFFFF7F"/>
    <w:multiLevelType w:val="singleLevel"/>
    <w:tmpl w:val="FFFFFF7F"/>
    <w:lvl w:ilvl="0" w:tentative="0">
      <w:start w:val="1"/>
      <w:numFmt w:val="decimal"/>
      <w:pStyle w:val="15"/>
      <w:lvlText w:val="%1."/>
      <w:lvlJc w:val="left"/>
      <w:pPr>
        <w:tabs>
          <w:tab w:val="left" w:pos="643"/>
        </w:tabs>
        <w:ind w:left="643" w:hanging="360"/>
      </w:pPr>
    </w:lvl>
  </w:abstractNum>
  <w:abstractNum w:abstractNumId="4">
    <w:nsid w:val="FFFFFF88"/>
    <w:multiLevelType w:val="singleLevel"/>
    <w:tmpl w:val="FFFFFF88"/>
    <w:lvl w:ilvl="0" w:tentative="0">
      <w:start w:val="1"/>
      <w:numFmt w:val="decimal"/>
      <w:pStyle w:val="21"/>
      <w:lvlText w:val="%1."/>
      <w:lvlJc w:val="left"/>
      <w:pPr>
        <w:tabs>
          <w:tab w:val="left" w:pos="360"/>
        </w:tabs>
        <w:ind w:left="360" w:hanging="360"/>
      </w:pPr>
    </w:lvl>
  </w:abstractNum>
  <w:abstractNum w:abstractNumId="5">
    <w:nsid w:val="63D526BA"/>
    <w:multiLevelType w:val="multilevel"/>
    <w:tmpl w:val="63D526BA"/>
    <w:lvl w:ilvl="0" w:tentative="0">
      <w:start w:val="1"/>
      <w:numFmt w:val="decimal"/>
      <w:pStyle w:val="282"/>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2"/>
  </w:num>
  <w:num w:numId="2">
    <w:abstractNumId w:val="3"/>
  </w:num>
  <w:num w:numId="3">
    <w:abstractNumId w:val="0"/>
  </w:num>
  <w:num w:numId="4">
    <w:abstractNumId w:val="4"/>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attachedTemplate r:id="rId1"/>
  <w:documentProtection w:enforcement="0"/>
  <w:defaultTabStop w:val="567"/>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CDF"/>
    <w:rsid w:val="000129DD"/>
    <w:rsid w:val="000272F6"/>
    <w:rsid w:val="00036EFF"/>
    <w:rsid w:val="00037AC4"/>
    <w:rsid w:val="000423BF"/>
    <w:rsid w:val="00071825"/>
    <w:rsid w:val="00072B36"/>
    <w:rsid w:val="00072B57"/>
    <w:rsid w:val="00074E62"/>
    <w:rsid w:val="00077F76"/>
    <w:rsid w:val="00086AF5"/>
    <w:rsid w:val="0009487E"/>
    <w:rsid w:val="000A4945"/>
    <w:rsid w:val="000A50C1"/>
    <w:rsid w:val="000A6875"/>
    <w:rsid w:val="000A7D1F"/>
    <w:rsid w:val="000B2FF7"/>
    <w:rsid w:val="000B31E1"/>
    <w:rsid w:val="000E1CF4"/>
    <w:rsid w:val="0011356B"/>
    <w:rsid w:val="001157E9"/>
    <w:rsid w:val="001206E6"/>
    <w:rsid w:val="00125032"/>
    <w:rsid w:val="0013337F"/>
    <w:rsid w:val="00155128"/>
    <w:rsid w:val="001621F4"/>
    <w:rsid w:val="00182B84"/>
    <w:rsid w:val="0018646B"/>
    <w:rsid w:val="00186B9C"/>
    <w:rsid w:val="00191D12"/>
    <w:rsid w:val="001A464A"/>
    <w:rsid w:val="001E291F"/>
    <w:rsid w:val="00204CC3"/>
    <w:rsid w:val="00214E54"/>
    <w:rsid w:val="00233408"/>
    <w:rsid w:val="00267723"/>
    <w:rsid w:val="00270637"/>
    <w:rsid w:val="0027067B"/>
    <w:rsid w:val="002D21E3"/>
    <w:rsid w:val="002E174F"/>
    <w:rsid w:val="002F6A28"/>
    <w:rsid w:val="00303D9D"/>
    <w:rsid w:val="00304AAE"/>
    <w:rsid w:val="00305616"/>
    <w:rsid w:val="003124EC"/>
    <w:rsid w:val="00320A1B"/>
    <w:rsid w:val="003531C5"/>
    <w:rsid w:val="003572B4"/>
    <w:rsid w:val="003723A9"/>
    <w:rsid w:val="00381B96"/>
    <w:rsid w:val="00383F7A"/>
    <w:rsid w:val="00396AF4"/>
    <w:rsid w:val="003B2BBF"/>
    <w:rsid w:val="003B40C7"/>
    <w:rsid w:val="0041584A"/>
    <w:rsid w:val="004423A4"/>
    <w:rsid w:val="00467032"/>
    <w:rsid w:val="0046754A"/>
    <w:rsid w:val="00473B57"/>
    <w:rsid w:val="0048173D"/>
    <w:rsid w:val="004A23F8"/>
    <w:rsid w:val="004C27A4"/>
    <w:rsid w:val="004E51B2"/>
    <w:rsid w:val="004F203A"/>
    <w:rsid w:val="005104AF"/>
    <w:rsid w:val="0052601B"/>
    <w:rsid w:val="005336B8"/>
    <w:rsid w:val="00533DC1"/>
    <w:rsid w:val="0054317D"/>
    <w:rsid w:val="00545ACF"/>
    <w:rsid w:val="00547B5F"/>
    <w:rsid w:val="00564605"/>
    <w:rsid w:val="00567467"/>
    <w:rsid w:val="00580F04"/>
    <w:rsid w:val="00581CC5"/>
    <w:rsid w:val="0058336F"/>
    <w:rsid w:val="00590EAF"/>
    <w:rsid w:val="00592AFD"/>
    <w:rsid w:val="00592B84"/>
    <w:rsid w:val="005B04B9"/>
    <w:rsid w:val="005B68C7"/>
    <w:rsid w:val="005B7054"/>
    <w:rsid w:val="005C5BA4"/>
    <w:rsid w:val="005D5981"/>
    <w:rsid w:val="005E0A72"/>
    <w:rsid w:val="005F30CB"/>
    <w:rsid w:val="005F6444"/>
    <w:rsid w:val="00612644"/>
    <w:rsid w:val="0061447E"/>
    <w:rsid w:val="00623F9F"/>
    <w:rsid w:val="00643C1F"/>
    <w:rsid w:val="00655881"/>
    <w:rsid w:val="0066043C"/>
    <w:rsid w:val="006607BC"/>
    <w:rsid w:val="00672511"/>
    <w:rsid w:val="00674CCD"/>
    <w:rsid w:val="00682D50"/>
    <w:rsid w:val="006845EE"/>
    <w:rsid w:val="00685F53"/>
    <w:rsid w:val="0069259F"/>
    <w:rsid w:val="00696B74"/>
    <w:rsid w:val="006A72C8"/>
    <w:rsid w:val="006D6F16"/>
    <w:rsid w:val="006E4336"/>
    <w:rsid w:val="006F35A6"/>
    <w:rsid w:val="006F3CB4"/>
    <w:rsid w:val="006F5826"/>
    <w:rsid w:val="006F731C"/>
    <w:rsid w:val="00700181"/>
    <w:rsid w:val="00710140"/>
    <w:rsid w:val="00711064"/>
    <w:rsid w:val="007141CF"/>
    <w:rsid w:val="00725DF8"/>
    <w:rsid w:val="00730370"/>
    <w:rsid w:val="00736D06"/>
    <w:rsid w:val="00745146"/>
    <w:rsid w:val="00756BA6"/>
    <w:rsid w:val="007577E3"/>
    <w:rsid w:val="00760DB3"/>
    <w:rsid w:val="007624E8"/>
    <w:rsid w:val="00796783"/>
    <w:rsid w:val="007B4DE8"/>
    <w:rsid w:val="007D20BB"/>
    <w:rsid w:val="007E1308"/>
    <w:rsid w:val="007E1937"/>
    <w:rsid w:val="007E4C24"/>
    <w:rsid w:val="007E6507"/>
    <w:rsid w:val="007F13E8"/>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3ECA"/>
    <w:rsid w:val="00934ABC"/>
    <w:rsid w:val="00955D8A"/>
    <w:rsid w:val="00964F4F"/>
    <w:rsid w:val="0097650D"/>
    <w:rsid w:val="009811DD"/>
    <w:rsid w:val="00984DF3"/>
    <w:rsid w:val="0098681A"/>
    <w:rsid w:val="00986D7B"/>
    <w:rsid w:val="00990E7D"/>
    <w:rsid w:val="009A6F54"/>
    <w:rsid w:val="009A72C6"/>
    <w:rsid w:val="009B46E3"/>
    <w:rsid w:val="009B6669"/>
    <w:rsid w:val="009D1D8C"/>
    <w:rsid w:val="009D1FF8"/>
    <w:rsid w:val="009E75ED"/>
    <w:rsid w:val="009F1F2F"/>
    <w:rsid w:val="009F21A8"/>
    <w:rsid w:val="00A12DDE"/>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16145"/>
    <w:rsid w:val="00B230EC"/>
    <w:rsid w:val="00B23F74"/>
    <w:rsid w:val="00B24459"/>
    <w:rsid w:val="00B4237E"/>
    <w:rsid w:val="00B52738"/>
    <w:rsid w:val="00B55105"/>
    <w:rsid w:val="00B56EDC"/>
    <w:rsid w:val="00B57342"/>
    <w:rsid w:val="00B6007A"/>
    <w:rsid w:val="00B7102C"/>
    <w:rsid w:val="00B801E9"/>
    <w:rsid w:val="00B97638"/>
    <w:rsid w:val="00BB0455"/>
    <w:rsid w:val="00BB1F84"/>
    <w:rsid w:val="00BE5468"/>
    <w:rsid w:val="00BF59EC"/>
    <w:rsid w:val="00C11EAC"/>
    <w:rsid w:val="00C12F46"/>
    <w:rsid w:val="00C16D5D"/>
    <w:rsid w:val="00C268F4"/>
    <w:rsid w:val="00C305D7"/>
    <w:rsid w:val="00C30F2A"/>
    <w:rsid w:val="00C3241C"/>
    <w:rsid w:val="00C379C8"/>
    <w:rsid w:val="00C40E47"/>
    <w:rsid w:val="00C43456"/>
    <w:rsid w:val="00C43F2C"/>
    <w:rsid w:val="00C46583"/>
    <w:rsid w:val="00C47FCA"/>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0195E"/>
    <w:rsid w:val="00D32587"/>
    <w:rsid w:val="00D428FA"/>
    <w:rsid w:val="00D52A9D"/>
    <w:rsid w:val="00D55AAD"/>
    <w:rsid w:val="00D70F5B"/>
    <w:rsid w:val="00D747AE"/>
    <w:rsid w:val="00D9226C"/>
    <w:rsid w:val="00DA20BD"/>
    <w:rsid w:val="00DE50DB"/>
    <w:rsid w:val="00DF6AE1"/>
    <w:rsid w:val="00E147CB"/>
    <w:rsid w:val="00E20B42"/>
    <w:rsid w:val="00E25473"/>
    <w:rsid w:val="00E30FFD"/>
    <w:rsid w:val="00E40A6B"/>
    <w:rsid w:val="00E46FD5"/>
    <w:rsid w:val="00E544BB"/>
    <w:rsid w:val="00E56545"/>
    <w:rsid w:val="00E63AC7"/>
    <w:rsid w:val="00E67CF3"/>
    <w:rsid w:val="00E82AEC"/>
    <w:rsid w:val="00E84D9E"/>
    <w:rsid w:val="00E9368F"/>
    <w:rsid w:val="00E969D2"/>
    <w:rsid w:val="00EA5D4F"/>
    <w:rsid w:val="00EB6C56"/>
    <w:rsid w:val="00ED54E0"/>
    <w:rsid w:val="00ED66D3"/>
    <w:rsid w:val="00EE3A11"/>
    <w:rsid w:val="00EE4445"/>
    <w:rsid w:val="00F0047B"/>
    <w:rsid w:val="00F263FA"/>
    <w:rsid w:val="00F32397"/>
    <w:rsid w:val="00F40595"/>
    <w:rsid w:val="00F650F7"/>
    <w:rsid w:val="00F85C99"/>
    <w:rsid w:val="00F85CDF"/>
    <w:rsid w:val="00F97AEE"/>
    <w:rsid w:val="00FA4811"/>
    <w:rsid w:val="00FA5EBC"/>
    <w:rsid w:val="00FB1B6E"/>
    <w:rsid w:val="00FC5D0F"/>
    <w:rsid w:val="00FD224A"/>
    <w:rsid w:val="00FD4593"/>
    <w:rsid w:val="00FD58DA"/>
    <w:rsid w:val="00FE057A"/>
    <w:rsid w:val="00FE3ED0"/>
    <w:rsid w:val="00FE448B"/>
    <w:rsid w:val="00FF4616"/>
    <w:rsid w:val="00FF5C69"/>
    <w:rsid w:val="00FF7101"/>
    <w:rsid w:val="0139546B"/>
    <w:rsid w:val="11976A68"/>
    <w:rsid w:val="31A21B58"/>
    <w:rsid w:val="553158DD"/>
    <w:rsid w:val="558F03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nhideWhenUsed="0" w:uiPriority="2" w:semiHidden="0" w:name="heading 2"/>
    <w:lsdException w:qFormat="1" w:unhideWhenUsed="0" w:uiPriority="2" w:semiHidden="0" w:name="heading 3"/>
    <w:lsdException w:qFormat="1" w:unhideWhenUsed="0" w:uiPriority="2" w:semiHidden="0" w:name="heading 4"/>
    <w:lsdException w:qFormat="1" w:unhideWhenUsed="0" w:uiPriority="2" w:semiHidden="0" w:name="heading 5"/>
    <w:lsdException w:qFormat="1" w:unhideWhenUsed="0" w:uiPriority="2" w:semiHidden="0" w:name="heading 6"/>
    <w:lsdException w:qFormat="1" w:unhideWhenUsed="0" w:uiPriority="2" w:semiHidden="0" w:name="heading 7"/>
    <w:lsdException w:qFormat="1" w:unhideWhenUsed="0" w:uiPriority="2" w:semiHidden="0" w:name="heading 8"/>
    <w:lsdException w:qFormat="1" w:unhideWhenUsed="0" w:uiPriority="2" w:semiHidden="0" w:name="heading 9"/>
    <w:lsdException w:qFormat="1" w:uiPriority="99" w:name="index 1"/>
    <w:lsdException w:qFormat="1" w:uiPriority="99" w:name="index 2"/>
    <w:lsdException w:qFormat="1" w:uiPriority="99" w:name="index 3"/>
    <w:lsdException w:qFormat="1" w:uiPriority="99" w:name="index 4"/>
    <w:lsdException w:qFormat="1" w:uiPriority="99" w:name="index 5"/>
    <w:lsdException w:qFormat="1" w:uiPriority="99" w:name="index 6"/>
    <w:lsdException w:qFormat="1" w:uiPriority="99" w:name="index 7"/>
    <w:lsdException w:qFormat="1" w:uiPriority="99" w:name="index 8"/>
    <w:lsdException w:qFormat="1"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iPriority="99" w:name="Normal Indent"/>
    <w:lsdException w:qFormat="1" w:unhideWhenUsed="0" w:uiPriority="5" w:semiHidden="0" w:name="footnote text"/>
    <w:lsdException w:qFormat="1" w:uiPriority="99" w:semiHidden="0" w:name="annotation text"/>
    <w:lsdException w:qFormat="1" w:unhideWhenUsed="0" w:uiPriority="3" w:semiHidden="0" w:name="header"/>
    <w:lsdException w:qFormat="1" w:unhideWhenUsed="0" w:uiPriority="3" w:semiHidden="0" w:name="footer"/>
    <w:lsdException w:qFormat="1" w:uiPriority="99" w:name="index heading"/>
    <w:lsdException w:qFormat="1" w:unhideWhenUsed="0" w:uiPriority="6" w:semiHidden="0" w:name="caption"/>
    <w:lsdException w:qFormat="1" w:unhideWhenUsed="0" w:uiPriority="39" w:semiHidden="0" w:name="table of figures"/>
    <w:lsdException w:qFormat="1" w:uiPriority="99" w:name="envelope address"/>
    <w:lsdException w:qFormat="1" w:uiPriority="99" w:name="envelope return"/>
    <w:lsdException w:qFormat="1" w:unhideWhenUsed="0" w:uiPriority="5" w:semiHidden="0" w:name="footnote reference"/>
    <w:lsdException w:qFormat="1" w:uiPriority="99" w:name="annotation reference"/>
    <w:lsdException w:uiPriority="99" w:name="line number"/>
    <w:lsdException w:qFormat="1" w:uiPriority="99" w:name="page number"/>
    <w:lsdException w:qFormat="1" w:unhideWhenUsed="0" w:uiPriority="49" w:semiHidden="0" w:name="endnote reference"/>
    <w:lsdException w:qFormat="1" w:unhideWhenUsed="0" w:uiPriority="49" w:semiHidden="0" w:name="endnote text"/>
    <w:lsdException w:qFormat="1" w:unhideWhenUsed="0" w:uiPriority="39" w:semiHidden="0" w:name="table of authorities"/>
    <w:lsdException w:qFormat="1" w:uiPriority="99" w:name="macro"/>
    <w:lsdException w:qFormat="1" w:uiPriority="39" w:semiHidden="0" w:name="toa heading"/>
    <w:lsdException w:qFormat="1" w:uiPriority="99" w:name="List"/>
    <w:lsdException w:qFormat="1" w:unhideWhenUsed="0" w:uiPriority="1" w:semiHidden="0" w:name="List Bullet"/>
    <w:lsdException w:qFormat="1" w:uiPriority="49" w:name="List Number"/>
    <w:lsdException w:qFormat="1" w:uiPriority="99" w:name="List 2"/>
    <w:lsdException w:qFormat="1" w:uiPriority="99" w:name="List 3"/>
    <w:lsdException w:qFormat="1" w:uiPriority="99" w:name="List 4"/>
    <w:lsdException w:qFormat="1" w:uiPriority="99" w:name="List 5"/>
    <w:lsdException w:qFormat="1" w:unhideWhenUsed="0" w:uiPriority="1" w:semiHidden="0" w:name="List Bullet 2"/>
    <w:lsdException w:qFormat="1" w:unhideWhenUsed="0" w:uiPriority="1" w:semiHidden="0" w:name="List Bullet 3"/>
    <w:lsdException w:qFormat="1" w:unhideWhenUsed="0" w:uiPriority="1" w:semiHidden="0" w:name="List Bullet 4"/>
    <w:lsdException w:qFormat="1" w:unhideWhenUsed="0" w:uiPriority="1" w:semiHidden="0" w:name="List Bullet 5"/>
    <w:lsdException w:qFormat="1" w:uiPriority="49" w:name="List Number 2"/>
    <w:lsdException w:qFormat="1" w:uiPriority="49" w:name="List Number 3"/>
    <w:lsdException w:qFormat="1" w:uiPriority="49" w:name="List Number 4"/>
    <w:lsdException w:qFormat="1" w:uiPriority="49" w:name="List Number 5"/>
    <w:lsdException w:qFormat="1" w:unhideWhenUsed="0" w:uiPriority="5" w:semiHidden="0" w:name="Title"/>
    <w:lsdException w:qFormat="1" w:uiPriority="99" w:name="Closing"/>
    <w:lsdException w:qFormat="1" w:uiPriority="99" w:name="Signature"/>
    <w:lsdException w:qFormat="1" w:uiPriority="1" w:name="Default Paragraph Font"/>
    <w:lsdException w:qFormat="1" w:unhideWhenUsed="0" w:uiPriority="1" w:semiHidden="0" w:name="Body Text"/>
    <w:lsdException w:qFormat="1" w:uiPriority="99" w:name="Body Text Indent"/>
    <w:lsdException w:qFormat="1" w:uiPriority="99" w:name="List Continue"/>
    <w:lsdException w:qFormat="1" w:uiPriority="99" w:name="List Continue 2"/>
    <w:lsdException w:qFormat="1" w:uiPriority="99" w:name="List Continue 3"/>
    <w:lsdException w:qFormat="1" w:uiPriority="99" w:name="List Continue 4"/>
    <w:lsdException w:qFormat="1" w:uiPriority="99" w:name="List Continue 5"/>
    <w:lsdException w:qFormat="1" w:uiPriority="99" w:name="Message Header"/>
    <w:lsdException w:qFormat="1" w:unhideWhenUsed="0" w:uiPriority="6" w:semiHidden="0" w:name="Subtitle"/>
    <w:lsdException w:qFormat="1" w:uiPriority="99" w:name="Salutation"/>
    <w:lsdException w:qFormat="1" w:uiPriority="99" w:name="Date"/>
    <w:lsdException w:qFormat="1" w:uiPriority="99" w:name="Body Text First Indent"/>
    <w:lsdException w:qFormat="1" w:uiPriority="99" w:name="Body Text First Indent 2"/>
    <w:lsdException w:qFormat="1" w:uiPriority="99" w:name="Note Heading"/>
    <w:lsdException w:qFormat="1" w:unhideWhenUsed="0" w:uiPriority="1" w:semiHidden="0" w:name="Body Text 2"/>
    <w:lsdException w:qFormat="1" w:unhideWhenUsed="0" w:uiPriority="1" w:semiHidden="0" w:name="Body Text 3"/>
    <w:lsdException w:qFormat="1" w:uiPriority="99" w:name="Body Text Indent 2"/>
    <w:lsdException w:qFormat="1" w:uiPriority="99" w:name="Body Text Indent 3"/>
    <w:lsdException w:qFormat="1" w:uiPriority="99" w:name="Block Text"/>
    <w:lsdException w:qFormat="1" w:uiPriority="9" w:semiHidden="0" w:name="Hyperlink"/>
    <w:lsdException w:qFormat="1" w:uiPriority="9" w:semiHidden="0" w:name="FollowedHyperlink"/>
    <w:lsdException w:qFormat="1" w:unhideWhenUsed="0" w:uiPriority="99" w:name="Strong"/>
    <w:lsdException w:qFormat="1" w:unhideWhenUsed="0" w:uiPriority="99" w:name="Emphasis"/>
    <w:lsdException w:qFormat="1" w:uiPriority="99" w:name="Document Map"/>
    <w:lsdException w:qFormat="1" w:uiPriority="99" w:semiHidden="0" w:name="Plain Text"/>
    <w:lsdException w:qFormat="1" w:uiPriority="99" w:name="E-mail Signature"/>
    <w:lsdException w:qFormat="1" w:uiPriority="99" w:name="Normal (Web)"/>
    <w:lsdException w:qFormat="1" w:uiPriority="99" w:name="HTML Acronym"/>
    <w:lsdException w:qFormat="1" w:uiPriority="99" w:name="HTML Address"/>
    <w:lsdException w:uiPriority="99" w:name="HTML Cite"/>
    <w:lsdException w:uiPriority="99" w:name="HTML Code"/>
    <w:lsdException w:qFormat="1" w:uiPriority="99" w:name="HTML Definition"/>
    <w:lsdException w:qFormat="1" w:uiPriority="99" w:name="HTML Keyboard"/>
    <w:lsdException w:qFormat="1" w:uiPriority="99" w:name="HTML Preformatted"/>
    <w:lsdException w:qFormat="1" w:uiPriority="99" w:name="HTML Sample"/>
    <w:lsdException w:qFormat="1" w:uiPriority="99" w:name="HTML Typewriter"/>
    <w:lsdException w:uiPriority="99" w:name="HTML Variable"/>
    <w:lsdException w:qFormat="1" w:uiPriority="99" w:name="Normal Table"/>
    <w:lsdException w:qFormat="1" w:uiPriority="99" w:semiHidden="0" w:name="annotation subject"/>
    <w:lsdException w:qFormat="1" w:uiPriority="99" w:name="Table Simple 1"/>
    <w:lsdException w:qFormat="1" w:uiPriority="99" w:name="Table Simple 2"/>
    <w:lsdException w:qFormat="1" w:uiPriority="99" w:name="Table Simple 3"/>
    <w:lsdException w:qFormat="1" w:uiPriority="99" w:name="Table Classic 1"/>
    <w:lsdException w:qFormat="1" w:uiPriority="99" w:name="Table Classic 2"/>
    <w:lsdException w:qFormat="1" w:uiPriority="99" w:name="Table Classic 3"/>
    <w:lsdException w:qFormat="1" w:uiPriority="99" w:name="Table Classic 4"/>
    <w:lsdException w:qFormat="1" w:uiPriority="99" w:name="Table Colorful 1"/>
    <w:lsdException w:qFormat="1" w:uiPriority="99" w:name="Table Colorful 2"/>
    <w:lsdException w:qFormat="1" w:uiPriority="99" w:name="Table Colorful 3"/>
    <w:lsdException w:qFormat="1" w:uiPriority="99" w:name="Table Columns 1"/>
    <w:lsdException w:qFormat="1" w:uiPriority="99" w:name="Table Columns 2"/>
    <w:lsdException w:qFormat="1" w:uiPriority="99" w:name="Table Columns 3"/>
    <w:lsdException w:qFormat="1" w:uiPriority="99" w:name="Table Columns 4"/>
    <w:lsdException w:qFormat="1" w:uiPriority="99" w:name="Table Columns 5"/>
    <w:lsdException w:qFormat="1" w:uiPriority="99" w:name="Table Grid 1"/>
    <w:lsdException w:qFormat="1" w:uiPriority="99" w:name="Table Grid 2"/>
    <w:lsdException w:qFormat="1" w:uiPriority="99" w:name="Table Grid 3"/>
    <w:lsdException w:qFormat="1" w:uiPriority="99" w:name="Table Grid 4"/>
    <w:lsdException w:qFormat="1" w:uiPriority="99" w:name="Table Grid 5"/>
    <w:lsdException w:qFormat="1" w:uiPriority="99" w:name="Table Grid 6"/>
    <w:lsdException w:qFormat="1" w:uiPriority="99" w:name="Table Grid 7"/>
    <w:lsdException w:qFormat="1" w:uiPriority="99" w:name="Table Grid 8"/>
    <w:lsdException w:qFormat="1" w:uiPriority="99" w:name="Table List 1"/>
    <w:lsdException w:qFormat="1" w:uiPriority="99" w:name="Table List 2"/>
    <w:lsdException w:qFormat="1" w:uiPriority="99" w:name="Table List 3"/>
    <w:lsdException w:qFormat="1" w:uiPriority="99" w:name="Table List 4"/>
    <w:lsdException w:qFormat="1" w:uiPriority="99" w:name="Table List 5"/>
    <w:lsdException w:qFormat="1" w:uiPriority="99" w:name="Table List 6"/>
    <w:lsdException w:qFormat="1" w:uiPriority="99" w:name="Table List 7"/>
    <w:lsdException w:qFormat="1" w:uiPriority="99" w:name="Table List 8"/>
    <w:lsdException w:qFormat="1" w:uiPriority="99" w:name="Table 3D effects 1"/>
    <w:lsdException w:qFormat="1" w:uiPriority="99" w:name="Table 3D effects 2"/>
    <w:lsdException w:qFormat="1" w:uiPriority="99" w:name="Table 3D effects 3"/>
    <w:lsdException w:qFormat="1" w:uiPriority="99" w:name="Table Contemporary"/>
    <w:lsdException w:qFormat="1" w:uiPriority="99" w:name="Table Elegant"/>
    <w:lsdException w:qFormat="1" w:uiPriority="99" w:name="Table Professional"/>
    <w:lsdException w:qFormat="1" w:uiPriority="99" w:name="Table Subtle 1"/>
    <w:lsdException w:qFormat="1" w:uiPriority="99" w:name="Table Subtle 2"/>
    <w:lsdException w:qFormat="1" w:uiPriority="99" w:name="Table Web 1"/>
    <w:lsdException w:qFormat="1" w:uiPriority="99" w:name="Table Web 2"/>
    <w:lsdException w:qFormat="1" w:uiPriority="99" w:name="Table Web 3"/>
    <w:lsdException w:qFormat="1" w:uiPriority="99" w:name="Balloon Text"/>
    <w:lsdException w:qFormat="1" w:unhideWhenUsed="0" w:uiPriority="59" w:semiHidden="0" w:name="Table Grid"/>
    <w:lsdException w:qFormat="1" w:uiPriority="99" w:name="Table Theme"/>
    <w:lsdException w:qFormat="1" w:unhideWhenUsed="0" w:uiPriority="99" w:name="Placeholder Text"/>
    <w:lsdException w:qFormat="1" w:unhideWhenUsed="0" w:uiPriority="1" w:name="No Spacing"/>
    <w:lsdException w:qFormat="1" w:unhideWhenUsed="0" w:uiPriority="60" w:semiHidden="0" w:name="Light Shading"/>
    <w:lsdException w:qFormat="1" w:unhideWhenUsed="0" w:uiPriority="61" w:semiHidden="0" w:name="Light List"/>
    <w:lsdException w:qFormat="1" w:unhideWhenUsed="0" w:uiPriority="62" w:semiHidden="0" w:name="Light Grid"/>
    <w:lsdException w:qFormat="1" w:unhideWhenUsed="0" w:uiPriority="63" w:semiHidden="0" w:name="Medium Shading 1"/>
    <w:lsdException w:qFormat="1" w:unhideWhenUsed="0" w:uiPriority="64" w:semiHidden="0" w:name="Medium Shading 2"/>
    <w:lsdException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qFormat="1" w:unhideWhenUsed="0" w:uiPriority="69" w:semiHidden="0" w:name="Medium Grid 3"/>
    <w:lsdException w:qFormat="1" w:unhideWhenUsed="0" w:uiPriority="70" w:semiHidden="0" w:name="Dark List"/>
    <w:lsdException w:qFormat="1" w:unhideWhenUsed="0" w:uiPriority="71" w:semiHidden="0" w:name="Colorful Shading"/>
    <w:lsdException w:qFormat="1" w:unhideWhenUsed="0" w:uiPriority="72" w:semiHidden="0" w:name="Colorful List"/>
    <w:lsdException w:qFormat="1" w:unhideWhenUsed="0" w:uiPriority="73" w:semiHidden="0" w:name="Colorful Grid"/>
    <w:lsdException w:qFormat="1" w:unhideWhenUsed="0" w:uiPriority="60" w:semiHidden="0" w:name="Light Shading Accent 1"/>
    <w:lsdException w:qFormat="1" w:unhideWhenUsed="0" w:uiPriority="61" w:semiHidden="0" w:name="Light List Accent 1"/>
    <w:lsdException w:qFormat="1" w:unhideWhenUsed="0" w:uiPriority="62" w:semiHidden="0" w:name="Light Grid Accent 1"/>
    <w:lsdException w:qFormat="1" w:unhideWhenUsed="0" w:uiPriority="63" w:semiHidden="0" w:name="Medium Shading 1 Accent 1"/>
    <w:lsdException w:unhideWhenUsed="0" w:uiPriority="64" w:semiHidden="0" w:name="Medium Shading 2 Accent 1"/>
    <w:lsdException w:qFormat="1" w:unhideWhenUsed="0" w:uiPriority="65" w:semiHidden="0" w:name="Medium List 1 Accent 1"/>
    <w:lsdException w:qFormat="1" w:unhideWhenUsed="0" w:uiPriority="59" w:name="List Paragraph"/>
    <w:lsdException w:qFormat="1" w:unhideWhenUsed="0" w:uiPriority="59" w:semiHidden="0" w:name="Quote"/>
    <w:lsdException w:qFormat="1" w:unhideWhenUsed="0" w:uiPriority="59" w:name="Intense Quote"/>
    <w:lsdException w:qFormat="1" w:unhideWhenUsed="0" w:uiPriority="66" w:semiHidden="0" w:name="Medium List 2 Accent 1"/>
    <w:lsdException w:unhideWhenUsed="0" w:uiPriority="67" w:semiHidden="0" w:name="Medium Grid 1 Accent 1"/>
    <w:lsdException w:qFormat="1" w:unhideWhenUsed="0" w:uiPriority="68" w:semiHidden="0" w:name="Medium Grid 2 Accent 1"/>
    <w:lsdException w:unhideWhenUsed="0" w:uiPriority="69" w:semiHidden="0" w:name="Medium Grid 3 Accent 1"/>
    <w:lsdException w:qFormat="1" w:unhideWhenUsed="0" w:uiPriority="70" w:semiHidden="0" w:name="Dark List Accent 1"/>
    <w:lsdException w:qFormat="1" w:unhideWhenUsed="0" w:uiPriority="71" w:semiHidden="0" w:name="Colorful Shading Accent 1"/>
    <w:lsdException w:qFormat="1" w:unhideWhenUsed="0" w:uiPriority="72" w:semiHidden="0" w:name="Colorful List Accent 1"/>
    <w:lsdException w:qFormat="1" w:unhideWhenUsed="0" w:uiPriority="73" w:semiHidden="0" w:name="Colorful Grid Accent 1"/>
    <w:lsdException w:qFormat="1"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unhideWhenUsed="0" w:uiPriority="68" w:semiHidden="0" w:name="Medium Grid 2 Accent 2"/>
    <w:lsdException w:unhideWhenUsed="0" w:uiPriority="69" w:semiHidden="0" w:name="Medium Grid 3 Accent 2"/>
    <w:lsdException w:qFormat="1" w:unhideWhenUsed="0" w:uiPriority="70" w:semiHidden="0" w:name="Dark List Accent 2"/>
    <w:lsdException w:qFormat="1" w:unhideWhenUsed="0" w:uiPriority="71" w:semiHidden="0" w:name="Colorful Shading Accent 2"/>
    <w:lsdException w:qFormat="1" w:unhideWhenUsed="0" w:uiPriority="72" w:semiHidden="0" w:name="Colorful List Accent 2"/>
    <w:lsdException w:qFormat="1" w:unhideWhenUsed="0" w:uiPriority="73" w:semiHidden="0" w:name="Colorful Grid Accent 2"/>
    <w:lsdException w:qFormat="1" w:unhideWhenUsed="0" w:uiPriority="60" w:semiHidden="0" w:name="Light Shading Accent 3"/>
    <w:lsdException w:qFormat="1" w:unhideWhenUsed="0" w:uiPriority="61" w:semiHidden="0" w:name="Light List Accent 3"/>
    <w:lsdException w:unhideWhenUsed="0" w:uiPriority="62" w:semiHidden="0" w:name="Light Grid Accent 3"/>
    <w:lsdException w:qFormat="1" w:unhideWhenUsed="0" w:uiPriority="63" w:semiHidden="0" w:name="Medium Shading 1 Accent 3"/>
    <w:lsdException w:unhideWhenUsed="0" w:uiPriority="64" w:semiHidden="0" w:name="Medium Shading 2 Accent 3"/>
    <w:lsdException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unhideWhenUsed="0" w:uiPriority="68" w:semiHidden="0" w:name="Medium Grid 2 Accent 3"/>
    <w:lsdException w:unhideWhenUsed="0" w:uiPriority="69" w:semiHidden="0" w:name="Medium Grid 3 Accent 3"/>
    <w:lsdException w:qFormat="1" w:unhideWhenUsed="0" w:uiPriority="70" w:semiHidden="0" w:name="Dark List Accent 3"/>
    <w:lsdException w:qFormat="1" w:unhideWhenUsed="0" w:uiPriority="71" w:semiHidden="0" w:name="Colorful Shading Accent 3"/>
    <w:lsdException w:qFormat="1" w:unhideWhenUsed="0" w:uiPriority="72" w:semiHidden="0" w:name="Colorful List Accent 3"/>
    <w:lsdException w:qFormat="1" w:unhideWhenUsed="0" w:uiPriority="73" w:semiHidden="0" w:name="Colorful Grid Accent 3"/>
    <w:lsdException w:unhideWhenUsed="0" w:uiPriority="60" w:semiHidden="0" w:name="Light Shading Accent 4"/>
    <w:lsdException w:qFormat="1" w:unhideWhenUsed="0" w:uiPriority="61" w:semiHidden="0" w:name="Light List Accent 4"/>
    <w:lsdException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unhideWhenUsed="0" w:uiPriority="69" w:semiHidden="0" w:name="Medium Grid 3 Accent 4"/>
    <w:lsdException w:qFormat="1" w:unhideWhenUsed="0" w:uiPriority="70" w:semiHidden="0" w:name="Dark List Accent 4"/>
    <w:lsdException w:qFormat="1" w:unhideWhenUsed="0" w:uiPriority="71" w:semiHidden="0" w:name="Colorful Shading Accent 4"/>
    <w:lsdException w:qFormat="1" w:unhideWhenUsed="0" w:uiPriority="72" w:semiHidden="0" w:name="Colorful List Accent 4"/>
    <w:lsdException w:qFormat="1" w:unhideWhenUsed="0" w:uiPriority="73" w:semiHidden="0" w:name="Colorful Grid Accent 4"/>
    <w:lsdException w:qFormat="1" w:unhideWhenUsed="0" w:uiPriority="60" w:semiHidden="0" w:name="Light Shading Accent 5"/>
    <w:lsdException w:qFormat="1"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qFormat="1" w:unhideWhenUsed="0" w:uiPriority="70" w:semiHidden="0" w:name="Dark List Accent 5"/>
    <w:lsdException w:qFormat="1" w:unhideWhenUsed="0" w:uiPriority="71" w:semiHidden="0" w:name="Colorful Shading Accent 5"/>
    <w:lsdException w:qFormat="1" w:unhideWhenUsed="0" w:uiPriority="72" w:semiHidden="0" w:name="Colorful List Accent 5"/>
    <w:lsdException w:qFormat="1" w:unhideWhenUsed="0" w:uiPriority="73" w:semiHidden="0" w:name="Colorful Grid Accent 5"/>
    <w:lsdException w:qFormat="1" w:unhideWhenUsed="0" w:uiPriority="60" w:semiHidden="0" w:name="Light Shading Accent 6"/>
    <w:lsdException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unhideWhenUsed="0" w:uiPriority="68" w:semiHidden="0" w:name="Medium Grid 2 Accent 6"/>
    <w:lsdException w:qFormat="1" w:unhideWhenUsed="0" w:uiPriority="69" w:semiHidden="0" w:name="Medium Grid 3 Accent 6"/>
    <w:lsdException w:qFormat="1" w:unhideWhenUsed="0" w:uiPriority="70" w:semiHidden="0" w:name="Dark List Accent 6"/>
    <w:lsdException w:qFormat="1" w:unhideWhenUsed="0" w:uiPriority="71" w:semiHidden="0" w:name="Colorful Shading Accent 6"/>
    <w:lsdException w:qFormat="1" w:unhideWhenUsed="0" w:uiPriority="72" w:semiHidden="0" w:name="Colorful List Accent 6"/>
    <w:lsdException w:qFormat="1" w:unhideWhenUsed="0" w:uiPriority="73" w:semiHidden="0" w:name="Colorful Grid Accent 6"/>
  </w:latentStyles>
  <w:style w:type="paragraph" w:default="1" w:styleId="1">
    <w:name w:val="Normal"/>
    <w:qFormat/>
    <w:uiPriority w:val="0"/>
    <w:pPr>
      <w:jc w:val="both"/>
    </w:pPr>
    <w:rPr>
      <w:rFonts w:ascii="Verdana" w:hAnsi="Verdana" w:eastAsia="Calibri" w:cs="Times New Roman"/>
      <w:sz w:val="18"/>
      <w:szCs w:val="22"/>
      <w:lang w:val="en-GB" w:eastAsia="en-US" w:bidi="ar-SA"/>
    </w:rPr>
  </w:style>
  <w:style w:type="paragraph" w:styleId="3">
    <w:name w:val="heading 1"/>
    <w:basedOn w:val="1"/>
    <w:next w:val="4"/>
    <w:link w:val="249"/>
    <w:qFormat/>
    <w:uiPriority w:val="2"/>
    <w:pPr>
      <w:keepNext/>
      <w:keepLines/>
      <w:numPr>
        <w:ilvl w:val="0"/>
        <w:numId w:val="1"/>
      </w:numPr>
      <w:spacing w:after="240"/>
      <w:outlineLvl w:val="0"/>
    </w:pPr>
    <w:rPr>
      <w:rFonts w:eastAsia="Times New Roman"/>
      <w:b/>
      <w:bCs/>
      <w:caps/>
      <w:color w:val="006283"/>
      <w:szCs w:val="28"/>
    </w:rPr>
  </w:style>
  <w:style w:type="paragraph" w:styleId="4">
    <w:name w:val="heading 2"/>
    <w:basedOn w:val="1"/>
    <w:next w:val="5"/>
    <w:link w:val="250"/>
    <w:qFormat/>
    <w:uiPriority w:val="2"/>
    <w:pPr>
      <w:keepNext/>
      <w:keepLines/>
      <w:numPr>
        <w:ilvl w:val="1"/>
        <w:numId w:val="1"/>
      </w:numPr>
      <w:spacing w:after="240"/>
      <w:outlineLvl w:val="1"/>
    </w:pPr>
    <w:rPr>
      <w:rFonts w:eastAsia="Times New Roman"/>
      <w:b/>
      <w:bCs/>
      <w:color w:val="006283"/>
      <w:szCs w:val="26"/>
    </w:rPr>
  </w:style>
  <w:style w:type="paragraph" w:styleId="5">
    <w:name w:val="heading 3"/>
    <w:basedOn w:val="1"/>
    <w:next w:val="6"/>
    <w:link w:val="251"/>
    <w:qFormat/>
    <w:uiPriority w:val="2"/>
    <w:pPr>
      <w:keepNext/>
      <w:keepLines/>
      <w:numPr>
        <w:ilvl w:val="2"/>
        <w:numId w:val="1"/>
      </w:numPr>
      <w:spacing w:after="240"/>
      <w:outlineLvl w:val="2"/>
    </w:pPr>
    <w:rPr>
      <w:rFonts w:eastAsia="Times New Roman"/>
      <w:b/>
      <w:bCs/>
      <w:color w:val="006283"/>
    </w:rPr>
  </w:style>
  <w:style w:type="paragraph" w:styleId="6">
    <w:name w:val="heading 4"/>
    <w:basedOn w:val="1"/>
    <w:next w:val="7"/>
    <w:link w:val="252"/>
    <w:qFormat/>
    <w:uiPriority w:val="2"/>
    <w:pPr>
      <w:keepNext/>
      <w:keepLines/>
      <w:numPr>
        <w:ilvl w:val="3"/>
        <w:numId w:val="1"/>
      </w:numPr>
      <w:tabs>
        <w:tab w:val="left" w:pos="567"/>
        <w:tab w:val="clear" w:pos="1134"/>
      </w:tabs>
      <w:spacing w:after="240"/>
      <w:outlineLvl w:val="3"/>
    </w:pPr>
    <w:rPr>
      <w:rFonts w:eastAsia="Times New Roman"/>
      <w:b/>
      <w:bCs/>
      <w:iCs/>
      <w:color w:val="006283"/>
    </w:rPr>
  </w:style>
  <w:style w:type="paragraph" w:styleId="7">
    <w:name w:val="heading 5"/>
    <w:basedOn w:val="1"/>
    <w:next w:val="8"/>
    <w:link w:val="253"/>
    <w:qFormat/>
    <w:uiPriority w:val="2"/>
    <w:pPr>
      <w:keepNext/>
      <w:keepLines/>
      <w:numPr>
        <w:ilvl w:val="4"/>
        <w:numId w:val="1"/>
      </w:numPr>
      <w:tabs>
        <w:tab w:val="left" w:pos="567"/>
        <w:tab w:val="clear" w:pos="1134"/>
      </w:tabs>
      <w:spacing w:after="240"/>
      <w:outlineLvl w:val="4"/>
    </w:pPr>
    <w:rPr>
      <w:rFonts w:eastAsia="Times New Roman"/>
      <w:b/>
      <w:color w:val="006283"/>
    </w:rPr>
  </w:style>
  <w:style w:type="paragraph" w:styleId="8">
    <w:name w:val="heading 6"/>
    <w:basedOn w:val="1"/>
    <w:next w:val="9"/>
    <w:link w:val="254"/>
    <w:qFormat/>
    <w:uiPriority w:val="2"/>
    <w:pPr>
      <w:keepNext/>
      <w:keepLines/>
      <w:numPr>
        <w:ilvl w:val="5"/>
        <w:numId w:val="1"/>
      </w:numPr>
      <w:tabs>
        <w:tab w:val="left" w:pos="567"/>
        <w:tab w:val="clear" w:pos="1134"/>
      </w:tabs>
      <w:spacing w:after="240"/>
      <w:outlineLvl w:val="5"/>
    </w:pPr>
    <w:rPr>
      <w:rFonts w:eastAsia="Times New Roman"/>
      <w:b/>
      <w:iCs/>
      <w:color w:val="006283"/>
    </w:rPr>
  </w:style>
  <w:style w:type="paragraph" w:styleId="10">
    <w:name w:val="heading 7"/>
    <w:basedOn w:val="1"/>
    <w:next w:val="1"/>
    <w:link w:val="255"/>
    <w:qFormat/>
    <w:uiPriority w:val="2"/>
    <w:pPr>
      <w:keepNext/>
      <w:keepLines/>
      <w:spacing w:after="240"/>
      <w:outlineLvl w:val="6"/>
    </w:pPr>
    <w:rPr>
      <w:rFonts w:eastAsia="Times New Roman"/>
      <w:b/>
      <w:iCs/>
      <w:color w:val="006283"/>
    </w:rPr>
  </w:style>
  <w:style w:type="paragraph" w:styleId="11">
    <w:name w:val="heading 8"/>
    <w:basedOn w:val="1"/>
    <w:next w:val="1"/>
    <w:link w:val="256"/>
    <w:qFormat/>
    <w:uiPriority w:val="2"/>
    <w:pPr>
      <w:keepNext/>
      <w:keepLines/>
      <w:spacing w:after="240"/>
      <w:outlineLvl w:val="7"/>
    </w:pPr>
    <w:rPr>
      <w:rFonts w:eastAsia="Times New Roman"/>
      <w:b/>
      <w:i/>
      <w:color w:val="006283"/>
      <w:szCs w:val="20"/>
    </w:rPr>
  </w:style>
  <w:style w:type="paragraph" w:styleId="12">
    <w:name w:val="heading 9"/>
    <w:basedOn w:val="1"/>
    <w:next w:val="1"/>
    <w:link w:val="257"/>
    <w:qFormat/>
    <w:uiPriority w:val="2"/>
    <w:pPr>
      <w:keepNext/>
      <w:keepLines/>
      <w:spacing w:after="240"/>
      <w:outlineLvl w:val="8"/>
    </w:pPr>
    <w:rPr>
      <w:rFonts w:eastAsia="Times New Roman"/>
      <w:b/>
      <w:iCs/>
      <w:color w:val="006283"/>
      <w:szCs w:val="20"/>
      <w:u w:val="single"/>
    </w:rPr>
  </w:style>
  <w:style w:type="character" w:default="1" w:styleId="231">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307"/>
    <w:semiHidden/>
    <w:unhideWhenUsed/>
    <w:qFormat/>
    <w:uiPriority w:val="9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Calibri" w:cs="Consolas"/>
      <w:lang w:val="en-GB" w:eastAsia="en-US" w:bidi="ar-SA"/>
    </w:rPr>
  </w:style>
  <w:style w:type="paragraph" w:styleId="9">
    <w:name w:val="Body Text"/>
    <w:basedOn w:val="1"/>
    <w:link w:val="259"/>
    <w:qFormat/>
    <w:uiPriority w:val="1"/>
    <w:pPr>
      <w:numPr>
        <w:ilvl w:val="6"/>
        <w:numId w:val="1"/>
      </w:numPr>
      <w:spacing w:after="240"/>
    </w:pPr>
  </w:style>
  <w:style w:type="paragraph" w:styleId="13">
    <w:name w:val="List 3"/>
    <w:basedOn w:val="1"/>
    <w:semiHidden/>
    <w:unhideWhenUsed/>
    <w:qFormat/>
    <w:uiPriority w:val="99"/>
    <w:pPr>
      <w:ind w:left="849" w:hanging="283"/>
      <w:contextualSpacing/>
    </w:pPr>
  </w:style>
  <w:style w:type="paragraph" w:styleId="14">
    <w:name w:val="toc 7"/>
    <w:basedOn w:val="1"/>
    <w:next w:val="1"/>
    <w:qFormat/>
    <w:uiPriority w:val="39"/>
    <w:pPr>
      <w:tabs>
        <w:tab w:val="left" w:pos="0"/>
        <w:tab w:val="right" w:leader="dot" w:pos="9020"/>
      </w:tabs>
      <w:spacing w:before="120" w:after="120"/>
      <w:ind w:right="851"/>
      <w:jc w:val="left"/>
    </w:pPr>
    <w:rPr>
      <w:szCs w:val="18"/>
      <w:lang w:eastAsia="en-GB"/>
    </w:rPr>
  </w:style>
  <w:style w:type="paragraph" w:styleId="15">
    <w:name w:val="List Number 2"/>
    <w:basedOn w:val="1"/>
    <w:semiHidden/>
    <w:unhideWhenUsed/>
    <w:qFormat/>
    <w:uiPriority w:val="49"/>
    <w:pPr>
      <w:numPr>
        <w:ilvl w:val="0"/>
        <w:numId w:val="2"/>
      </w:numPr>
      <w:contextualSpacing/>
    </w:pPr>
  </w:style>
  <w:style w:type="paragraph" w:styleId="16">
    <w:name w:val="table of authoriti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17">
    <w:name w:val="Note Heading"/>
    <w:basedOn w:val="1"/>
    <w:next w:val="1"/>
    <w:link w:val="310"/>
    <w:semiHidden/>
    <w:unhideWhenUsed/>
    <w:qFormat/>
    <w:uiPriority w:val="99"/>
  </w:style>
  <w:style w:type="paragraph" w:styleId="18">
    <w:name w:val="List Bullet 4"/>
    <w:basedOn w:val="1"/>
    <w:qFormat/>
    <w:uiPriority w:val="1"/>
    <w:pPr>
      <w:numPr>
        <w:ilvl w:val="3"/>
        <w:numId w:val="3"/>
      </w:numPr>
      <w:spacing w:after="240"/>
      <w:contextualSpacing/>
    </w:pPr>
  </w:style>
  <w:style w:type="paragraph" w:styleId="19">
    <w:name w:val="index 8"/>
    <w:basedOn w:val="1"/>
    <w:next w:val="1"/>
    <w:semiHidden/>
    <w:unhideWhenUsed/>
    <w:qFormat/>
    <w:uiPriority w:val="99"/>
    <w:pPr>
      <w:ind w:left="1440" w:hanging="180"/>
    </w:pPr>
  </w:style>
  <w:style w:type="paragraph" w:styleId="20">
    <w:name w:val="E-mail Signature"/>
    <w:basedOn w:val="1"/>
    <w:link w:val="300"/>
    <w:semiHidden/>
    <w:unhideWhenUsed/>
    <w:qFormat/>
    <w:uiPriority w:val="99"/>
  </w:style>
  <w:style w:type="paragraph" w:styleId="21">
    <w:name w:val="List Number"/>
    <w:basedOn w:val="1"/>
    <w:semiHidden/>
    <w:unhideWhenUsed/>
    <w:qFormat/>
    <w:uiPriority w:val="49"/>
    <w:pPr>
      <w:numPr>
        <w:ilvl w:val="0"/>
        <w:numId w:val="4"/>
      </w:numPr>
      <w:contextualSpacing/>
    </w:pPr>
  </w:style>
  <w:style w:type="paragraph" w:styleId="22">
    <w:name w:val="Normal Indent"/>
    <w:basedOn w:val="1"/>
    <w:semiHidden/>
    <w:unhideWhenUsed/>
    <w:qFormat/>
    <w:uiPriority w:val="99"/>
    <w:pPr>
      <w:ind w:left="567"/>
    </w:pPr>
  </w:style>
  <w:style w:type="paragraph" w:styleId="23">
    <w:name w:val="caption"/>
    <w:basedOn w:val="1"/>
    <w:next w:val="1"/>
    <w:qFormat/>
    <w:uiPriority w:val="6"/>
    <w:pPr>
      <w:keepNext/>
      <w:spacing w:before="120" w:after="120"/>
      <w:jc w:val="left"/>
    </w:pPr>
    <w:rPr>
      <w:rFonts w:eastAsia="Times New Roman"/>
      <w:b/>
      <w:bCs/>
      <w:color w:val="006283"/>
      <w:szCs w:val="20"/>
      <w:lang w:eastAsia="en-GB"/>
    </w:rPr>
  </w:style>
  <w:style w:type="paragraph" w:styleId="24">
    <w:name w:val="index 5"/>
    <w:basedOn w:val="1"/>
    <w:next w:val="1"/>
    <w:semiHidden/>
    <w:unhideWhenUsed/>
    <w:qFormat/>
    <w:uiPriority w:val="99"/>
    <w:pPr>
      <w:ind w:left="900" w:hanging="180"/>
    </w:pPr>
  </w:style>
  <w:style w:type="paragraph" w:styleId="25">
    <w:name w:val="List Bullet"/>
    <w:basedOn w:val="1"/>
    <w:qFormat/>
    <w:uiPriority w:val="1"/>
    <w:pPr>
      <w:numPr>
        <w:ilvl w:val="0"/>
        <w:numId w:val="3"/>
      </w:numPr>
      <w:spacing w:after="240"/>
      <w:contextualSpacing/>
    </w:pPr>
  </w:style>
  <w:style w:type="paragraph" w:styleId="26">
    <w:name w:val="envelope address"/>
    <w:basedOn w:val="1"/>
    <w:semiHidden/>
    <w:unhideWhenUsed/>
    <w:qFormat/>
    <w:uiPriority w:val="99"/>
    <w:pPr>
      <w:framePr w:w="7920" w:h="1980" w:hRule="exact" w:hSpace="180" w:wrap="auto" w:vAnchor="margin" w:hAnchor="page" w:xAlign="center" w:yAlign="bottom"/>
      <w:ind w:left="2880"/>
    </w:pPr>
    <w:rPr>
      <w:rFonts w:ascii="Cambria" w:hAnsi="Cambria" w:eastAsia="Times New Roman"/>
      <w:sz w:val="24"/>
      <w:szCs w:val="24"/>
    </w:rPr>
  </w:style>
  <w:style w:type="paragraph" w:styleId="27">
    <w:name w:val="Document Map"/>
    <w:basedOn w:val="1"/>
    <w:link w:val="299"/>
    <w:semiHidden/>
    <w:unhideWhenUsed/>
    <w:qFormat/>
    <w:uiPriority w:val="99"/>
    <w:rPr>
      <w:rFonts w:ascii="Tahoma" w:hAnsi="Tahoma" w:cs="Tahoma"/>
      <w:sz w:val="16"/>
      <w:szCs w:val="16"/>
    </w:rPr>
  </w:style>
  <w:style w:type="paragraph" w:styleId="28">
    <w:name w:val="toa heading"/>
    <w:basedOn w:val="1"/>
    <w:next w:val="1"/>
    <w:unhideWhenUsed/>
    <w:qFormat/>
    <w:uiPriority w:val="39"/>
    <w:pPr>
      <w:spacing w:before="120"/>
    </w:pPr>
    <w:rPr>
      <w:rFonts w:ascii="Cambria" w:hAnsi="Cambria" w:eastAsia="Times New Roman"/>
      <w:b/>
      <w:bCs/>
      <w:sz w:val="24"/>
      <w:szCs w:val="24"/>
    </w:rPr>
  </w:style>
  <w:style w:type="paragraph" w:styleId="29">
    <w:name w:val="annotation text"/>
    <w:basedOn w:val="1"/>
    <w:link w:val="296"/>
    <w:unhideWhenUsed/>
    <w:qFormat/>
    <w:uiPriority w:val="99"/>
    <w:rPr>
      <w:sz w:val="20"/>
      <w:szCs w:val="20"/>
    </w:rPr>
  </w:style>
  <w:style w:type="paragraph" w:styleId="30">
    <w:name w:val="index 6"/>
    <w:basedOn w:val="1"/>
    <w:next w:val="1"/>
    <w:semiHidden/>
    <w:unhideWhenUsed/>
    <w:qFormat/>
    <w:uiPriority w:val="99"/>
    <w:pPr>
      <w:ind w:left="1080" w:hanging="180"/>
    </w:pPr>
  </w:style>
  <w:style w:type="paragraph" w:styleId="31">
    <w:name w:val="Salutation"/>
    <w:basedOn w:val="1"/>
    <w:next w:val="1"/>
    <w:link w:val="315"/>
    <w:semiHidden/>
    <w:unhideWhenUsed/>
    <w:qFormat/>
    <w:uiPriority w:val="99"/>
  </w:style>
  <w:style w:type="paragraph" w:styleId="32">
    <w:name w:val="Body Text 3"/>
    <w:basedOn w:val="1"/>
    <w:link w:val="261"/>
    <w:qFormat/>
    <w:uiPriority w:val="1"/>
    <w:pPr>
      <w:numPr>
        <w:ilvl w:val="8"/>
        <w:numId w:val="1"/>
      </w:numPr>
      <w:spacing w:after="240"/>
    </w:pPr>
    <w:rPr>
      <w:szCs w:val="16"/>
    </w:rPr>
  </w:style>
  <w:style w:type="paragraph" w:styleId="33">
    <w:name w:val="Closing"/>
    <w:basedOn w:val="1"/>
    <w:link w:val="295"/>
    <w:semiHidden/>
    <w:unhideWhenUsed/>
    <w:qFormat/>
    <w:uiPriority w:val="99"/>
    <w:pPr>
      <w:ind w:left="4252"/>
    </w:pPr>
  </w:style>
  <w:style w:type="paragraph" w:styleId="34">
    <w:name w:val="List Bullet 3"/>
    <w:basedOn w:val="1"/>
    <w:qFormat/>
    <w:uiPriority w:val="1"/>
    <w:pPr>
      <w:numPr>
        <w:ilvl w:val="2"/>
        <w:numId w:val="3"/>
      </w:numPr>
      <w:spacing w:after="240"/>
      <w:contextualSpacing/>
    </w:pPr>
  </w:style>
  <w:style w:type="paragraph" w:styleId="35">
    <w:name w:val="Body Text Indent"/>
    <w:basedOn w:val="1"/>
    <w:link w:val="290"/>
    <w:semiHidden/>
    <w:unhideWhenUsed/>
    <w:qFormat/>
    <w:uiPriority w:val="99"/>
    <w:pPr>
      <w:spacing w:after="120"/>
      <w:ind w:left="283"/>
    </w:pPr>
  </w:style>
  <w:style w:type="paragraph" w:styleId="36">
    <w:name w:val="List Number 3"/>
    <w:basedOn w:val="1"/>
    <w:semiHidden/>
    <w:unhideWhenUsed/>
    <w:qFormat/>
    <w:uiPriority w:val="49"/>
    <w:pPr>
      <w:contextualSpacing/>
    </w:pPr>
  </w:style>
  <w:style w:type="paragraph" w:styleId="37">
    <w:name w:val="List 2"/>
    <w:basedOn w:val="1"/>
    <w:semiHidden/>
    <w:unhideWhenUsed/>
    <w:qFormat/>
    <w:uiPriority w:val="99"/>
    <w:pPr>
      <w:ind w:left="566" w:hanging="283"/>
      <w:contextualSpacing/>
    </w:pPr>
  </w:style>
  <w:style w:type="paragraph" w:styleId="38">
    <w:name w:val="List Continue"/>
    <w:basedOn w:val="1"/>
    <w:semiHidden/>
    <w:unhideWhenUsed/>
    <w:qFormat/>
    <w:uiPriority w:val="99"/>
    <w:pPr>
      <w:spacing w:after="120"/>
      <w:ind w:left="283"/>
      <w:contextualSpacing/>
    </w:pPr>
  </w:style>
  <w:style w:type="paragraph" w:styleId="39">
    <w:name w:val="Block Text"/>
    <w:basedOn w:val="1"/>
    <w:semiHidden/>
    <w:unhideWhenUsed/>
    <w:qFormat/>
    <w:uiPriority w:val="99"/>
    <w:pPr>
      <w:pBdr>
        <w:top w:val="single" w:color="4F81BD" w:sz="2" w:space="10"/>
        <w:left w:val="single" w:color="4F81BD" w:sz="2" w:space="10"/>
        <w:bottom w:val="single" w:color="4F81BD" w:sz="2" w:space="10"/>
        <w:right w:val="single" w:color="4F81BD" w:sz="2" w:space="10"/>
      </w:pBdr>
      <w:ind w:left="1152" w:right="1152"/>
    </w:pPr>
    <w:rPr>
      <w:rFonts w:ascii="Calibri" w:hAnsi="Calibri" w:eastAsia="Times New Roman"/>
      <w:i/>
      <w:iCs/>
      <w:color w:val="4F81BD"/>
    </w:rPr>
  </w:style>
  <w:style w:type="paragraph" w:styleId="40">
    <w:name w:val="List Bullet 2"/>
    <w:basedOn w:val="1"/>
    <w:qFormat/>
    <w:uiPriority w:val="1"/>
    <w:pPr>
      <w:numPr>
        <w:ilvl w:val="1"/>
        <w:numId w:val="3"/>
      </w:numPr>
      <w:spacing w:after="240"/>
      <w:contextualSpacing/>
    </w:pPr>
  </w:style>
  <w:style w:type="paragraph" w:styleId="41">
    <w:name w:val="HTML Address"/>
    <w:basedOn w:val="1"/>
    <w:link w:val="301"/>
    <w:semiHidden/>
    <w:unhideWhenUsed/>
    <w:qFormat/>
    <w:uiPriority w:val="99"/>
    <w:rPr>
      <w:i/>
      <w:iCs/>
    </w:rPr>
  </w:style>
  <w:style w:type="paragraph" w:styleId="42">
    <w:name w:val="index 4"/>
    <w:basedOn w:val="1"/>
    <w:next w:val="1"/>
    <w:semiHidden/>
    <w:unhideWhenUsed/>
    <w:qFormat/>
    <w:uiPriority w:val="99"/>
    <w:pPr>
      <w:ind w:left="720" w:hanging="180"/>
    </w:pPr>
  </w:style>
  <w:style w:type="paragraph" w:styleId="43">
    <w:name w:val="toc 5"/>
    <w:basedOn w:val="1"/>
    <w:next w:val="1"/>
    <w:qFormat/>
    <w:uiPriority w:val="39"/>
    <w:pPr>
      <w:tabs>
        <w:tab w:val="left" w:pos="0"/>
        <w:tab w:val="right" w:leader="dot" w:pos="9020"/>
      </w:tabs>
      <w:spacing w:before="120" w:after="120"/>
      <w:ind w:right="851"/>
      <w:jc w:val="left"/>
    </w:pPr>
    <w:rPr>
      <w:szCs w:val="18"/>
      <w:lang w:eastAsia="en-GB"/>
    </w:rPr>
  </w:style>
  <w:style w:type="paragraph" w:styleId="44">
    <w:name w:val="toc 3"/>
    <w:basedOn w:val="1"/>
    <w:next w:val="1"/>
    <w:qFormat/>
    <w:uiPriority w:val="39"/>
    <w:pPr>
      <w:tabs>
        <w:tab w:val="left" w:pos="0"/>
        <w:tab w:val="right" w:leader="dot" w:pos="9020"/>
      </w:tabs>
      <w:spacing w:before="120" w:after="120"/>
      <w:ind w:right="851"/>
      <w:jc w:val="left"/>
    </w:pPr>
    <w:rPr>
      <w:szCs w:val="18"/>
      <w:lang w:eastAsia="en-GB"/>
    </w:rPr>
  </w:style>
  <w:style w:type="paragraph" w:styleId="45">
    <w:name w:val="Plain Text"/>
    <w:basedOn w:val="1"/>
    <w:link w:val="312"/>
    <w:unhideWhenUsed/>
    <w:qFormat/>
    <w:uiPriority w:val="99"/>
    <w:rPr>
      <w:rFonts w:ascii="Consolas" w:hAnsi="Consolas" w:cs="Consolas"/>
      <w:sz w:val="21"/>
      <w:szCs w:val="21"/>
    </w:rPr>
  </w:style>
  <w:style w:type="paragraph" w:styleId="46">
    <w:name w:val="List Bullet 5"/>
    <w:basedOn w:val="1"/>
    <w:qFormat/>
    <w:uiPriority w:val="1"/>
    <w:pPr>
      <w:numPr>
        <w:ilvl w:val="4"/>
        <w:numId w:val="3"/>
      </w:numPr>
      <w:tabs>
        <w:tab w:val="left" w:pos="1928"/>
        <w:tab w:val="clear" w:pos="1927"/>
      </w:tabs>
      <w:spacing w:after="240"/>
      <w:contextualSpacing/>
    </w:pPr>
  </w:style>
  <w:style w:type="paragraph" w:styleId="47">
    <w:name w:val="List Number 4"/>
    <w:basedOn w:val="1"/>
    <w:semiHidden/>
    <w:unhideWhenUsed/>
    <w:qFormat/>
    <w:uiPriority w:val="49"/>
    <w:pPr>
      <w:numPr>
        <w:ilvl w:val="0"/>
        <w:numId w:val="5"/>
      </w:numPr>
      <w:contextualSpacing/>
    </w:pPr>
  </w:style>
  <w:style w:type="paragraph" w:styleId="48">
    <w:name w:val="toc 8"/>
    <w:basedOn w:val="1"/>
    <w:next w:val="1"/>
    <w:qFormat/>
    <w:uiPriority w:val="39"/>
    <w:pPr>
      <w:tabs>
        <w:tab w:val="left" w:pos="0"/>
        <w:tab w:val="right" w:leader="dot" w:pos="9020"/>
      </w:tabs>
      <w:spacing w:before="120" w:after="120"/>
      <w:ind w:right="851"/>
      <w:jc w:val="left"/>
    </w:pPr>
    <w:rPr>
      <w:szCs w:val="18"/>
      <w:lang w:eastAsia="en-GB"/>
    </w:rPr>
  </w:style>
  <w:style w:type="paragraph" w:styleId="49">
    <w:name w:val="index 3"/>
    <w:basedOn w:val="1"/>
    <w:next w:val="1"/>
    <w:semiHidden/>
    <w:unhideWhenUsed/>
    <w:qFormat/>
    <w:uiPriority w:val="99"/>
    <w:pPr>
      <w:ind w:left="540" w:hanging="180"/>
    </w:pPr>
  </w:style>
  <w:style w:type="paragraph" w:styleId="50">
    <w:name w:val="Date"/>
    <w:basedOn w:val="1"/>
    <w:next w:val="1"/>
    <w:link w:val="298"/>
    <w:semiHidden/>
    <w:unhideWhenUsed/>
    <w:qFormat/>
    <w:uiPriority w:val="99"/>
  </w:style>
  <w:style w:type="paragraph" w:styleId="51">
    <w:name w:val="Body Text Indent 2"/>
    <w:basedOn w:val="1"/>
    <w:link w:val="292"/>
    <w:semiHidden/>
    <w:unhideWhenUsed/>
    <w:qFormat/>
    <w:uiPriority w:val="99"/>
    <w:pPr>
      <w:spacing w:after="120" w:line="480" w:lineRule="auto"/>
      <w:ind w:left="283"/>
    </w:pPr>
  </w:style>
  <w:style w:type="paragraph" w:styleId="52">
    <w:name w:val="endnote text"/>
    <w:basedOn w:val="53"/>
    <w:link w:val="265"/>
    <w:qFormat/>
    <w:uiPriority w:val="49"/>
    <w:rPr>
      <w:szCs w:val="20"/>
    </w:rPr>
  </w:style>
  <w:style w:type="paragraph" w:styleId="53">
    <w:name w:val="footnote text"/>
    <w:basedOn w:val="1"/>
    <w:link w:val="264"/>
    <w:qFormat/>
    <w:uiPriority w:val="5"/>
    <w:pPr>
      <w:ind w:firstLine="567"/>
      <w:jc w:val="left"/>
    </w:pPr>
    <w:rPr>
      <w:sz w:val="16"/>
      <w:szCs w:val="18"/>
      <w:lang w:eastAsia="en-GB"/>
    </w:rPr>
  </w:style>
  <w:style w:type="paragraph" w:styleId="54">
    <w:name w:val="List Continue 5"/>
    <w:basedOn w:val="1"/>
    <w:semiHidden/>
    <w:unhideWhenUsed/>
    <w:qFormat/>
    <w:uiPriority w:val="99"/>
    <w:pPr>
      <w:spacing w:after="120"/>
      <w:ind w:left="1415"/>
      <w:contextualSpacing/>
    </w:pPr>
  </w:style>
  <w:style w:type="paragraph" w:styleId="55">
    <w:name w:val="Balloon Text"/>
    <w:basedOn w:val="1"/>
    <w:link w:val="278"/>
    <w:semiHidden/>
    <w:unhideWhenUsed/>
    <w:qFormat/>
    <w:uiPriority w:val="99"/>
    <w:rPr>
      <w:rFonts w:ascii="Tahoma" w:hAnsi="Tahoma" w:cs="Tahoma"/>
      <w:sz w:val="16"/>
      <w:szCs w:val="16"/>
    </w:rPr>
  </w:style>
  <w:style w:type="paragraph" w:styleId="56">
    <w:name w:val="footer"/>
    <w:basedOn w:val="1"/>
    <w:link w:val="268"/>
    <w:qFormat/>
    <w:uiPriority w:val="3"/>
    <w:pPr>
      <w:tabs>
        <w:tab w:val="center" w:pos="4513"/>
        <w:tab w:val="right" w:pos="9027"/>
      </w:tabs>
    </w:pPr>
    <w:rPr>
      <w:szCs w:val="18"/>
      <w:lang w:eastAsia="en-GB"/>
    </w:rPr>
  </w:style>
  <w:style w:type="paragraph" w:styleId="57">
    <w:name w:val="envelope return"/>
    <w:basedOn w:val="1"/>
    <w:semiHidden/>
    <w:unhideWhenUsed/>
    <w:qFormat/>
    <w:uiPriority w:val="99"/>
    <w:rPr>
      <w:rFonts w:ascii="Cambria" w:hAnsi="Cambria" w:eastAsia="Times New Roman"/>
      <w:sz w:val="20"/>
      <w:szCs w:val="20"/>
    </w:rPr>
  </w:style>
  <w:style w:type="paragraph" w:styleId="58">
    <w:name w:val="header"/>
    <w:basedOn w:val="1"/>
    <w:link w:val="270"/>
    <w:qFormat/>
    <w:uiPriority w:val="3"/>
    <w:pPr>
      <w:tabs>
        <w:tab w:val="center" w:pos="4513"/>
        <w:tab w:val="right" w:pos="9027"/>
      </w:tabs>
      <w:jc w:val="left"/>
    </w:pPr>
    <w:rPr>
      <w:szCs w:val="18"/>
      <w:lang w:eastAsia="en-GB"/>
    </w:rPr>
  </w:style>
  <w:style w:type="paragraph" w:styleId="59">
    <w:name w:val="Signature"/>
    <w:basedOn w:val="1"/>
    <w:link w:val="316"/>
    <w:semiHidden/>
    <w:unhideWhenUsed/>
    <w:qFormat/>
    <w:uiPriority w:val="99"/>
    <w:pPr>
      <w:ind w:left="4252"/>
    </w:pPr>
  </w:style>
  <w:style w:type="paragraph" w:styleId="60">
    <w:name w:val="toc 1"/>
    <w:basedOn w:val="1"/>
    <w:next w:val="1"/>
    <w:qFormat/>
    <w:uiPriority w:val="39"/>
    <w:pPr>
      <w:tabs>
        <w:tab w:val="left" w:pos="0"/>
        <w:tab w:val="right" w:leader="dot" w:pos="9020"/>
      </w:tabs>
      <w:spacing w:before="240" w:after="120"/>
      <w:ind w:right="851"/>
      <w:jc w:val="left"/>
    </w:pPr>
    <w:rPr>
      <w:b/>
      <w:caps/>
      <w:szCs w:val="18"/>
      <w:lang w:eastAsia="en-GB"/>
    </w:rPr>
  </w:style>
  <w:style w:type="paragraph" w:styleId="61">
    <w:name w:val="List Continue 4"/>
    <w:basedOn w:val="1"/>
    <w:semiHidden/>
    <w:unhideWhenUsed/>
    <w:qFormat/>
    <w:uiPriority w:val="99"/>
    <w:pPr>
      <w:spacing w:after="120"/>
      <w:ind w:left="1132"/>
      <w:contextualSpacing/>
    </w:pPr>
  </w:style>
  <w:style w:type="paragraph" w:styleId="62">
    <w:name w:val="toc 4"/>
    <w:basedOn w:val="1"/>
    <w:next w:val="1"/>
    <w:qFormat/>
    <w:uiPriority w:val="39"/>
    <w:pPr>
      <w:tabs>
        <w:tab w:val="left" w:pos="0"/>
        <w:tab w:val="right" w:leader="dot" w:pos="9020"/>
      </w:tabs>
      <w:spacing w:before="120" w:after="120"/>
      <w:ind w:right="851"/>
      <w:jc w:val="left"/>
    </w:pPr>
    <w:rPr>
      <w:szCs w:val="18"/>
      <w:lang w:eastAsia="en-GB"/>
    </w:rPr>
  </w:style>
  <w:style w:type="paragraph" w:styleId="63">
    <w:name w:val="index heading"/>
    <w:basedOn w:val="1"/>
    <w:next w:val="64"/>
    <w:semiHidden/>
    <w:unhideWhenUsed/>
    <w:qFormat/>
    <w:uiPriority w:val="99"/>
    <w:rPr>
      <w:rFonts w:ascii="Cambria" w:hAnsi="Cambria" w:eastAsia="Times New Roman"/>
      <w:b/>
      <w:bCs/>
    </w:rPr>
  </w:style>
  <w:style w:type="paragraph" w:styleId="64">
    <w:name w:val="index 1"/>
    <w:basedOn w:val="1"/>
    <w:next w:val="1"/>
    <w:semiHidden/>
    <w:unhideWhenUsed/>
    <w:qFormat/>
    <w:uiPriority w:val="99"/>
    <w:pPr>
      <w:ind w:left="180" w:hanging="180"/>
    </w:pPr>
  </w:style>
  <w:style w:type="paragraph" w:styleId="65">
    <w:name w:val="Subtitle"/>
    <w:basedOn w:val="1"/>
    <w:next w:val="1"/>
    <w:link w:val="279"/>
    <w:qFormat/>
    <w:uiPriority w:val="6"/>
    <w:rPr>
      <w:rFonts w:eastAsia="Times New Roman"/>
      <w:b/>
      <w:iCs/>
      <w:szCs w:val="24"/>
    </w:rPr>
  </w:style>
  <w:style w:type="paragraph" w:styleId="66">
    <w:name w:val="List Number 5"/>
    <w:basedOn w:val="1"/>
    <w:semiHidden/>
    <w:unhideWhenUsed/>
    <w:qFormat/>
    <w:uiPriority w:val="49"/>
    <w:pPr>
      <w:contextualSpacing/>
    </w:pPr>
  </w:style>
  <w:style w:type="paragraph" w:styleId="67">
    <w:name w:val="List"/>
    <w:basedOn w:val="1"/>
    <w:semiHidden/>
    <w:unhideWhenUsed/>
    <w:qFormat/>
    <w:uiPriority w:val="99"/>
    <w:pPr>
      <w:ind w:left="283" w:hanging="283"/>
      <w:contextualSpacing/>
    </w:pPr>
  </w:style>
  <w:style w:type="paragraph" w:styleId="68">
    <w:name w:val="toc 6"/>
    <w:basedOn w:val="1"/>
    <w:next w:val="1"/>
    <w:qFormat/>
    <w:uiPriority w:val="39"/>
    <w:pPr>
      <w:tabs>
        <w:tab w:val="left" w:pos="0"/>
        <w:tab w:val="right" w:leader="dot" w:pos="9020"/>
      </w:tabs>
      <w:spacing w:before="120" w:after="120"/>
      <w:ind w:right="851"/>
      <w:jc w:val="left"/>
    </w:pPr>
    <w:rPr>
      <w:szCs w:val="18"/>
      <w:lang w:eastAsia="en-GB"/>
    </w:rPr>
  </w:style>
  <w:style w:type="paragraph" w:styleId="69">
    <w:name w:val="List 5"/>
    <w:basedOn w:val="1"/>
    <w:semiHidden/>
    <w:unhideWhenUsed/>
    <w:qFormat/>
    <w:uiPriority w:val="99"/>
    <w:pPr>
      <w:ind w:left="1415" w:hanging="283"/>
      <w:contextualSpacing/>
    </w:pPr>
  </w:style>
  <w:style w:type="paragraph" w:styleId="70">
    <w:name w:val="Body Text Indent 3"/>
    <w:basedOn w:val="1"/>
    <w:link w:val="293"/>
    <w:semiHidden/>
    <w:unhideWhenUsed/>
    <w:qFormat/>
    <w:uiPriority w:val="99"/>
    <w:pPr>
      <w:spacing w:after="120"/>
      <w:ind w:left="283"/>
    </w:pPr>
    <w:rPr>
      <w:sz w:val="16"/>
      <w:szCs w:val="16"/>
    </w:rPr>
  </w:style>
  <w:style w:type="paragraph" w:styleId="71">
    <w:name w:val="index 7"/>
    <w:basedOn w:val="1"/>
    <w:next w:val="1"/>
    <w:semiHidden/>
    <w:unhideWhenUsed/>
    <w:qFormat/>
    <w:uiPriority w:val="99"/>
    <w:pPr>
      <w:ind w:left="1260" w:hanging="180"/>
    </w:pPr>
  </w:style>
  <w:style w:type="paragraph" w:styleId="72">
    <w:name w:val="index 9"/>
    <w:basedOn w:val="1"/>
    <w:next w:val="1"/>
    <w:semiHidden/>
    <w:unhideWhenUsed/>
    <w:qFormat/>
    <w:uiPriority w:val="99"/>
    <w:pPr>
      <w:ind w:left="1620" w:hanging="180"/>
    </w:pPr>
  </w:style>
  <w:style w:type="paragraph" w:styleId="73">
    <w:name w:val="table of figur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74">
    <w:name w:val="toc 2"/>
    <w:basedOn w:val="1"/>
    <w:next w:val="1"/>
    <w:qFormat/>
    <w:uiPriority w:val="39"/>
    <w:pPr>
      <w:tabs>
        <w:tab w:val="left" w:pos="0"/>
        <w:tab w:val="right" w:leader="dot" w:pos="9020"/>
      </w:tabs>
      <w:spacing w:before="120" w:after="120"/>
      <w:ind w:right="851"/>
      <w:jc w:val="left"/>
    </w:pPr>
    <w:rPr>
      <w:szCs w:val="18"/>
      <w:lang w:eastAsia="en-GB"/>
    </w:rPr>
  </w:style>
  <w:style w:type="paragraph" w:styleId="75">
    <w:name w:val="toc 9"/>
    <w:basedOn w:val="1"/>
    <w:next w:val="1"/>
    <w:qFormat/>
    <w:uiPriority w:val="39"/>
    <w:pPr>
      <w:tabs>
        <w:tab w:val="left" w:pos="0"/>
        <w:tab w:val="right" w:leader="dot" w:pos="9020"/>
      </w:tabs>
      <w:spacing w:before="120" w:after="120"/>
      <w:ind w:right="851"/>
      <w:jc w:val="left"/>
    </w:pPr>
    <w:rPr>
      <w:szCs w:val="18"/>
      <w:lang w:eastAsia="en-GB"/>
    </w:rPr>
  </w:style>
  <w:style w:type="paragraph" w:styleId="76">
    <w:name w:val="Body Text 2"/>
    <w:basedOn w:val="1"/>
    <w:link w:val="260"/>
    <w:qFormat/>
    <w:uiPriority w:val="1"/>
    <w:pPr>
      <w:numPr>
        <w:ilvl w:val="7"/>
        <w:numId w:val="1"/>
      </w:numPr>
      <w:spacing w:after="240"/>
    </w:pPr>
  </w:style>
  <w:style w:type="paragraph" w:styleId="77">
    <w:name w:val="List 4"/>
    <w:basedOn w:val="1"/>
    <w:semiHidden/>
    <w:unhideWhenUsed/>
    <w:qFormat/>
    <w:uiPriority w:val="99"/>
    <w:pPr>
      <w:ind w:left="1132" w:hanging="283"/>
      <w:contextualSpacing/>
    </w:pPr>
  </w:style>
  <w:style w:type="paragraph" w:styleId="78">
    <w:name w:val="List Continue 2"/>
    <w:basedOn w:val="1"/>
    <w:semiHidden/>
    <w:unhideWhenUsed/>
    <w:qFormat/>
    <w:uiPriority w:val="99"/>
    <w:pPr>
      <w:spacing w:after="120"/>
      <w:ind w:left="566"/>
      <w:contextualSpacing/>
    </w:pPr>
  </w:style>
  <w:style w:type="paragraph" w:styleId="79">
    <w:name w:val="Message Header"/>
    <w:basedOn w:val="1"/>
    <w:link w:val="308"/>
    <w:semiHidden/>
    <w:unhideWhenUsed/>
    <w:qFormat/>
    <w:uiPriority w:val="99"/>
    <w:pPr>
      <w:pBdr>
        <w:top w:val="single" w:color="auto" w:sz="6" w:space="1"/>
        <w:left w:val="single" w:color="auto" w:sz="6" w:space="1"/>
        <w:bottom w:val="single" w:color="auto" w:sz="6" w:space="1"/>
        <w:right w:val="single" w:color="auto" w:sz="6" w:space="1"/>
      </w:pBdr>
      <w:shd w:val="pct20" w:color="auto" w:fill="auto"/>
      <w:ind w:left="1134" w:hanging="1134"/>
    </w:pPr>
    <w:rPr>
      <w:rFonts w:ascii="Cambria" w:hAnsi="Cambria" w:eastAsia="Times New Roman"/>
      <w:sz w:val="24"/>
      <w:szCs w:val="24"/>
    </w:rPr>
  </w:style>
  <w:style w:type="paragraph" w:styleId="80">
    <w:name w:val="HTML Preformatted"/>
    <w:basedOn w:val="1"/>
    <w:link w:val="302"/>
    <w:semiHidden/>
    <w:unhideWhenUsed/>
    <w:qFormat/>
    <w:uiPriority w:val="99"/>
    <w:rPr>
      <w:rFonts w:ascii="Consolas" w:hAnsi="Consolas" w:cs="Consolas"/>
      <w:sz w:val="20"/>
      <w:szCs w:val="20"/>
    </w:rPr>
  </w:style>
  <w:style w:type="paragraph" w:styleId="81">
    <w:name w:val="Normal (Web)"/>
    <w:basedOn w:val="1"/>
    <w:semiHidden/>
    <w:unhideWhenUsed/>
    <w:qFormat/>
    <w:uiPriority w:val="99"/>
    <w:rPr>
      <w:rFonts w:ascii="Times New Roman" w:hAnsi="Times New Roman"/>
      <w:sz w:val="24"/>
      <w:szCs w:val="24"/>
    </w:rPr>
  </w:style>
  <w:style w:type="paragraph" w:styleId="82">
    <w:name w:val="List Continue 3"/>
    <w:basedOn w:val="1"/>
    <w:semiHidden/>
    <w:unhideWhenUsed/>
    <w:qFormat/>
    <w:uiPriority w:val="99"/>
    <w:pPr>
      <w:spacing w:after="120"/>
      <w:ind w:left="849"/>
      <w:contextualSpacing/>
    </w:pPr>
  </w:style>
  <w:style w:type="paragraph" w:styleId="83">
    <w:name w:val="index 2"/>
    <w:basedOn w:val="1"/>
    <w:next w:val="1"/>
    <w:semiHidden/>
    <w:unhideWhenUsed/>
    <w:qFormat/>
    <w:uiPriority w:val="99"/>
    <w:pPr>
      <w:ind w:left="360" w:hanging="180"/>
    </w:pPr>
  </w:style>
  <w:style w:type="paragraph" w:styleId="84">
    <w:name w:val="Title"/>
    <w:basedOn w:val="1"/>
    <w:next w:val="1"/>
    <w:link w:val="258"/>
    <w:qFormat/>
    <w:uiPriority w:val="5"/>
    <w:pPr>
      <w:spacing w:before="480" w:after="240"/>
      <w:contextualSpacing/>
      <w:jc w:val="center"/>
    </w:pPr>
    <w:rPr>
      <w:rFonts w:eastAsia="Times New Roman"/>
      <w:b/>
      <w:caps/>
      <w:color w:val="006283"/>
      <w:kern w:val="28"/>
      <w:szCs w:val="52"/>
    </w:rPr>
  </w:style>
  <w:style w:type="paragraph" w:styleId="85">
    <w:name w:val="annotation subject"/>
    <w:basedOn w:val="29"/>
    <w:next w:val="29"/>
    <w:link w:val="297"/>
    <w:unhideWhenUsed/>
    <w:qFormat/>
    <w:uiPriority w:val="99"/>
    <w:rPr>
      <w:b/>
      <w:bCs/>
    </w:rPr>
  </w:style>
  <w:style w:type="paragraph" w:styleId="86">
    <w:name w:val="Body Text First Indent"/>
    <w:basedOn w:val="9"/>
    <w:link w:val="289"/>
    <w:semiHidden/>
    <w:unhideWhenUsed/>
    <w:qFormat/>
    <w:uiPriority w:val="99"/>
    <w:pPr>
      <w:numPr>
        <w:ilvl w:val="0"/>
        <w:numId w:val="0"/>
      </w:numPr>
      <w:spacing w:after="0"/>
      <w:ind w:firstLine="360"/>
    </w:pPr>
  </w:style>
  <w:style w:type="paragraph" w:styleId="87">
    <w:name w:val="Body Text First Indent 2"/>
    <w:basedOn w:val="35"/>
    <w:link w:val="291"/>
    <w:semiHidden/>
    <w:unhideWhenUsed/>
    <w:qFormat/>
    <w:uiPriority w:val="99"/>
    <w:pPr>
      <w:spacing w:after="0"/>
      <w:ind w:left="360" w:firstLine="360"/>
    </w:pPr>
  </w:style>
  <w:style w:type="table" w:styleId="89">
    <w:name w:val="Table Grid"/>
    <w:basedOn w:val="88"/>
    <w:qFormat/>
    <w:uiPriority w:val="5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Theme"/>
    <w:basedOn w:val="88"/>
    <w:semiHidden/>
    <w:unhideWhenUsed/>
    <w:qFormat/>
    <w:uiPriority w:val="99"/>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1"/>
    <w:basedOn w:val="88"/>
    <w:semiHidden/>
    <w:unhideWhenUsed/>
    <w:qFormat/>
    <w:uiPriority w:val="99"/>
    <w:pPr>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2">
    <w:name w:val="Table Colorful 2"/>
    <w:basedOn w:val="88"/>
    <w:semiHidden/>
    <w:unhideWhenUsed/>
    <w:qFormat/>
    <w:uiPriority w:val="99"/>
    <w:pPr>
      <w:jc w:val="both"/>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3">
    <w:name w:val="Table Colorful 3"/>
    <w:basedOn w:val="88"/>
    <w:semiHidden/>
    <w:unhideWhenUsed/>
    <w:qFormat/>
    <w:uiPriority w:val="99"/>
    <w:pPr>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4">
    <w:name w:val="Table Elegant"/>
    <w:basedOn w:val="88"/>
    <w:semiHidden/>
    <w:unhideWhenUsed/>
    <w:qFormat/>
    <w:uiPriority w:val="99"/>
    <w:pPr>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5">
    <w:name w:val="Table Classic 1"/>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6">
    <w:name w:val="Table Classic 2"/>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7">
    <w:name w:val="Table Classic 3"/>
    <w:basedOn w:val="88"/>
    <w:semiHidden/>
    <w:unhideWhenUsed/>
    <w:qFormat/>
    <w:uiPriority w:val="99"/>
    <w:pPr>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8">
    <w:name w:val="Table Classic 4"/>
    <w:basedOn w:val="88"/>
    <w:semiHidden/>
    <w:unhideWhenUsed/>
    <w:qFormat/>
    <w:uiPriority w:val="99"/>
    <w:pPr>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9">
    <w:name w:val="Table Simple 1"/>
    <w:basedOn w:val="88"/>
    <w:semiHidden/>
    <w:unhideWhenUsed/>
    <w:qFormat/>
    <w:uiPriority w:val="99"/>
    <w:pPr>
      <w:jc w:val="both"/>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00">
    <w:name w:val="Table Simple 2"/>
    <w:basedOn w:val="88"/>
    <w:semiHidden/>
    <w:unhideWhenUsed/>
    <w:qFormat/>
    <w:uiPriority w:val="99"/>
    <w:pPr>
      <w:jc w:val="both"/>
    </w:pP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01">
    <w:name w:val="Table Simple 3"/>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2">
    <w:name w:val="Table Subtle 1"/>
    <w:basedOn w:val="88"/>
    <w:semiHidden/>
    <w:unhideWhenUsed/>
    <w:qFormat/>
    <w:uiPriority w:val="99"/>
    <w:pPr>
      <w:jc w:val="both"/>
    </w:pPr>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3">
    <w:name w:val="Table Subtle 2"/>
    <w:basedOn w:val="88"/>
    <w:semiHidden/>
    <w:unhideWhenUsed/>
    <w:qFormat/>
    <w:uiPriority w:val="99"/>
    <w:pPr>
      <w:jc w:val="both"/>
    </w:pPr>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4">
    <w:name w:val="Table 3D effects 1"/>
    <w:basedOn w:val="88"/>
    <w:semiHidden/>
    <w:unhideWhenUsed/>
    <w:qFormat/>
    <w:uiPriority w:val="99"/>
    <w:pPr>
      <w:jc w:val="both"/>
    </w:pP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5">
    <w:name w:val="Table 3D effects 2"/>
    <w:basedOn w:val="88"/>
    <w:semiHidden/>
    <w:unhideWhenUsed/>
    <w:qFormat/>
    <w:uiPriority w:val="99"/>
    <w:pPr>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6">
    <w:name w:val="Table 3D effects 3"/>
    <w:basedOn w:val="88"/>
    <w:semiHidden/>
    <w:unhideWhenUsed/>
    <w:qFormat/>
    <w:uiPriority w:val="99"/>
    <w:pPr>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7">
    <w:name w:val="Table List 1"/>
    <w:basedOn w:val="88"/>
    <w:semiHidden/>
    <w:unhideWhenUsed/>
    <w:qFormat/>
    <w:uiPriority w:val="99"/>
    <w:pPr>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8">
    <w:name w:val="Table List 2"/>
    <w:basedOn w:val="88"/>
    <w:semiHidden/>
    <w:unhideWhenUsed/>
    <w:qFormat/>
    <w:uiPriority w:val="99"/>
    <w:pPr>
      <w:jc w:val="both"/>
    </w:pPr>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9">
    <w:name w:val="Table List 3"/>
    <w:basedOn w:val="88"/>
    <w:semiHidden/>
    <w:unhideWhenUsed/>
    <w:qFormat/>
    <w:uiPriority w:val="99"/>
    <w:pPr>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10">
    <w:name w:val="Table List 4"/>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11">
    <w:name w:val="Table List 5"/>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12">
    <w:name w:val="Table List 6"/>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3">
    <w:name w:val="Table List 7"/>
    <w:basedOn w:val="88"/>
    <w:semiHidden/>
    <w:unhideWhenUsed/>
    <w:qFormat/>
    <w:uiPriority w:val="99"/>
    <w:pPr>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4">
    <w:name w:val="Table List 8"/>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5">
    <w:name w:val="Table Contemporary"/>
    <w:basedOn w:val="88"/>
    <w:semiHidden/>
    <w:unhideWhenUsed/>
    <w:qFormat/>
    <w:uiPriority w:val="99"/>
    <w:pPr>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6">
    <w:name w:val="Table Columns 1"/>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7">
    <w:name w:val="Table Columns 2"/>
    <w:basedOn w:val="88"/>
    <w:semiHidden/>
    <w:unhideWhenUsed/>
    <w:qFormat/>
    <w:uiPriority w:val="99"/>
    <w:pPr>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8">
    <w:name w:val="Table Columns 3"/>
    <w:basedOn w:val="88"/>
    <w:semiHidden/>
    <w:unhideWhenUsed/>
    <w:qFormat/>
    <w:uiPriority w:val="99"/>
    <w:pPr>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9">
    <w:name w:val="Table Columns 4"/>
    <w:basedOn w:val="88"/>
    <w:semiHidden/>
    <w:unhideWhenUsed/>
    <w:qFormat/>
    <w:uiPriority w:val="99"/>
    <w:pPr>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0">
    <w:name w:val="Table Columns 5"/>
    <w:basedOn w:val="88"/>
    <w:semiHidden/>
    <w:unhideWhenUsed/>
    <w:qFormat/>
    <w:uiPriority w:val="99"/>
    <w:pPr>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21">
    <w:name w:val="Table Grid 1"/>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22">
    <w:name w:val="Table Grid 2"/>
    <w:basedOn w:val="88"/>
    <w:semiHidden/>
    <w:unhideWhenUsed/>
    <w:qFormat/>
    <w:uiPriority w:val="99"/>
    <w:pPr>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3">
    <w:name w:val="Table Grid 3"/>
    <w:basedOn w:val="88"/>
    <w:semiHidden/>
    <w:unhideWhenUsed/>
    <w:qFormat/>
    <w:uiPriority w:val="99"/>
    <w:pPr>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4"/>
    <w:basedOn w:val="88"/>
    <w:semiHidden/>
    <w:unhideWhenUsed/>
    <w:qFormat/>
    <w:uiPriority w:val="99"/>
    <w:pPr>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5">
    <w:name w:val="Table Grid 5"/>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6">
    <w:name w:val="Table Grid 6"/>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7">
    <w:name w:val="Table Grid 7"/>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8">
    <w:name w:val="Table Grid 8"/>
    <w:basedOn w:val="88"/>
    <w:semiHidden/>
    <w:unhideWhenUsed/>
    <w:qFormat/>
    <w:uiPriority w:val="99"/>
    <w:pPr>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9">
    <w:name w:val="Table Web 1"/>
    <w:basedOn w:val="88"/>
    <w:semiHidden/>
    <w:unhideWhenUsed/>
    <w:qFormat/>
    <w:uiPriority w:val="99"/>
    <w:pPr>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0">
    <w:name w:val="Table Web 2"/>
    <w:basedOn w:val="88"/>
    <w:semiHidden/>
    <w:unhideWhenUsed/>
    <w:qFormat/>
    <w:uiPriority w:val="99"/>
    <w:pPr>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1">
    <w:name w:val="Table Web 3"/>
    <w:basedOn w:val="88"/>
    <w:semiHidden/>
    <w:unhideWhenUsed/>
    <w:qFormat/>
    <w:uiPriority w:val="99"/>
    <w:pPr>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2">
    <w:name w:val="Table Professional"/>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3">
    <w:name w:val="Light Shading"/>
    <w:basedOn w:val="88"/>
    <w:qFormat/>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34">
    <w:name w:val="Light Shading Accent 1"/>
    <w:basedOn w:val="88"/>
    <w:qFormat/>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135">
    <w:name w:val="Light Shading Accent 2"/>
    <w:basedOn w:val="88"/>
    <w:qFormat/>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36">
    <w:name w:val="Light Shading Accent 3"/>
    <w:basedOn w:val="88"/>
    <w:qFormat/>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7">
    <w:name w:val="Light Shading Accent 4"/>
    <w:basedOn w:val="88"/>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138">
    <w:name w:val="Light Shading Accent 5"/>
    <w:basedOn w:val="88"/>
    <w:qFormat/>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la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139">
    <w:name w:val="Light Shading Accent 6"/>
    <w:basedOn w:val="88"/>
    <w:qFormat/>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140">
    <w:name w:val="Light List"/>
    <w:basedOn w:val="88"/>
    <w:qFormat/>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41">
    <w:name w:val="Light List Accent 1"/>
    <w:basedOn w:val="88"/>
    <w:qFormat/>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42">
    <w:name w:val="Light List Accent 2"/>
    <w:basedOn w:val="88"/>
    <w:qFormat/>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43">
    <w:name w:val="Light List Accent 3"/>
    <w:basedOn w:val="88"/>
    <w:qFormat/>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44">
    <w:name w:val="Light List Accent 4"/>
    <w:basedOn w:val="88"/>
    <w:qFormat/>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45">
    <w:name w:val="Light List Accent 5"/>
    <w:basedOn w:val="88"/>
    <w:qFormat/>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46">
    <w:name w:val="Light List Accent 6"/>
    <w:basedOn w:val="88"/>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47">
    <w:name w:val="Light Grid"/>
    <w:basedOn w:val="88"/>
    <w:qFormat/>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ascii="Cambria" w:hAnsi="Cambria" w:eastAsia="Times New Roman" w:cs="Times New Roman"/>
        <w:b/>
        <w:bCs/>
      </w:rPr>
      <w:tblPr/>
      <w:tcPr>
        <w:tcBorders>
          <w:top w:val="single" w:color="000000" w:sz="8" w:space="0"/>
          <w:left w:val="single" w:color="000000" w:sz="8" w:space="0"/>
          <w:bottom w:val="single" w:color="000000" w:sz="18" w:space="0"/>
          <w:right w:val="single" w:color="000000"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48">
    <w:name w:val="Light Grid Accent 1"/>
    <w:basedOn w:val="88"/>
    <w:qFormat/>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Cambria" w:hAnsi="Cambria" w:eastAsia="Times New Roman" w:cs="Times New Roman"/>
        <w:b/>
        <w:bCs/>
      </w:rPr>
      <w:tbl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49">
    <w:name w:val="Light Grid Accent 2"/>
    <w:basedOn w:val="88"/>
    <w:qFormat/>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ascii="Cambria" w:hAnsi="Cambria" w:eastAsia="Times New Roman" w:cs="Times New Roman"/>
        <w:b/>
        <w:bCs/>
      </w:rPr>
      <w:tbl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50">
    <w:name w:val="Light Grid Accent 3"/>
    <w:basedOn w:val="88"/>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ascii="Cambria" w:hAnsi="Cambria" w:eastAsia="Times New Roman" w:cs="Times New Roman"/>
        <w:b/>
        <w:bCs/>
      </w:rPr>
      <w:tblPr/>
      <w:tcPr>
        <w:tcBorders>
          <w:top w:val="single" w:color="9BBB59" w:sz="8" w:space="0"/>
          <w:left w:val="single" w:color="9BBB59" w:sz="8" w:space="0"/>
          <w:bottom w:val="single" w:color="9BBB59" w:sz="18" w:space="0"/>
          <w:right w:val="single" w:color="9BBB59"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51">
    <w:name w:val="Light Grid Accent 4"/>
    <w:basedOn w:val="88"/>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ascii="Cambria" w:hAnsi="Cambria" w:eastAsia="Times New Roman" w:cs="Times New Roman"/>
        <w:b/>
        <w:bCs/>
      </w:rPr>
      <w:tblPr/>
      <w:tcPr>
        <w:tcBorders>
          <w:top w:val="single" w:color="8064A2" w:sz="8" w:space="0"/>
          <w:left w:val="single" w:color="8064A2" w:sz="8" w:space="0"/>
          <w:bottom w:val="single" w:color="8064A2" w:sz="18" w:space="0"/>
          <w:right w:val="single" w:color="8064A2"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52">
    <w:name w:val="Light Grid Accent 5"/>
    <w:basedOn w:val="88"/>
    <w:qFormat/>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Cambria" w:hAnsi="Cambria" w:eastAsia="Times New Roman" w:cs="Times New Roman"/>
        <w:b/>
        <w:bCs/>
      </w:rPr>
      <w:tbl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53">
    <w:name w:val="Light Grid Accent 6"/>
    <w:basedOn w:val="88"/>
    <w:qFormat/>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bl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54">
    <w:name w:val="Medium Shading 1"/>
    <w:basedOn w:val="88"/>
    <w:qFormat/>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55">
    <w:name w:val="Medium Shading 1 Accent 1"/>
    <w:basedOn w:val="88"/>
    <w:qFormat/>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56">
    <w:name w:val="Medium Shading 1 Accent 2"/>
    <w:basedOn w:val="88"/>
    <w:qFormat/>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57">
    <w:name w:val="Medium Shading 1 Accent 3"/>
    <w:basedOn w:val="88"/>
    <w:qFormat/>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58">
    <w:name w:val="Medium Shading 1 Accent 4"/>
    <w:basedOn w:val="88"/>
    <w:qFormat/>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59">
    <w:name w:val="Medium Shading 1 Accent 5"/>
    <w:basedOn w:val="88"/>
    <w:qFormat/>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60">
    <w:name w:val="Medium Shading 1 Accent 6"/>
    <w:basedOn w:val="88"/>
    <w:qFormat/>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61">
    <w:name w:val="Medium Shading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2">
    <w:name w:val="Medium Shading 2 Accent 1"/>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3">
    <w:name w:val="Medium Shading 2 Accent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4">
    <w:name w:val="Medium Shading 2 Accent 3"/>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5">
    <w:name w:val="Medium Shading 2 Accent 4"/>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6">
    <w:name w:val="Medium Shading 2 Accent 5"/>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7">
    <w:name w:val="Medium Shading 2 Accent 6"/>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8">
    <w:name w:val="Medium List 1"/>
    <w:basedOn w:val="88"/>
    <w:uiPriority w:val="65"/>
    <w:rPr>
      <w:color w:val="000000"/>
    </w:rPr>
    <w:tblPr>
      <w:tblBorders>
        <w:top w:val="single" w:color="000000" w:sz="8" w:space="0"/>
        <w:bottom w:val="single" w:color="000000" w:sz="8" w:space="0"/>
      </w:tblBorders>
    </w:tblPr>
    <w:tblStylePr w:type="firstRow">
      <w:rPr>
        <w:rFonts w:ascii="Cambria" w:hAnsi="Cambria" w:eastAsia="Times New Roman" w:cs="Times New Roman"/>
      </w:rPr>
      <w:tblPr/>
      <w:tcPr>
        <w:tcBorders>
          <w:top w:val="nil"/>
          <w:bottom w:val="single" w:color="000000" w:sz="8" w:space="0"/>
        </w:tcBorders>
      </w:tcPr>
    </w:tblStylePr>
    <w:tblStylePr w:type="lastRow">
      <w:rPr>
        <w:b/>
        <w:bCs/>
        <w:color w:val="1F497D"/>
      </w:rPr>
      <w:tblPr/>
      <w:tcPr>
        <w:tcBorders>
          <w:top w:val="single" w:color="000000" w:sz="8" w:space="0"/>
          <w:bottom w:val="single" w:color="000000" w:sz="8" w:space="0"/>
        </w:tcBorders>
      </w:tcPr>
    </w:tblStylePr>
    <w:tblStylePr w:type="firstCol">
      <w:rPr>
        <w:b/>
        <w:bCs/>
      </w:rPr>
    </w:tblStylePr>
    <w:tblStylePr w:type="lastCol">
      <w:rPr>
        <w:b/>
        <w:bCs/>
      </w:rPr>
      <w:tblPr/>
      <w:tcPr>
        <w:tcBorders>
          <w:top w:val="single" w:color="000000" w:sz="8" w:space="0"/>
          <w:bottom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69">
    <w:name w:val="Medium List 1 Accent 1"/>
    <w:basedOn w:val="88"/>
    <w:qFormat/>
    <w:uiPriority w:val="65"/>
    <w:rPr>
      <w:color w:val="000000"/>
    </w:rPr>
    <w:tblPr>
      <w:tblBorders>
        <w:top w:val="single" w:color="4F81BD" w:sz="8" w:space="0"/>
        <w:bottom w:val="single" w:color="4F81BD" w:sz="8" w:space="0"/>
      </w:tblBorders>
    </w:tblPr>
    <w:tblStylePr w:type="firstRow">
      <w:rPr>
        <w:rFonts w:ascii="Cambria" w:hAnsi="Cambria" w:eastAsia="Times New Roman" w:cs="Times New Roman"/>
      </w:rPr>
      <w:tblPr/>
      <w:tcPr>
        <w:tcBorders>
          <w:top w:val="nil"/>
          <w:bottom w:val="single" w:color="4F81BD" w:sz="8" w:space="0"/>
        </w:tcBorders>
      </w:tcPr>
    </w:tblStylePr>
    <w:tblStylePr w:type="lastRow">
      <w:rPr>
        <w:b/>
        <w:bCs/>
        <w:color w:val="1F497D"/>
      </w:rPr>
      <w:tblPr/>
      <w:tcPr>
        <w:tcBorders>
          <w:top w:val="single" w:color="4F81BD" w:sz="8" w:space="0"/>
          <w:bottom w:val="single" w:color="4F81BD" w:sz="8" w:space="0"/>
        </w:tcBorders>
      </w:tcPr>
    </w:tblStylePr>
    <w:tblStylePr w:type="firstCol">
      <w:rPr>
        <w:b/>
        <w:bCs/>
      </w:rPr>
    </w:tblStylePr>
    <w:tblStylePr w:type="lastCol">
      <w:rPr>
        <w:b/>
        <w:bCs/>
      </w:rPr>
      <w:tblPr/>
      <w:tcPr>
        <w:tcBorders>
          <w:top w:val="single" w:color="4F81BD" w:sz="8" w:space="0"/>
          <w:bottom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70">
    <w:name w:val="Medium List 1 Accent 2"/>
    <w:basedOn w:val="88"/>
    <w:qFormat/>
    <w:uiPriority w:val="65"/>
    <w:rPr>
      <w:color w:val="000000"/>
    </w:rPr>
    <w:tblPr>
      <w:tblBorders>
        <w:top w:val="single" w:color="C0504D" w:sz="8" w:space="0"/>
        <w:bottom w:val="single" w:color="C0504D" w:sz="8" w:space="0"/>
      </w:tblBorders>
    </w:tblPr>
    <w:tblStylePr w:type="firstRow">
      <w:rPr>
        <w:rFonts w:ascii="Cambria" w:hAnsi="Cambria" w:eastAsia="Times New Roman" w:cs="Times New Roman"/>
      </w:rPr>
      <w:tblPr/>
      <w:tcPr>
        <w:tcBorders>
          <w:top w:val="nil"/>
          <w:bottom w:val="single" w:color="C0504D" w:sz="8" w:space="0"/>
        </w:tcBorders>
      </w:tcPr>
    </w:tblStylePr>
    <w:tblStylePr w:type="lastRow">
      <w:rPr>
        <w:b/>
        <w:bCs/>
        <w:color w:val="1F497D"/>
      </w:rPr>
      <w:tblPr/>
      <w:tcPr>
        <w:tcBorders>
          <w:top w:val="single" w:color="C0504D" w:sz="8" w:space="0"/>
          <w:bottom w:val="single" w:color="C0504D" w:sz="8" w:space="0"/>
        </w:tcBorders>
      </w:tcPr>
    </w:tblStylePr>
    <w:tblStylePr w:type="firstCol">
      <w:rPr>
        <w:b/>
        <w:bCs/>
      </w:rPr>
    </w:tblStylePr>
    <w:tblStylePr w:type="lastCol">
      <w:rPr>
        <w:b/>
        <w:bCs/>
      </w:rPr>
      <w:tblPr/>
      <w:tcPr>
        <w:tcBorders>
          <w:top w:val="single" w:color="C0504D" w:sz="8" w:space="0"/>
          <w:bottom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71">
    <w:name w:val="Medium List 1 Accent 3"/>
    <w:basedOn w:val="88"/>
    <w:uiPriority w:val="65"/>
    <w:rPr>
      <w:color w:val="000000"/>
    </w:rPr>
    <w:tblPr>
      <w:tblBorders>
        <w:top w:val="single" w:color="9BBB59" w:sz="8" w:space="0"/>
        <w:bottom w:val="single" w:color="9BBB59" w:sz="8" w:space="0"/>
      </w:tblBorders>
    </w:tblPr>
    <w:tblStylePr w:type="firstRow">
      <w:rPr>
        <w:rFonts w:ascii="Cambria" w:hAnsi="Cambria" w:eastAsia="Times New Roman" w:cs="Times New Roman"/>
      </w:rPr>
      <w:tblPr/>
      <w:tcPr>
        <w:tcBorders>
          <w:top w:val="nil"/>
          <w:bottom w:val="single" w:color="9BBB59" w:sz="8" w:space="0"/>
        </w:tcBorders>
      </w:tcPr>
    </w:tblStylePr>
    <w:tblStylePr w:type="lastRow">
      <w:rPr>
        <w:b/>
        <w:bCs/>
        <w:color w:val="1F497D"/>
      </w:rPr>
      <w:tblPr/>
      <w:tcPr>
        <w:tcBorders>
          <w:top w:val="single" w:color="9BBB59" w:sz="8" w:space="0"/>
          <w:bottom w:val="single" w:color="9BBB59" w:sz="8" w:space="0"/>
        </w:tcBorders>
      </w:tcPr>
    </w:tblStylePr>
    <w:tblStylePr w:type="firstCol">
      <w:rPr>
        <w:b/>
        <w:bCs/>
      </w:rPr>
    </w:tblStylePr>
    <w:tblStylePr w:type="lastCol">
      <w:rPr>
        <w:b/>
        <w:bCs/>
      </w:rPr>
      <w:tblPr/>
      <w:tcPr>
        <w:tcBorders>
          <w:top w:val="single" w:color="9BBB59" w:sz="8" w:space="0"/>
          <w:bottom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72">
    <w:name w:val="Medium List 1 Accent 4"/>
    <w:basedOn w:val="88"/>
    <w:uiPriority w:val="65"/>
    <w:rPr>
      <w:color w:val="000000"/>
    </w:rPr>
    <w:tblPr>
      <w:tblBorders>
        <w:top w:val="single" w:color="8064A2" w:sz="8" w:space="0"/>
        <w:bottom w:val="single" w:color="8064A2" w:sz="8" w:space="0"/>
      </w:tblBorders>
    </w:tblPr>
    <w:tblStylePr w:type="firstRow">
      <w:rPr>
        <w:rFonts w:ascii="Cambria" w:hAnsi="Cambria" w:eastAsia="Times New Roman" w:cs="Times New Roman"/>
      </w:rPr>
      <w:tblPr/>
      <w:tcPr>
        <w:tcBorders>
          <w:top w:val="nil"/>
          <w:bottom w:val="single" w:color="8064A2" w:sz="8" w:space="0"/>
        </w:tcBorders>
      </w:tcPr>
    </w:tblStylePr>
    <w:tblStylePr w:type="lastRow">
      <w:rPr>
        <w:b/>
        <w:bCs/>
        <w:color w:val="1F497D"/>
      </w:rPr>
      <w:tblPr/>
      <w:tcPr>
        <w:tcBorders>
          <w:top w:val="single" w:color="8064A2" w:sz="8" w:space="0"/>
          <w:bottom w:val="single" w:color="8064A2" w:sz="8" w:space="0"/>
        </w:tcBorders>
      </w:tcPr>
    </w:tblStylePr>
    <w:tblStylePr w:type="firstCol">
      <w:rPr>
        <w:b/>
        <w:bCs/>
      </w:rPr>
    </w:tblStylePr>
    <w:tblStylePr w:type="lastCol">
      <w:rPr>
        <w:b/>
        <w:bCs/>
      </w:rPr>
      <w:tblPr/>
      <w:tcPr>
        <w:tcBorders>
          <w:top w:val="single" w:color="8064A2" w:sz="8" w:space="0"/>
          <w:bottom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73">
    <w:name w:val="Medium List 1 Accent 5"/>
    <w:basedOn w:val="88"/>
    <w:qFormat/>
    <w:uiPriority w:val="65"/>
    <w:rPr>
      <w:color w:val="000000"/>
    </w:rPr>
    <w:tblPr>
      <w:tblBorders>
        <w:top w:val="single" w:color="4BACC6" w:sz="8" w:space="0"/>
        <w:bottom w:val="single" w:color="4BACC6" w:sz="8" w:space="0"/>
      </w:tblBorders>
    </w:tblPr>
    <w:tblStylePr w:type="firstRow">
      <w:rPr>
        <w:rFonts w:ascii="Cambria" w:hAnsi="Cambria" w:eastAsia="Times New Roman" w:cs="Times New Roma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74">
    <w:name w:val="Medium List 1 Accent 6"/>
    <w:basedOn w:val="88"/>
    <w:uiPriority w:val="65"/>
    <w:rPr>
      <w:color w:val="000000"/>
    </w:rPr>
    <w:tblPr>
      <w:tblBorders>
        <w:top w:val="single" w:color="F79646" w:sz="8" w:space="0"/>
        <w:bottom w:val="single" w:color="F79646" w:sz="8" w:space="0"/>
      </w:tblBorders>
    </w:tblPr>
    <w:tblStylePr w:type="firstRow">
      <w:rPr>
        <w:rFonts w:ascii="Cambria" w:hAnsi="Cambria" w:eastAsia="Times New Roman" w:cs="Times New Roman"/>
      </w:rPr>
      <w:tblPr/>
      <w:tcPr>
        <w:tcBorders>
          <w:top w:val="nil"/>
          <w:bottom w:val="single" w:color="F79646" w:sz="8" w:space="0"/>
        </w:tcBorders>
      </w:tcPr>
    </w:tblStylePr>
    <w:tblStylePr w:type="lastRow">
      <w:rPr>
        <w:b/>
        <w:bCs/>
        <w:color w:val="1F497D"/>
      </w:rPr>
      <w:tblPr/>
      <w:tcPr>
        <w:tcBorders>
          <w:top w:val="single" w:color="F79646" w:sz="8" w:space="0"/>
          <w:bottom w:val="single" w:color="F79646" w:sz="8" w:space="0"/>
        </w:tcBorders>
      </w:tcPr>
    </w:tblStylePr>
    <w:tblStylePr w:type="firstCol">
      <w:rPr>
        <w:b/>
        <w:bCs/>
      </w:rPr>
    </w:tblStylePr>
    <w:tblStylePr w:type="lastCol">
      <w:rPr>
        <w:b/>
        <w:bCs/>
      </w:rPr>
      <w:tblPr/>
      <w:tcPr>
        <w:tcBorders>
          <w:top w:val="single" w:color="F79646" w:sz="8" w:space="0"/>
          <w:bottom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75">
    <w:name w:val="Medium List 2"/>
    <w:basedOn w:val="88"/>
    <w:qFormat/>
    <w:uiPriority w:val="66"/>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76">
    <w:name w:val="Medium List 2 Accent 1"/>
    <w:basedOn w:val="88"/>
    <w:qFormat/>
    <w:uiPriority w:val="66"/>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nil"/>
          <w:bottom w:val="single" w:color="4F81BD" w:sz="24" w:space="0"/>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single" w:color="4F81B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77">
    <w:name w:val="Medium List 2 Accent 2"/>
    <w:basedOn w:val="88"/>
    <w:qFormat/>
    <w:uiPriority w:val="66"/>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nil"/>
          <w:bottom w:val="single" w:color="C0504D" w:sz="24" w:space="0"/>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single" w:color="C0504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78">
    <w:name w:val="Medium List 2 Accent 3"/>
    <w:basedOn w:val="88"/>
    <w:qFormat/>
    <w:uiPriority w:val="66"/>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nil"/>
          <w:bottom w:val="single" w:color="9BBB59" w:sz="24" w:space="0"/>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single" w:color="9BBB59"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79">
    <w:name w:val="Medium List 2 Accent 4"/>
    <w:basedOn w:val="88"/>
    <w:qFormat/>
    <w:uiPriority w:val="66"/>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nil"/>
          <w:bottom w:val="single" w:color="8064A2" w:sz="24" w:space="0"/>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single" w:color="8064A2"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80">
    <w:name w:val="Medium List 2 Accent 5"/>
    <w:basedOn w:val="88"/>
    <w:qFormat/>
    <w:uiPriority w:val="66"/>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nil"/>
          <w:bottom w:val="single" w:color="4BACC6" w:sz="24" w:space="0"/>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single" w:color="4BACC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81">
    <w:name w:val="Medium List 2 Accent 6"/>
    <w:basedOn w:val="88"/>
    <w:qFormat/>
    <w:uiPriority w:val="66"/>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nil"/>
          <w:bottom w:val="single" w:color="F79646" w:sz="24" w:space="0"/>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single" w:color="F7964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182">
    <w:name w:val="Medium Grid 1"/>
    <w:basedOn w:val="88"/>
    <w:qFormat/>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183">
    <w:name w:val="Medium Grid 1 Accent 1"/>
    <w:basedOn w:val="88"/>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184">
    <w:name w:val="Medium Grid 1 Accent 2"/>
    <w:basedOn w:val="88"/>
    <w:qFormat/>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85">
    <w:name w:val="Medium Grid 1 Accent 3"/>
    <w:basedOn w:val="88"/>
    <w:qFormat/>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186">
    <w:name w:val="Medium Grid 1 Accent 4"/>
    <w:basedOn w:val="88"/>
    <w:qFormat/>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187">
    <w:name w:val="Medium Grid 1 Accent 5"/>
    <w:basedOn w:val="88"/>
    <w:qFormat/>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188">
    <w:name w:val="Medium Grid 1 Accent 6"/>
    <w:basedOn w:val="88"/>
    <w:qFormat/>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189">
    <w:name w:val="Medium Grid 2"/>
    <w:basedOn w:val="88"/>
    <w:qFormat/>
    <w:uiPriority w:val="68"/>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190">
    <w:name w:val="Medium Grid 2 Accent 1"/>
    <w:basedOn w:val="88"/>
    <w:qFormat/>
    <w:uiPriority w:val="68"/>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191">
    <w:name w:val="Medium Grid 2 Accent 2"/>
    <w:basedOn w:val="88"/>
    <w:uiPriority w:val="68"/>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192">
    <w:name w:val="Medium Grid 2 Accent 3"/>
    <w:basedOn w:val="88"/>
    <w:uiPriority w:val="68"/>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193">
    <w:name w:val="Medium Grid 2 Accent 4"/>
    <w:basedOn w:val="88"/>
    <w:qFormat/>
    <w:uiPriority w:val="68"/>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194">
    <w:name w:val="Medium Grid 2 Accent 5"/>
    <w:basedOn w:val="88"/>
    <w:qFormat/>
    <w:uiPriority w:val="68"/>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195">
    <w:name w:val="Medium Grid 2 Accent 6"/>
    <w:basedOn w:val="88"/>
    <w:uiPriority w:val="68"/>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196">
    <w:name w:val="Medium Grid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197">
    <w:name w:val="Medium Grid 3 Accent 1"/>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198">
    <w:name w:val="Medium Grid 3 Accent 2"/>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199">
    <w:name w:val="Medium Grid 3 Accent 3"/>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00">
    <w:name w:val="Medium Grid 3 Accent 4"/>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01">
    <w:name w:val="Medium Grid 3 Accent 5"/>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02">
    <w:name w:val="Medium Grid 3 Accent 6"/>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03">
    <w:name w:val="Dark List"/>
    <w:basedOn w:val="88"/>
    <w:qFormat/>
    <w:uiPriority w:val="70"/>
    <w:rPr>
      <w:color w:val="FFFFFF"/>
    </w:rPr>
    <w:tblPr>
      <w:tblStyleRowBandSize w:val="1"/>
      <w:tblStyleColBandSize w:val="1"/>
    </w:tblPr>
    <w:tcPr>
      <w:shd w:val="clear" w:color="auto" w:fill="000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single" w:color="FFFFFF" w:sz="18" w:space="0"/>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04">
    <w:name w:val="Dark List Accent 1"/>
    <w:basedOn w:val="88"/>
    <w:qFormat/>
    <w:uiPriority w:val="70"/>
    <w:rPr>
      <w:color w:val="FFFFFF"/>
    </w:rPr>
    <w:tblPr>
      <w:tblStyleRowBandSize w:val="1"/>
      <w:tblStyleColBandSize w:val="1"/>
    </w:tblPr>
    <w:tcPr>
      <w:shd w:val="clear" w:color="auto" w:fill="4F81B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single" w:color="FFFFFF" w:sz="18" w:space="0"/>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05">
    <w:name w:val="Dark List Accent 2"/>
    <w:basedOn w:val="88"/>
    <w:qFormat/>
    <w:uiPriority w:val="70"/>
    <w:rPr>
      <w:color w:val="FFFFFF"/>
    </w:rPr>
    <w:tblPr>
      <w:tblStyleRowBandSize w:val="1"/>
      <w:tblStyleColBandSize w:val="1"/>
    </w:tblPr>
    <w:tcPr>
      <w:shd w:val="clear" w:color="auto" w:fill="C0504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single" w:color="FFFFFF" w:sz="18" w:space="0"/>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06">
    <w:name w:val="Dark List Accent 3"/>
    <w:basedOn w:val="88"/>
    <w:qFormat/>
    <w:uiPriority w:val="70"/>
    <w:rPr>
      <w:color w:val="FFFFFF"/>
    </w:rPr>
    <w:tblPr>
      <w:tblStyleRowBandSize w:val="1"/>
      <w:tblStyleColBandSize w:val="1"/>
    </w:tblPr>
    <w:tcPr>
      <w:shd w:val="clear" w:color="auto" w:fill="9BBB59"/>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single" w:color="FFFFFF" w:sz="18" w:space="0"/>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07">
    <w:name w:val="Dark List Accent 4"/>
    <w:basedOn w:val="88"/>
    <w:qFormat/>
    <w:uiPriority w:val="70"/>
    <w:rPr>
      <w:color w:val="FFFFFF"/>
    </w:rPr>
    <w:tblPr>
      <w:tblStyleRowBandSize w:val="1"/>
      <w:tblStyleColBandSize w:val="1"/>
    </w:tblPr>
    <w:tcPr>
      <w:shd w:val="clear" w:color="auto" w:fill="8064A2"/>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single" w:color="FFFFFF" w:sz="18" w:space="0"/>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08">
    <w:name w:val="Dark List Accent 5"/>
    <w:basedOn w:val="88"/>
    <w:qFormat/>
    <w:uiPriority w:val="70"/>
    <w:rPr>
      <w:color w:val="FFFFFF"/>
    </w:rPr>
    <w:tblPr>
      <w:tblStyleRowBandSize w:val="1"/>
      <w:tblStyleColBandSize w:val="1"/>
    </w:tblPr>
    <w:tcPr>
      <w:shd w:val="clear" w:color="auto" w:fill="4BACC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single" w:color="FFFFFF" w:sz="18" w:space="0"/>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09">
    <w:name w:val="Dark List Accent 6"/>
    <w:basedOn w:val="88"/>
    <w:qFormat/>
    <w:uiPriority w:val="70"/>
    <w:rPr>
      <w:color w:val="FFFFFF"/>
    </w:rPr>
    <w:tblPr>
      <w:tblStyleRowBandSize w:val="1"/>
      <w:tblStyleColBandSize w:val="1"/>
    </w:tblPr>
    <w:tcPr>
      <w:shd w:val="clear" w:color="auto" w:fill="F7964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single" w:color="FFFFFF" w:sz="18" w:space="0"/>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10">
    <w:name w:val="Colorful Shading"/>
    <w:basedOn w:val="88"/>
    <w:qFormat/>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11">
    <w:name w:val="Colorful Shading Accent 1"/>
    <w:basedOn w:val="88"/>
    <w:qFormat/>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12">
    <w:name w:val="Colorful Shading Accent 2"/>
    <w:basedOn w:val="88"/>
    <w:qFormat/>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13">
    <w:name w:val="Colorful Shading Accent 3"/>
    <w:basedOn w:val="88"/>
    <w:qFormat/>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nil"/>
          <w:bottom w:val="single" w:color="8064A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14">
    <w:name w:val="Colorful Shading Accent 4"/>
    <w:basedOn w:val="88"/>
    <w:qFormat/>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nil"/>
          <w:bottom w:val="single" w:color="9BBB59"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15">
    <w:name w:val="Colorful Shading Accent 5"/>
    <w:basedOn w:val="88"/>
    <w:qFormat/>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nil"/>
          <w:bottom w:val="single" w:color="F7964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16">
    <w:name w:val="Colorful Shading Accent 6"/>
    <w:basedOn w:val="88"/>
    <w:qFormat/>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nil"/>
          <w:bottom w:val="single" w:color="4BACC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17">
    <w:name w:val="Colorful List"/>
    <w:basedOn w:val="88"/>
    <w:qFormat/>
    <w:uiPriority w:val="72"/>
    <w:rPr>
      <w:color w:val="000000"/>
    </w:rPr>
    <w:tblPr>
      <w:tblStyleRowBandSize w:val="1"/>
      <w:tblStyleColBandSize w:val="1"/>
    </w:tblPr>
    <w:tcPr>
      <w:shd w:val="clear" w:color="auto" w:fill="E6E6E6"/>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18">
    <w:name w:val="Colorful List Accent 1"/>
    <w:basedOn w:val="88"/>
    <w:qFormat/>
    <w:uiPriority w:val="72"/>
    <w:rPr>
      <w:color w:val="000000"/>
    </w:rPr>
    <w:tblPr>
      <w:tblStyleRowBandSize w:val="1"/>
      <w:tblStyleColBandSize w:val="1"/>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19">
    <w:name w:val="Colorful List Accent 2"/>
    <w:basedOn w:val="88"/>
    <w:qFormat/>
    <w:uiPriority w:val="72"/>
    <w:rPr>
      <w:color w:val="000000"/>
    </w:rPr>
    <w:tblPr>
      <w:tblStyleRowBandSize w:val="1"/>
      <w:tblStyleColBandSize w:val="1"/>
    </w:tblPr>
    <w:tcPr>
      <w:shd w:val="clear" w:color="auto" w:fill="F8EDED"/>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20">
    <w:name w:val="Colorful List Accent 3"/>
    <w:basedOn w:val="88"/>
    <w:qFormat/>
    <w:uiPriority w:val="72"/>
    <w:rPr>
      <w:color w:val="000000"/>
    </w:rPr>
    <w:tblPr>
      <w:tblStyleRowBandSize w:val="1"/>
      <w:tblStyleColBandSize w:val="1"/>
    </w:tblPr>
    <w:tcPr>
      <w:shd w:val="clear" w:color="auto" w:fill="F5F8EE"/>
    </w:tcPr>
    <w:tblStylePr w:type="firstRow">
      <w:rPr>
        <w:b/>
        <w:bCs/>
        <w:color w:val="FFFFFF"/>
      </w:rPr>
      <w:tblPr/>
      <w:tcPr>
        <w:tcBorders>
          <w:bottom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21">
    <w:name w:val="Colorful List Accent 4"/>
    <w:basedOn w:val="88"/>
    <w:qFormat/>
    <w:uiPriority w:val="72"/>
    <w:rPr>
      <w:color w:val="000000"/>
    </w:rPr>
    <w:tblPr>
      <w:tblStyleRowBandSize w:val="1"/>
      <w:tblStyleColBandSize w:val="1"/>
    </w:tblPr>
    <w:tcPr>
      <w:shd w:val="clear" w:color="auto" w:fill="F2EFF6"/>
    </w:tcPr>
    <w:tblStylePr w:type="firstRow">
      <w:rPr>
        <w:b/>
        <w:bCs/>
        <w:color w:val="FFFFFF"/>
      </w:rPr>
      <w:tblPr/>
      <w:tcPr>
        <w:tcBorders>
          <w:bottom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22">
    <w:name w:val="Colorful List Accent 5"/>
    <w:basedOn w:val="88"/>
    <w:qFormat/>
    <w:uiPriority w:val="72"/>
    <w:rPr>
      <w:color w:val="000000"/>
    </w:rPr>
    <w:tblPr>
      <w:tblStyleRowBandSize w:val="1"/>
      <w:tblStyleColBandSize w:val="1"/>
    </w:tblPr>
    <w:tcPr>
      <w:shd w:val="clear" w:color="auto" w:fill="EDF6F9"/>
    </w:tcPr>
    <w:tblStylePr w:type="firstRow">
      <w:rPr>
        <w:b/>
        <w:bCs/>
        <w:color w:val="FFFFFF"/>
      </w:rPr>
      <w:tblPr/>
      <w:tcPr>
        <w:tcBorders>
          <w:bottom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23">
    <w:name w:val="Colorful List Accent 6"/>
    <w:basedOn w:val="88"/>
    <w:qFormat/>
    <w:uiPriority w:val="72"/>
    <w:rPr>
      <w:color w:val="000000"/>
    </w:rPr>
    <w:tblPr>
      <w:tblStyleRowBandSize w:val="1"/>
      <w:tblStyleColBandSize w:val="1"/>
    </w:tblPr>
    <w:tcPr>
      <w:shd w:val="clear" w:color="auto" w:fill="FEF4EC"/>
    </w:tcPr>
    <w:tblStylePr w:type="firstRow">
      <w:rPr>
        <w:b/>
        <w:bCs/>
        <w:color w:val="FFFFFF"/>
      </w:rPr>
      <w:tblPr/>
      <w:tcPr>
        <w:tcBorders>
          <w:bottom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24">
    <w:name w:val="Colorful Grid"/>
    <w:basedOn w:val="88"/>
    <w:qFormat/>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25">
    <w:name w:val="Colorful Grid Accent 1"/>
    <w:basedOn w:val="88"/>
    <w:qFormat/>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26">
    <w:name w:val="Colorful Grid Accent 2"/>
    <w:basedOn w:val="88"/>
    <w:qFormat/>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27">
    <w:name w:val="Colorful Grid Accent 3"/>
    <w:basedOn w:val="88"/>
    <w:qFormat/>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28">
    <w:name w:val="Colorful Grid Accent 4"/>
    <w:basedOn w:val="88"/>
    <w:qFormat/>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29">
    <w:name w:val="Colorful Grid Accent 5"/>
    <w:basedOn w:val="88"/>
    <w:qFormat/>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30">
    <w:name w:val="Colorful Grid Accent 6"/>
    <w:basedOn w:val="88"/>
    <w:qFormat/>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32">
    <w:name w:val="Strong"/>
    <w:semiHidden/>
    <w:qFormat/>
    <w:uiPriority w:val="99"/>
    <w:rPr>
      <w:b/>
      <w:bCs/>
      <w:lang w:val="en-GB"/>
    </w:rPr>
  </w:style>
  <w:style w:type="character" w:styleId="233">
    <w:name w:val="endnote reference"/>
    <w:qFormat/>
    <w:uiPriority w:val="49"/>
    <w:rPr>
      <w:vertAlign w:val="superscript"/>
      <w:lang w:val="en-GB"/>
    </w:rPr>
  </w:style>
  <w:style w:type="character" w:styleId="234">
    <w:name w:val="page number"/>
    <w:semiHidden/>
    <w:unhideWhenUsed/>
    <w:qFormat/>
    <w:uiPriority w:val="99"/>
    <w:rPr>
      <w:lang w:val="en-GB"/>
    </w:rPr>
  </w:style>
  <w:style w:type="character" w:styleId="235">
    <w:name w:val="FollowedHyperlink"/>
    <w:unhideWhenUsed/>
    <w:qFormat/>
    <w:uiPriority w:val="9"/>
    <w:rPr>
      <w:color w:val="800080"/>
      <w:u w:val="single"/>
      <w:lang w:val="en-GB"/>
    </w:rPr>
  </w:style>
  <w:style w:type="character" w:styleId="236">
    <w:name w:val="Emphasis"/>
    <w:semiHidden/>
    <w:qFormat/>
    <w:uiPriority w:val="99"/>
    <w:rPr>
      <w:i/>
      <w:iCs/>
      <w:lang w:val="en-GB"/>
    </w:rPr>
  </w:style>
  <w:style w:type="character" w:styleId="237">
    <w:name w:val="line number"/>
    <w:semiHidden/>
    <w:unhideWhenUsed/>
    <w:uiPriority w:val="99"/>
    <w:rPr>
      <w:lang w:val="en-GB"/>
    </w:rPr>
  </w:style>
  <w:style w:type="character" w:styleId="238">
    <w:name w:val="HTML Definition"/>
    <w:semiHidden/>
    <w:unhideWhenUsed/>
    <w:qFormat/>
    <w:uiPriority w:val="99"/>
    <w:rPr>
      <w:i/>
      <w:iCs/>
      <w:lang w:val="en-GB"/>
    </w:rPr>
  </w:style>
  <w:style w:type="character" w:styleId="239">
    <w:name w:val="HTML Typewriter"/>
    <w:semiHidden/>
    <w:unhideWhenUsed/>
    <w:qFormat/>
    <w:uiPriority w:val="99"/>
    <w:rPr>
      <w:rFonts w:ascii="Consolas" w:hAnsi="Consolas" w:cs="Consolas"/>
      <w:sz w:val="20"/>
      <w:szCs w:val="20"/>
      <w:lang w:val="en-GB"/>
    </w:rPr>
  </w:style>
  <w:style w:type="character" w:styleId="240">
    <w:name w:val="HTML Acronym"/>
    <w:semiHidden/>
    <w:unhideWhenUsed/>
    <w:qFormat/>
    <w:uiPriority w:val="99"/>
    <w:rPr>
      <w:lang w:val="en-GB"/>
    </w:rPr>
  </w:style>
  <w:style w:type="character" w:styleId="241">
    <w:name w:val="HTML Variable"/>
    <w:semiHidden/>
    <w:unhideWhenUsed/>
    <w:uiPriority w:val="99"/>
    <w:rPr>
      <w:i/>
      <w:iCs/>
      <w:lang w:val="en-GB"/>
    </w:rPr>
  </w:style>
  <w:style w:type="character" w:styleId="242">
    <w:name w:val="Hyperlink"/>
    <w:unhideWhenUsed/>
    <w:qFormat/>
    <w:uiPriority w:val="9"/>
    <w:rPr>
      <w:color w:val="0000FF"/>
      <w:u w:val="single"/>
      <w:lang w:val="en-GB"/>
    </w:rPr>
  </w:style>
  <w:style w:type="character" w:styleId="243">
    <w:name w:val="HTML Code"/>
    <w:semiHidden/>
    <w:unhideWhenUsed/>
    <w:uiPriority w:val="99"/>
    <w:rPr>
      <w:rFonts w:ascii="Consolas" w:hAnsi="Consolas" w:cs="Consolas"/>
      <w:sz w:val="20"/>
      <w:szCs w:val="20"/>
      <w:lang w:val="en-GB"/>
    </w:rPr>
  </w:style>
  <w:style w:type="character" w:styleId="244">
    <w:name w:val="annotation reference"/>
    <w:semiHidden/>
    <w:unhideWhenUsed/>
    <w:qFormat/>
    <w:uiPriority w:val="99"/>
    <w:rPr>
      <w:sz w:val="16"/>
      <w:szCs w:val="16"/>
      <w:lang w:val="en-GB"/>
    </w:rPr>
  </w:style>
  <w:style w:type="character" w:styleId="245">
    <w:name w:val="HTML Cite"/>
    <w:semiHidden/>
    <w:unhideWhenUsed/>
    <w:uiPriority w:val="99"/>
    <w:rPr>
      <w:i/>
      <w:iCs/>
      <w:lang w:val="en-GB"/>
    </w:rPr>
  </w:style>
  <w:style w:type="character" w:styleId="246">
    <w:name w:val="footnote reference"/>
    <w:qFormat/>
    <w:uiPriority w:val="5"/>
    <w:rPr>
      <w:vertAlign w:val="superscript"/>
      <w:lang w:val="en-GB"/>
    </w:rPr>
  </w:style>
  <w:style w:type="character" w:styleId="247">
    <w:name w:val="HTML Keyboard"/>
    <w:semiHidden/>
    <w:unhideWhenUsed/>
    <w:qFormat/>
    <w:uiPriority w:val="99"/>
    <w:rPr>
      <w:rFonts w:ascii="Consolas" w:hAnsi="Consolas" w:cs="Consolas"/>
      <w:sz w:val="20"/>
      <w:szCs w:val="20"/>
      <w:lang w:val="en-GB"/>
    </w:rPr>
  </w:style>
  <w:style w:type="character" w:styleId="248">
    <w:name w:val="HTML Sample"/>
    <w:semiHidden/>
    <w:unhideWhenUsed/>
    <w:qFormat/>
    <w:uiPriority w:val="99"/>
    <w:rPr>
      <w:rFonts w:ascii="Consolas" w:hAnsi="Consolas" w:cs="Consolas"/>
      <w:sz w:val="24"/>
      <w:szCs w:val="24"/>
      <w:lang w:val="en-GB"/>
    </w:rPr>
  </w:style>
  <w:style w:type="character" w:customStyle="1" w:styleId="249">
    <w:name w:val="Heading 1 Char"/>
    <w:link w:val="3"/>
    <w:qFormat/>
    <w:uiPriority w:val="2"/>
    <w:rPr>
      <w:rFonts w:ascii="Verdana" w:hAnsi="Verdana" w:eastAsia="Times New Roman"/>
      <w:b/>
      <w:bCs/>
      <w:caps/>
      <w:color w:val="006283"/>
      <w:sz w:val="18"/>
      <w:szCs w:val="28"/>
      <w:lang w:val="en-GB"/>
    </w:rPr>
  </w:style>
  <w:style w:type="character" w:customStyle="1" w:styleId="250">
    <w:name w:val="Heading 2 Char"/>
    <w:link w:val="4"/>
    <w:qFormat/>
    <w:uiPriority w:val="2"/>
    <w:rPr>
      <w:rFonts w:ascii="Verdana" w:hAnsi="Verdana" w:eastAsia="Times New Roman"/>
      <w:b/>
      <w:bCs/>
      <w:color w:val="006283"/>
      <w:sz w:val="18"/>
      <w:szCs w:val="26"/>
      <w:lang w:val="en-GB"/>
    </w:rPr>
  </w:style>
  <w:style w:type="character" w:customStyle="1" w:styleId="251">
    <w:name w:val="Heading 3 Char"/>
    <w:link w:val="5"/>
    <w:qFormat/>
    <w:uiPriority w:val="2"/>
    <w:rPr>
      <w:rFonts w:ascii="Verdana" w:hAnsi="Verdana" w:eastAsia="Times New Roman"/>
      <w:b/>
      <w:bCs/>
      <w:color w:val="006283"/>
      <w:sz w:val="18"/>
      <w:szCs w:val="22"/>
      <w:lang w:val="en-GB"/>
    </w:rPr>
  </w:style>
  <w:style w:type="character" w:customStyle="1" w:styleId="252">
    <w:name w:val="Heading 4 Char"/>
    <w:link w:val="6"/>
    <w:qFormat/>
    <w:uiPriority w:val="2"/>
    <w:rPr>
      <w:rFonts w:ascii="Verdana" w:hAnsi="Verdana" w:eastAsia="Times New Roman"/>
      <w:b/>
      <w:bCs/>
      <w:iCs/>
      <w:color w:val="006283"/>
      <w:sz w:val="18"/>
      <w:szCs w:val="22"/>
      <w:lang w:val="en-GB"/>
    </w:rPr>
  </w:style>
  <w:style w:type="character" w:customStyle="1" w:styleId="253">
    <w:name w:val="Heading 5 Char"/>
    <w:link w:val="7"/>
    <w:qFormat/>
    <w:uiPriority w:val="2"/>
    <w:rPr>
      <w:rFonts w:ascii="Verdana" w:hAnsi="Verdana" w:eastAsia="Times New Roman"/>
      <w:b/>
      <w:color w:val="006283"/>
      <w:sz w:val="18"/>
      <w:szCs w:val="22"/>
      <w:lang w:val="en-GB"/>
    </w:rPr>
  </w:style>
  <w:style w:type="character" w:customStyle="1" w:styleId="254">
    <w:name w:val="Heading 6 Char"/>
    <w:link w:val="8"/>
    <w:uiPriority w:val="2"/>
    <w:rPr>
      <w:rFonts w:ascii="Verdana" w:hAnsi="Verdana" w:eastAsia="Times New Roman"/>
      <w:b/>
      <w:iCs/>
      <w:color w:val="006283"/>
      <w:sz w:val="18"/>
      <w:szCs w:val="22"/>
      <w:lang w:val="en-GB"/>
    </w:rPr>
  </w:style>
  <w:style w:type="character" w:customStyle="1" w:styleId="255">
    <w:name w:val="Heading 7 Char"/>
    <w:link w:val="10"/>
    <w:qFormat/>
    <w:uiPriority w:val="2"/>
    <w:rPr>
      <w:rFonts w:ascii="Verdana" w:hAnsi="Verdana" w:eastAsia="Times New Roman"/>
      <w:b/>
      <w:iCs/>
      <w:color w:val="006283"/>
      <w:sz w:val="18"/>
      <w:szCs w:val="22"/>
      <w:lang w:val="en-GB"/>
    </w:rPr>
  </w:style>
  <w:style w:type="character" w:customStyle="1" w:styleId="256">
    <w:name w:val="Heading 8 Char"/>
    <w:link w:val="11"/>
    <w:uiPriority w:val="2"/>
    <w:rPr>
      <w:rFonts w:ascii="Verdana" w:hAnsi="Verdana" w:eastAsia="Times New Roman"/>
      <w:b/>
      <w:i/>
      <w:color w:val="006283"/>
      <w:sz w:val="18"/>
      <w:lang w:val="en-GB"/>
    </w:rPr>
  </w:style>
  <w:style w:type="character" w:customStyle="1" w:styleId="257">
    <w:name w:val="Heading 9 Char"/>
    <w:link w:val="12"/>
    <w:qFormat/>
    <w:uiPriority w:val="2"/>
    <w:rPr>
      <w:rFonts w:ascii="Verdana" w:hAnsi="Verdana" w:eastAsia="Times New Roman"/>
      <w:b/>
      <w:iCs/>
      <w:color w:val="006283"/>
      <w:sz w:val="18"/>
      <w:u w:val="single"/>
      <w:lang w:val="en-GB"/>
    </w:rPr>
  </w:style>
  <w:style w:type="character" w:customStyle="1" w:styleId="258">
    <w:name w:val="Title Char"/>
    <w:link w:val="84"/>
    <w:uiPriority w:val="5"/>
    <w:rPr>
      <w:rFonts w:ascii="Verdana" w:hAnsi="Verdana" w:eastAsia="Times New Roman"/>
      <w:b/>
      <w:caps/>
      <w:color w:val="006283"/>
      <w:kern w:val="28"/>
      <w:sz w:val="18"/>
      <w:szCs w:val="52"/>
      <w:lang w:val="en-GB"/>
    </w:rPr>
  </w:style>
  <w:style w:type="character" w:customStyle="1" w:styleId="259">
    <w:name w:val="Body Text Char"/>
    <w:link w:val="9"/>
    <w:qFormat/>
    <w:uiPriority w:val="1"/>
    <w:rPr>
      <w:rFonts w:ascii="Verdana" w:hAnsi="Verdana"/>
      <w:sz w:val="18"/>
      <w:szCs w:val="22"/>
      <w:lang w:val="en-GB"/>
    </w:rPr>
  </w:style>
  <w:style w:type="character" w:customStyle="1" w:styleId="260">
    <w:name w:val="Body Text 2 Char"/>
    <w:link w:val="76"/>
    <w:uiPriority w:val="1"/>
    <w:rPr>
      <w:rFonts w:ascii="Verdana" w:hAnsi="Verdana"/>
      <w:sz w:val="18"/>
      <w:szCs w:val="22"/>
      <w:lang w:val="en-GB"/>
    </w:rPr>
  </w:style>
  <w:style w:type="character" w:customStyle="1" w:styleId="261">
    <w:name w:val="Body Text 3 Char"/>
    <w:link w:val="32"/>
    <w:uiPriority w:val="1"/>
    <w:rPr>
      <w:rFonts w:ascii="Verdana" w:hAnsi="Verdana"/>
      <w:sz w:val="18"/>
      <w:szCs w:val="16"/>
      <w:lang w:val="en-GB"/>
    </w:rPr>
  </w:style>
  <w:style w:type="paragraph" w:customStyle="1" w:styleId="262">
    <w:name w:val="Answer"/>
    <w:basedOn w:val="1"/>
    <w:link w:val="263"/>
    <w:qFormat/>
    <w:uiPriority w:val="6"/>
    <w:pPr>
      <w:spacing w:after="240"/>
      <w:ind w:left="1077"/>
    </w:pPr>
  </w:style>
  <w:style w:type="character" w:customStyle="1" w:styleId="263">
    <w:name w:val="Answer Char"/>
    <w:link w:val="262"/>
    <w:uiPriority w:val="6"/>
    <w:rPr>
      <w:rFonts w:ascii="Verdana" w:hAnsi="Verdana"/>
      <w:sz w:val="18"/>
      <w:szCs w:val="22"/>
      <w:lang w:val="en-GB"/>
    </w:rPr>
  </w:style>
  <w:style w:type="character" w:customStyle="1" w:styleId="264">
    <w:name w:val="Footnote Text Char"/>
    <w:link w:val="53"/>
    <w:uiPriority w:val="5"/>
    <w:rPr>
      <w:rFonts w:ascii="Verdana" w:hAnsi="Verdana"/>
      <w:sz w:val="16"/>
      <w:szCs w:val="18"/>
      <w:lang w:val="en-GB" w:eastAsia="en-GB"/>
    </w:rPr>
  </w:style>
  <w:style w:type="character" w:customStyle="1" w:styleId="265">
    <w:name w:val="Endnote Text Char"/>
    <w:link w:val="52"/>
    <w:uiPriority w:val="49"/>
    <w:rPr>
      <w:rFonts w:ascii="Verdana" w:hAnsi="Verdana"/>
      <w:sz w:val="16"/>
      <w:lang w:val="en-GB" w:eastAsia="en-GB"/>
    </w:rPr>
  </w:style>
  <w:style w:type="paragraph" w:customStyle="1" w:styleId="266">
    <w:name w:val="FollowUp"/>
    <w:basedOn w:val="1"/>
    <w:link w:val="267"/>
    <w:qFormat/>
    <w:uiPriority w:val="6"/>
    <w:pPr>
      <w:spacing w:after="240"/>
      <w:ind w:left="720"/>
    </w:pPr>
    <w:rPr>
      <w:i/>
    </w:rPr>
  </w:style>
  <w:style w:type="character" w:customStyle="1" w:styleId="267">
    <w:name w:val="FollowUp Char"/>
    <w:link w:val="266"/>
    <w:qFormat/>
    <w:uiPriority w:val="6"/>
    <w:rPr>
      <w:rFonts w:ascii="Verdana" w:hAnsi="Verdana"/>
      <w:i/>
      <w:sz w:val="18"/>
      <w:szCs w:val="22"/>
      <w:lang w:val="en-GB"/>
    </w:rPr>
  </w:style>
  <w:style w:type="character" w:customStyle="1" w:styleId="268">
    <w:name w:val="Footer Char"/>
    <w:link w:val="56"/>
    <w:uiPriority w:val="3"/>
    <w:rPr>
      <w:rFonts w:ascii="Verdana" w:hAnsi="Verdana"/>
      <w:sz w:val="18"/>
      <w:szCs w:val="18"/>
      <w:lang w:val="en-GB" w:eastAsia="en-GB"/>
    </w:rPr>
  </w:style>
  <w:style w:type="paragraph" w:customStyle="1" w:styleId="269">
    <w:name w:val="Footnote Quotation"/>
    <w:basedOn w:val="53"/>
    <w:uiPriority w:val="5"/>
    <w:pPr>
      <w:ind w:left="567" w:right="567" w:firstLine="0"/>
    </w:pPr>
  </w:style>
  <w:style w:type="character" w:customStyle="1" w:styleId="270">
    <w:name w:val="Header Char"/>
    <w:link w:val="58"/>
    <w:qFormat/>
    <w:uiPriority w:val="3"/>
    <w:rPr>
      <w:rFonts w:ascii="Verdana" w:hAnsi="Verdana"/>
      <w:sz w:val="18"/>
      <w:szCs w:val="18"/>
      <w:lang w:val="en-GB" w:eastAsia="en-GB"/>
    </w:rPr>
  </w:style>
  <w:style w:type="paragraph" w:customStyle="1" w:styleId="271">
    <w:name w:val="Quotation"/>
    <w:basedOn w:val="1"/>
    <w:qFormat/>
    <w:uiPriority w:val="5"/>
    <w:pPr>
      <w:spacing w:after="240"/>
      <w:ind w:left="567" w:right="567"/>
    </w:pPr>
    <w:rPr>
      <w:szCs w:val="18"/>
      <w:lang w:eastAsia="en-GB"/>
    </w:rPr>
  </w:style>
  <w:style w:type="paragraph" w:customStyle="1" w:styleId="272">
    <w:name w:val="Quotation Double"/>
    <w:basedOn w:val="1"/>
    <w:qFormat/>
    <w:uiPriority w:val="5"/>
    <w:pPr>
      <w:spacing w:after="240"/>
      <w:ind w:left="1134" w:right="1134"/>
    </w:pPr>
    <w:rPr>
      <w:szCs w:val="18"/>
      <w:lang w:eastAsia="en-GB"/>
    </w:rPr>
  </w:style>
  <w:style w:type="paragraph" w:customStyle="1" w:styleId="273">
    <w:name w:val="Title 2"/>
    <w:basedOn w:val="1"/>
    <w:next w:val="1"/>
    <w:qFormat/>
    <w:uiPriority w:val="5"/>
    <w:pPr>
      <w:spacing w:after="360"/>
      <w:jc w:val="center"/>
    </w:pPr>
    <w:rPr>
      <w:caps/>
      <w:color w:val="006283"/>
      <w:szCs w:val="18"/>
      <w:lang w:eastAsia="en-GB"/>
    </w:rPr>
  </w:style>
  <w:style w:type="paragraph" w:customStyle="1" w:styleId="274">
    <w:name w:val="Title 3"/>
    <w:basedOn w:val="1"/>
    <w:next w:val="1"/>
    <w:qFormat/>
    <w:uiPriority w:val="5"/>
    <w:pPr>
      <w:spacing w:after="360"/>
      <w:jc w:val="center"/>
    </w:pPr>
    <w:rPr>
      <w:i/>
      <w:color w:val="006283"/>
      <w:szCs w:val="18"/>
      <w:lang w:eastAsia="en-GB"/>
    </w:rPr>
  </w:style>
  <w:style w:type="paragraph" w:customStyle="1" w:styleId="275">
    <w:name w:val="Title Country"/>
    <w:basedOn w:val="1"/>
    <w:next w:val="1"/>
    <w:qFormat/>
    <w:uiPriority w:val="5"/>
    <w:pPr>
      <w:spacing w:after="360"/>
      <w:jc w:val="center"/>
    </w:pPr>
    <w:rPr>
      <w:smallCaps/>
      <w:color w:val="006283"/>
      <w:szCs w:val="18"/>
      <w:lang w:eastAsia="en-GB"/>
    </w:rPr>
  </w:style>
  <w:style w:type="paragraph" w:customStyle="1" w:styleId="276">
    <w:name w:val="TOC Heading"/>
    <w:basedOn w:val="1"/>
    <w:next w:val="1"/>
    <w:qFormat/>
    <w:uiPriority w:val="39"/>
    <w:pPr>
      <w:spacing w:before="240"/>
      <w:jc w:val="center"/>
    </w:pPr>
    <w:rPr>
      <w:rFonts w:eastAsia="Times New Roman"/>
      <w:b/>
      <w:bCs/>
      <w:szCs w:val="28"/>
      <w:lang w:eastAsia="en-GB"/>
    </w:rPr>
  </w:style>
  <w:style w:type="table" w:customStyle="1" w:styleId="277">
    <w:name w:val="WTOTable2"/>
    <w:basedOn w:val="88"/>
    <w:qFormat/>
    <w:uiPriority w:val="99"/>
    <w:rPr>
      <w:rFonts w:ascii="Verdana" w:hAnsi="Verdana"/>
      <w:sz w:val="16"/>
      <w:szCs w:val="18"/>
    </w:rPr>
    <w:tblPr>
      <w:tblBorders>
        <w:top w:val="single" w:color="auto" w:sz="4" w:space="0"/>
        <w:left w:val="double" w:color="auto" w:sz="6" w:space="0"/>
        <w:bottom w:val="single" w:color="auto" w:sz="4" w:space="0"/>
        <w:right w:val="double" w:color="auto" w:sz="6" w:space="0"/>
        <w:insideH w:val="single" w:color="auto" w:sz="4" w:space="0"/>
        <w:insideV w:val="single" w:color="auto" w:sz="4" w:space="0"/>
      </w:tblBorders>
    </w:tblPr>
    <w:tblStylePr w:type="firstRow">
      <w:tcPr>
        <w:tcBorders>
          <w:top w:val="double" w:color="auto" w:sz="6" w:space="0"/>
          <w:left w:val="double" w:color="auto" w:sz="6" w:space="0"/>
          <w:bottom w:val="single" w:color="auto" w:sz="4" w:space="0"/>
          <w:right w:val="double" w:color="auto" w:sz="6" w:space="0"/>
          <w:insideH w:val="nil"/>
          <w:insideV w:val="single" w:sz="4" w:space="0"/>
          <w:tl2br w:val="nil"/>
          <w:tr2bl w:val="nil"/>
        </w:tcBorders>
      </w:tcPr>
    </w:tblStylePr>
    <w:tblStylePr w:type="lastRow">
      <w:tcPr>
        <w:tcBorders>
          <w:top w:val="nil"/>
          <w:left w:val="double" w:color="auto" w:sz="6" w:space="0"/>
          <w:bottom w:val="double" w:color="auto" w:sz="6" w:space="0"/>
          <w:right w:val="double" w:color="auto" w:sz="6" w:space="0"/>
          <w:insideH w:val="nil"/>
          <w:insideV w:val="single" w:sz="4" w:space="0"/>
          <w:tl2br w:val="nil"/>
          <w:tr2bl w:val="nil"/>
        </w:tcBorders>
      </w:tcPr>
    </w:tblStylePr>
  </w:style>
  <w:style w:type="character" w:customStyle="1" w:styleId="278">
    <w:name w:val="Balloon Text Char"/>
    <w:link w:val="55"/>
    <w:semiHidden/>
    <w:uiPriority w:val="99"/>
    <w:rPr>
      <w:rFonts w:ascii="Tahoma" w:hAnsi="Tahoma" w:cs="Tahoma"/>
      <w:sz w:val="16"/>
      <w:szCs w:val="16"/>
      <w:lang w:val="en-GB"/>
    </w:rPr>
  </w:style>
  <w:style w:type="character" w:customStyle="1" w:styleId="279">
    <w:name w:val="Subtitle Char"/>
    <w:link w:val="65"/>
    <w:uiPriority w:val="6"/>
    <w:rPr>
      <w:rFonts w:ascii="Verdana" w:hAnsi="Verdana" w:eastAsia="Times New Roman"/>
      <w:b/>
      <w:iCs/>
      <w:sz w:val="18"/>
      <w:szCs w:val="24"/>
      <w:lang w:val="en-GB"/>
    </w:rPr>
  </w:style>
  <w:style w:type="paragraph" w:customStyle="1" w:styleId="280">
    <w:name w:val="SummaryHeader"/>
    <w:basedOn w:val="1"/>
    <w:qFormat/>
    <w:uiPriority w:val="4"/>
    <w:pPr>
      <w:spacing w:after="240"/>
      <w:outlineLvl w:val="0"/>
    </w:pPr>
    <w:rPr>
      <w:b/>
      <w:caps/>
      <w:color w:val="006283"/>
    </w:rPr>
  </w:style>
  <w:style w:type="paragraph" w:customStyle="1" w:styleId="281">
    <w:name w:val="SummarySubheader"/>
    <w:basedOn w:val="1"/>
    <w:qFormat/>
    <w:uiPriority w:val="4"/>
    <w:pPr>
      <w:spacing w:after="240"/>
      <w:outlineLvl w:val="1"/>
    </w:pPr>
    <w:rPr>
      <w:b/>
      <w:color w:val="006283"/>
    </w:rPr>
  </w:style>
  <w:style w:type="paragraph" w:customStyle="1" w:styleId="282">
    <w:name w:val="SummaryText"/>
    <w:basedOn w:val="1"/>
    <w:qFormat/>
    <w:uiPriority w:val="4"/>
    <w:pPr>
      <w:numPr>
        <w:ilvl w:val="0"/>
        <w:numId w:val="6"/>
      </w:numPr>
      <w:spacing w:after="240"/>
      <w:ind w:left="0" w:firstLine="0"/>
    </w:pPr>
  </w:style>
  <w:style w:type="paragraph" w:styleId="283">
    <w:name w:val="List Paragraph"/>
    <w:basedOn w:val="1"/>
    <w:semiHidden/>
    <w:qFormat/>
    <w:uiPriority w:val="59"/>
    <w:pPr>
      <w:ind w:left="720"/>
      <w:contextualSpacing/>
    </w:pPr>
  </w:style>
  <w:style w:type="table" w:customStyle="1" w:styleId="284">
    <w:name w:val="WTOBox1"/>
    <w:basedOn w:val="88"/>
    <w:qFormat/>
    <w:uiPriority w:val="99"/>
    <w:tblPr>
      <w:tblBorders>
        <w:insideH w:val="single" w:color="FFFFFF" w:sz="6" w:space="0"/>
      </w:tblBorders>
      <w:tblCellMar>
        <w:top w:w="57" w:type="dxa"/>
        <w:left w:w="113" w:type="dxa"/>
        <w:bottom w:w="57" w:type="dxa"/>
        <w:right w:w="113" w:type="dxa"/>
      </w:tblCellMar>
    </w:tblPr>
    <w:tcPr>
      <w:shd w:val="clear" w:color="auto" w:fill="C9DED4"/>
    </w:tcPr>
  </w:style>
  <w:style w:type="table" w:customStyle="1" w:styleId="285">
    <w:name w:val="WTOTable1"/>
    <w:basedOn w:val="88"/>
    <w:qFormat/>
    <w:uiPriority w:val="99"/>
    <w:rPr>
      <w:rFonts w:ascii="Verdana" w:hAnsi="Verdana"/>
      <w:sz w:val="16"/>
    </w:rPr>
    <w:tblPr>
      <w:tblBorders>
        <w:top w:val="single" w:color="auto" w:sz="4" w:space="0"/>
        <w:left w:val="single" w:color="auto" w:sz="4" w:space="0"/>
        <w:bottom w:val="single" w:color="auto" w:sz="4" w:space="0"/>
        <w:right w:val="single" w:color="auto" w:sz="4" w:space="0"/>
        <w:insideV w:val="single" w:color="auto" w:sz="4" w:space="0"/>
      </w:tblBorders>
    </w:tblPr>
    <w:tblStylePr w:type="firstRow">
      <w:pPr>
        <w:jc w:val="center"/>
      </w:pPr>
      <w:rPr>
        <w:b/>
        <w:color w:val="FFFFFF"/>
      </w:rPr>
      <w:tcPr>
        <w:shd w:val="clear" w:color="auto" w:fill="006283"/>
      </w:tcPr>
    </w:tblStylePr>
    <w:tblStylePr w:type="band2Horz">
      <w:tcPr>
        <w:shd w:val="clear" w:color="auto" w:fill="C9DED4"/>
      </w:tcPr>
    </w:tblStylePr>
  </w:style>
  <w:style w:type="paragraph" w:customStyle="1" w:styleId="286">
    <w:name w:val="Title Publication"/>
    <w:basedOn w:val="1"/>
    <w:qFormat/>
    <w:uiPriority w:val="49"/>
    <w:pPr>
      <w:keepNext/>
      <w:keepLines/>
      <w:spacing w:after="240"/>
      <w:jc w:val="left"/>
    </w:pPr>
    <w:rPr>
      <w:rFonts w:eastAsia="Times New Roman"/>
      <w:b/>
      <w:caps/>
      <w:color w:val="006283"/>
      <w:sz w:val="28"/>
    </w:rPr>
  </w:style>
  <w:style w:type="paragraph" w:customStyle="1" w:styleId="287">
    <w:name w:val="Note Text"/>
    <w:basedOn w:val="1"/>
    <w:qFormat/>
    <w:uiPriority w:val="4"/>
    <w:pPr>
      <w:tabs>
        <w:tab w:val="left" w:pos="851"/>
      </w:tabs>
      <w:ind w:left="851" w:hanging="851"/>
      <w:jc w:val="left"/>
    </w:pPr>
    <w:rPr>
      <w:sz w:val="16"/>
    </w:rPr>
  </w:style>
  <w:style w:type="paragraph" w:customStyle="1" w:styleId="288">
    <w:name w:val="Bibliography"/>
    <w:basedOn w:val="1"/>
    <w:next w:val="1"/>
    <w:semiHidden/>
    <w:unhideWhenUsed/>
    <w:qFormat/>
    <w:uiPriority w:val="49"/>
  </w:style>
  <w:style w:type="character" w:customStyle="1" w:styleId="289">
    <w:name w:val="Body Text First Indent Char"/>
    <w:link w:val="86"/>
    <w:semiHidden/>
    <w:qFormat/>
    <w:uiPriority w:val="99"/>
    <w:rPr>
      <w:rFonts w:ascii="Verdana" w:hAnsi="Verdana"/>
      <w:sz w:val="18"/>
      <w:szCs w:val="22"/>
      <w:lang w:val="en-GB"/>
    </w:rPr>
  </w:style>
  <w:style w:type="character" w:customStyle="1" w:styleId="290">
    <w:name w:val="Body Text Indent Char"/>
    <w:link w:val="35"/>
    <w:semiHidden/>
    <w:qFormat/>
    <w:uiPriority w:val="99"/>
    <w:rPr>
      <w:rFonts w:ascii="Verdana" w:hAnsi="Verdana"/>
      <w:sz w:val="18"/>
      <w:szCs w:val="22"/>
      <w:lang w:val="en-GB"/>
    </w:rPr>
  </w:style>
  <w:style w:type="character" w:customStyle="1" w:styleId="291">
    <w:name w:val="Body Text First Indent 2 Char"/>
    <w:link w:val="87"/>
    <w:semiHidden/>
    <w:qFormat/>
    <w:uiPriority w:val="99"/>
    <w:rPr>
      <w:rFonts w:ascii="Verdana" w:hAnsi="Verdana"/>
      <w:sz w:val="18"/>
      <w:szCs w:val="22"/>
      <w:lang w:val="en-GB"/>
    </w:rPr>
  </w:style>
  <w:style w:type="character" w:customStyle="1" w:styleId="292">
    <w:name w:val="Body Text Indent 2 Char"/>
    <w:link w:val="51"/>
    <w:semiHidden/>
    <w:qFormat/>
    <w:uiPriority w:val="99"/>
    <w:rPr>
      <w:rFonts w:ascii="Verdana" w:hAnsi="Verdana"/>
      <w:sz w:val="18"/>
      <w:szCs w:val="22"/>
      <w:lang w:val="en-GB"/>
    </w:rPr>
  </w:style>
  <w:style w:type="character" w:customStyle="1" w:styleId="293">
    <w:name w:val="Body Text Indent 3 Char"/>
    <w:link w:val="70"/>
    <w:semiHidden/>
    <w:qFormat/>
    <w:uiPriority w:val="99"/>
    <w:rPr>
      <w:rFonts w:ascii="Verdana" w:hAnsi="Verdana"/>
      <w:sz w:val="16"/>
      <w:szCs w:val="16"/>
      <w:lang w:val="en-GB"/>
    </w:rPr>
  </w:style>
  <w:style w:type="character" w:customStyle="1" w:styleId="294">
    <w:name w:val="Book Title"/>
    <w:semiHidden/>
    <w:qFormat/>
    <w:uiPriority w:val="99"/>
    <w:rPr>
      <w:b/>
      <w:bCs/>
      <w:smallCaps/>
      <w:spacing w:val="5"/>
      <w:lang w:val="en-GB"/>
    </w:rPr>
  </w:style>
  <w:style w:type="character" w:customStyle="1" w:styleId="295">
    <w:name w:val="Closing Char"/>
    <w:link w:val="33"/>
    <w:semiHidden/>
    <w:qFormat/>
    <w:uiPriority w:val="99"/>
    <w:rPr>
      <w:rFonts w:ascii="Verdana" w:hAnsi="Verdana"/>
      <w:sz w:val="18"/>
      <w:szCs w:val="22"/>
      <w:lang w:val="en-GB"/>
    </w:rPr>
  </w:style>
  <w:style w:type="character" w:customStyle="1" w:styleId="296">
    <w:name w:val="Comment Text Char"/>
    <w:link w:val="29"/>
    <w:qFormat/>
    <w:uiPriority w:val="99"/>
    <w:rPr>
      <w:rFonts w:ascii="Verdana" w:hAnsi="Verdana"/>
      <w:lang w:val="en-GB"/>
    </w:rPr>
  </w:style>
  <w:style w:type="character" w:customStyle="1" w:styleId="297">
    <w:name w:val="Comment Subject Char"/>
    <w:link w:val="85"/>
    <w:qFormat/>
    <w:uiPriority w:val="99"/>
    <w:rPr>
      <w:rFonts w:ascii="Verdana" w:hAnsi="Verdana"/>
      <w:b/>
      <w:bCs/>
      <w:lang w:val="en-GB"/>
    </w:rPr>
  </w:style>
  <w:style w:type="character" w:customStyle="1" w:styleId="298">
    <w:name w:val="Date Char"/>
    <w:link w:val="50"/>
    <w:semiHidden/>
    <w:qFormat/>
    <w:uiPriority w:val="99"/>
    <w:rPr>
      <w:rFonts w:ascii="Verdana" w:hAnsi="Verdana"/>
      <w:sz w:val="18"/>
      <w:szCs w:val="22"/>
      <w:lang w:val="en-GB"/>
    </w:rPr>
  </w:style>
  <w:style w:type="character" w:customStyle="1" w:styleId="299">
    <w:name w:val="Document Map Char"/>
    <w:link w:val="27"/>
    <w:semiHidden/>
    <w:qFormat/>
    <w:uiPriority w:val="99"/>
    <w:rPr>
      <w:rFonts w:ascii="Tahoma" w:hAnsi="Tahoma" w:cs="Tahoma"/>
      <w:sz w:val="16"/>
      <w:szCs w:val="16"/>
      <w:lang w:val="en-GB"/>
    </w:rPr>
  </w:style>
  <w:style w:type="character" w:customStyle="1" w:styleId="300">
    <w:name w:val="E-mail Signature Char"/>
    <w:link w:val="20"/>
    <w:semiHidden/>
    <w:qFormat/>
    <w:uiPriority w:val="99"/>
    <w:rPr>
      <w:rFonts w:ascii="Verdana" w:hAnsi="Verdana"/>
      <w:sz w:val="18"/>
      <w:szCs w:val="22"/>
      <w:lang w:val="en-GB"/>
    </w:rPr>
  </w:style>
  <w:style w:type="character" w:customStyle="1" w:styleId="301">
    <w:name w:val="HTML Address Char"/>
    <w:link w:val="41"/>
    <w:semiHidden/>
    <w:uiPriority w:val="99"/>
    <w:rPr>
      <w:rFonts w:ascii="Verdana" w:hAnsi="Verdana"/>
      <w:i/>
      <w:iCs/>
      <w:sz w:val="18"/>
      <w:szCs w:val="22"/>
      <w:lang w:val="en-GB"/>
    </w:rPr>
  </w:style>
  <w:style w:type="character" w:customStyle="1" w:styleId="302">
    <w:name w:val="HTML Preformatted Char"/>
    <w:link w:val="80"/>
    <w:semiHidden/>
    <w:qFormat/>
    <w:uiPriority w:val="99"/>
    <w:rPr>
      <w:rFonts w:ascii="Consolas" w:hAnsi="Consolas" w:cs="Consolas"/>
      <w:lang w:val="en-GB"/>
    </w:rPr>
  </w:style>
  <w:style w:type="character" w:customStyle="1" w:styleId="303">
    <w:name w:val="Intense Emphasis"/>
    <w:semiHidden/>
    <w:qFormat/>
    <w:uiPriority w:val="99"/>
    <w:rPr>
      <w:b/>
      <w:bCs/>
      <w:i/>
      <w:iCs/>
      <w:color w:val="4F81BD"/>
      <w:lang w:val="en-GB"/>
    </w:rPr>
  </w:style>
  <w:style w:type="paragraph" w:styleId="304">
    <w:name w:val="Intense Quote"/>
    <w:basedOn w:val="1"/>
    <w:next w:val="1"/>
    <w:link w:val="305"/>
    <w:semiHidden/>
    <w:qFormat/>
    <w:uiPriority w:val="59"/>
    <w:pPr>
      <w:pBdr>
        <w:bottom w:val="single" w:color="4F81BD" w:sz="4" w:space="4"/>
      </w:pBdr>
      <w:spacing w:before="200" w:after="280"/>
      <w:ind w:left="936" w:right="936"/>
    </w:pPr>
    <w:rPr>
      <w:b/>
      <w:bCs/>
      <w:i/>
      <w:iCs/>
      <w:color w:val="4F81BD"/>
    </w:rPr>
  </w:style>
  <w:style w:type="character" w:customStyle="1" w:styleId="305">
    <w:name w:val="Intense Quote Char"/>
    <w:link w:val="304"/>
    <w:semiHidden/>
    <w:uiPriority w:val="59"/>
    <w:rPr>
      <w:rFonts w:ascii="Verdana" w:hAnsi="Verdana"/>
      <w:b/>
      <w:bCs/>
      <w:i/>
      <w:iCs/>
      <w:color w:val="4F81BD"/>
      <w:sz w:val="18"/>
      <w:szCs w:val="22"/>
      <w:lang w:val="en-GB"/>
    </w:rPr>
  </w:style>
  <w:style w:type="character" w:customStyle="1" w:styleId="306">
    <w:name w:val="Intense Reference"/>
    <w:semiHidden/>
    <w:qFormat/>
    <w:uiPriority w:val="99"/>
    <w:rPr>
      <w:b/>
      <w:bCs/>
      <w:smallCaps/>
      <w:color w:val="C0504D"/>
      <w:spacing w:val="5"/>
      <w:u w:val="single"/>
      <w:lang w:val="en-GB"/>
    </w:rPr>
  </w:style>
  <w:style w:type="character" w:customStyle="1" w:styleId="307">
    <w:name w:val="Macro Text Char"/>
    <w:link w:val="2"/>
    <w:semiHidden/>
    <w:qFormat/>
    <w:uiPriority w:val="99"/>
    <w:rPr>
      <w:rFonts w:ascii="Consolas" w:hAnsi="Consolas" w:cs="Consolas"/>
      <w:lang w:val="en-GB"/>
    </w:rPr>
  </w:style>
  <w:style w:type="character" w:customStyle="1" w:styleId="308">
    <w:name w:val="Message Header Char"/>
    <w:link w:val="79"/>
    <w:semiHidden/>
    <w:uiPriority w:val="99"/>
    <w:rPr>
      <w:rFonts w:ascii="Cambria" w:hAnsi="Cambria" w:eastAsia="Times New Roman"/>
      <w:sz w:val="24"/>
      <w:szCs w:val="24"/>
      <w:shd w:val="pct20" w:color="auto" w:fill="auto"/>
      <w:lang w:val="en-GB"/>
    </w:rPr>
  </w:style>
  <w:style w:type="paragraph" w:styleId="309">
    <w:name w:val="No Spacing"/>
    <w:semiHidden/>
    <w:qFormat/>
    <w:uiPriority w:val="1"/>
    <w:pPr>
      <w:jc w:val="both"/>
    </w:pPr>
    <w:rPr>
      <w:rFonts w:ascii="Verdana" w:hAnsi="Verdana" w:eastAsia="Calibri" w:cs="Times New Roman"/>
      <w:sz w:val="18"/>
      <w:szCs w:val="22"/>
      <w:lang w:val="en-GB" w:eastAsia="en-US" w:bidi="ar-SA"/>
    </w:rPr>
  </w:style>
  <w:style w:type="character" w:customStyle="1" w:styleId="310">
    <w:name w:val="Note Heading Char"/>
    <w:link w:val="17"/>
    <w:semiHidden/>
    <w:uiPriority w:val="99"/>
    <w:rPr>
      <w:rFonts w:ascii="Verdana" w:hAnsi="Verdana"/>
      <w:sz w:val="18"/>
      <w:szCs w:val="22"/>
      <w:lang w:val="en-GB"/>
    </w:rPr>
  </w:style>
  <w:style w:type="character" w:styleId="311">
    <w:name w:val="Placeholder Text"/>
    <w:semiHidden/>
    <w:qFormat/>
    <w:uiPriority w:val="99"/>
    <w:rPr>
      <w:color w:val="808080"/>
      <w:lang w:val="en-GB"/>
    </w:rPr>
  </w:style>
  <w:style w:type="character" w:customStyle="1" w:styleId="312">
    <w:name w:val="Plain Text Char"/>
    <w:link w:val="45"/>
    <w:qFormat/>
    <w:uiPriority w:val="99"/>
    <w:rPr>
      <w:rFonts w:ascii="Consolas" w:hAnsi="Consolas" w:cs="Consolas"/>
      <w:sz w:val="21"/>
      <w:szCs w:val="21"/>
      <w:lang w:val="en-GB"/>
    </w:rPr>
  </w:style>
  <w:style w:type="paragraph" w:styleId="313">
    <w:name w:val="Quote"/>
    <w:basedOn w:val="1"/>
    <w:next w:val="1"/>
    <w:link w:val="314"/>
    <w:qFormat/>
    <w:uiPriority w:val="59"/>
    <w:rPr>
      <w:i/>
      <w:iCs/>
      <w:color w:val="000000"/>
    </w:rPr>
  </w:style>
  <w:style w:type="character" w:customStyle="1" w:styleId="314">
    <w:name w:val="Quote Char"/>
    <w:link w:val="313"/>
    <w:uiPriority w:val="59"/>
    <w:rPr>
      <w:rFonts w:ascii="Verdana" w:hAnsi="Verdana"/>
      <w:i/>
      <w:iCs/>
      <w:color w:val="000000"/>
      <w:sz w:val="18"/>
      <w:szCs w:val="22"/>
      <w:lang w:val="en-GB"/>
    </w:rPr>
  </w:style>
  <w:style w:type="character" w:customStyle="1" w:styleId="315">
    <w:name w:val="Salutation Char"/>
    <w:link w:val="31"/>
    <w:semiHidden/>
    <w:qFormat/>
    <w:uiPriority w:val="99"/>
    <w:rPr>
      <w:rFonts w:ascii="Verdana" w:hAnsi="Verdana"/>
      <w:sz w:val="18"/>
      <w:szCs w:val="22"/>
      <w:lang w:val="en-GB"/>
    </w:rPr>
  </w:style>
  <w:style w:type="character" w:customStyle="1" w:styleId="316">
    <w:name w:val="Signature Char"/>
    <w:link w:val="59"/>
    <w:semiHidden/>
    <w:qFormat/>
    <w:uiPriority w:val="99"/>
    <w:rPr>
      <w:rFonts w:ascii="Verdana" w:hAnsi="Verdana"/>
      <w:sz w:val="18"/>
      <w:szCs w:val="22"/>
      <w:lang w:val="en-GB"/>
    </w:rPr>
  </w:style>
  <w:style w:type="character" w:customStyle="1" w:styleId="317">
    <w:name w:val="Subtle Emphasis"/>
    <w:semiHidden/>
    <w:qFormat/>
    <w:uiPriority w:val="99"/>
    <w:rPr>
      <w:i/>
      <w:iCs/>
      <w:color w:val="808080"/>
      <w:lang w:val="en-GB"/>
    </w:rPr>
  </w:style>
  <w:style w:type="character" w:customStyle="1" w:styleId="318">
    <w:name w:val="Subtle Reference"/>
    <w:semiHidden/>
    <w:qFormat/>
    <w:uiPriority w:val="99"/>
    <w:rPr>
      <w:smallCaps/>
      <w:color w:val="C0504D"/>
      <w:u w:val="single"/>
      <w:lang w:val="en-GB"/>
    </w:rPr>
  </w:style>
  <w:style w:type="paragraph" w:customStyle="1" w:styleId="319">
    <w:name w:val="Title Date"/>
    <w:basedOn w:val="1"/>
    <w:next w:val="1"/>
    <w:qFormat/>
    <w:uiPriority w:val="5"/>
    <w:pPr>
      <w:spacing w:after="240"/>
      <w:jc w:val="center"/>
    </w:pPr>
    <w:rPr>
      <w:color w:val="006283"/>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B0F8B5-8F46-4B2E-A471-5A9C2285DF02}">
  <ds:schemaRefs/>
</ds:datastoreItem>
</file>

<file path=docProps/app.xml><?xml version="1.0" encoding="utf-8"?>
<Properties xmlns="http://schemas.openxmlformats.org/officeDocument/2006/extended-properties" xmlns:vt="http://schemas.openxmlformats.org/officeDocument/2006/docPropsVTypes">
  <Template>Regular_en.dotx</Template>
  <Company>OMC - WTO</Company>
  <Pages>2</Pages>
  <Words>480</Words>
  <Characters>3076</Characters>
  <Lines>21</Lines>
  <Paragraphs>6</Paragraphs>
  <TotalTime>0</TotalTime>
  <ScaleCrop>false</ScaleCrop>
  <LinksUpToDate>false</LinksUpToDate>
  <CharactersWithSpaces>3516</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2025-06-12T13:24:00Z</dcterms:created>
  <dc:creator>mark louie medidas</dc:creator>
  <dc:description>LDIMD - DTU</dc:description>
  <cp:lastModifiedBy> 譞譞</cp:lastModifiedBy>
  <dcterms:modified xsi:type="dcterms:W3CDTF">2025-07-28T15:20:01Z</dcterms:modified>
  <dc:title>NOTIFICATION</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NC</vt:lpwstr>
  </property>
  <property fmtid="{D5CDD505-2E9C-101B-9397-08002B2CF9AE}" pid="5" name="KSOTemplateDocerSaveRecord">
    <vt:lpwstr>eyJoZGlkIjoiZWEyNGVkZDM5MmYzOTVlNjljMjdkYWJlNTRiMTU1MDIiLCJ1c2VySWQiOiI2NjE4MzI4NTIifQ==</vt:lpwstr>
  </property>
  <property fmtid="{D5CDD505-2E9C-101B-9397-08002B2CF9AE}" pid="6" name="KSOProductBuildVer">
    <vt:lpwstr>2052-12.1.0.21915</vt:lpwstr>
  </property>
  <property fmtid="{D5CDD505-2E9C-101B-9397-08002B2CF9AE}" pid="7" name="ICV">
    <vt:lpwstr>CB7A35CD87CE4A90B5BBAD87D87BCB47_12</vt:lpwstr>
  </property>
</Properties>
</file>