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A47770">
      <w:pPr>
        <w:pStyle w:val="84"/>
        <w:rPr>
          <w:caps w:val="0"/>
          <w:kern w:val="0"/>
        </w:rPr>
      </w:pPr>
      <w:r>
        <w:rPr>
          <w:caps w:val="0"/>
          <w:kern w:val="0"/>
        </w:rPr>
        <w:t>NOTIFICATION</w:t>
      </w:r>
    </w:p>
    <w:p w14:paraId="5F86DFEC">
      <w:pPr>
        <w:jc w:val="center"/>
      </w:pPr>
      <w:r>
        <w:t>The following notification is being circulated in accordance with Article 10.6</w:t>
      </w:r>
    </w:p>
    <w:p w14:paraId="5449519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3D708BF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1BCB6360">
            <w:pPr>
              <w:spacing w:before="120" w:after="120"/>
              <w:jc w:val="left"/>
            </w:pPr>
            <w:r>
              <w:rPr>
                <w:b/>
              </w:rPr>
              <w:t>1.</w:t>
            </w:r>
          </w:p>
        </w:tc>
        <w:tc>
          <w:tcPr>
            <w:tcW w:w="8546" w:type="dxa"/>
            <w:tcBorders>
              <w:bottom w:val="single" w:color="auto" w:sz="6" w:space="0"/>
            </w:tcBorders>
            <w:shd w:val="clear" w:color="auto" w:fill="auto"/>
          </w:tcPr>
          <w:p w14:paraId="64B00DB9">
            <w:pPr>
              <w:spacing w:before="120" w:after="120"/>
            </w:pPr>
            <w:r>
              <w:rPr>
                <w:b/>
              </w:rPr>
              <w:t>Notifying Member:</w:t>
            </w:r>
            <w:r>
              <w:t xml:space="preserve"> </w:t>
            </w:r>
            <w:r>
              <w:rPr>
                <w:u w:val="single"/>
              </w:rPr>
              <w:t>BURUNDI, KENYA, RWANDA, TANZANIA, UGANDA</w:t>
            </w:r>
          </w:p>
          <w:p w14:paraId="510B66B8">
            <w:pPr>
              <w:spacing w:after="120"/>
            </w:pPr>
            <w:r>
              <w:rPr>
                <w:b/>
              </w:rPr>
              <w:t>If applicable, name of local government involved (Article 3.2 and 7.2):</w:t>
            </w:r>
            <w:r>
              <w:t xml:space="preserve"> </w:t>
            </w:r>
          </w:p>
        </w:tc>
      </w:tr>
      <w:tr w14:paraId="7B82010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1B75F60">
            <w:pPr>
              <w:spacing w:before="120" w:after="120"/>
              <w:jc w:val="left"/>
            </w:pPr>
            <w:r>
              <w:rPr>
                <w:b/>
              </w:rPr>
              <w:t>2.</w:t>
            </w:r>
          </w:p>
        </w:tc>
        <w:tc>
          <w:tcPr>
            <w:tcW w:w="8546" w:type="dxa"/>
            <w:tcBorders>
              <w:top w:val="single" w:color="auto" w:sz="6" w:space="0"/>
              <w:bottom w:val="single" w:color="auto" w:sz="6" w:space="0"/>
            </w:tcBorders>
            <w:shd w:val="clear" w:color="auto" w:fill="auto"/>
          </w:tcPr>
          <w:p w14:paraId="12D2A006">
            <w:pPr>
              <w:spacing w:before="120" w:after="120"/>
            </w:pPr>
            <w:r>
              <w:rPr>
                <w:b/>
              </w:rPr>
              <w:t>Agency responsible:</w:t>
            </w:r>
            <w:r>
              <w:t xml:space="preserve"> </w:t>
            </w:r>
          </w:p>
          <w:p w14:paraId="07FBFD14">
            <w:r>
              <w:t>Uganda National Bureau of Standards</w:t>
            </w:r>
          </w:p>
          <w:p w14:paraId="69289F30">
            <w:r>
              <w:t>Plot 2-12 ByPass Link, Bweyogerere Industrial and Business Park</w:t>
            </w:r>
          </w:p>
          <w:p w14:paraId="566FD3BF">
            <w:r>
              <w:t>P.O. Box 6329</w:t>
            </w:r>
          </w:p>
          <w:p w14:paraId="1B1B2207">
            <w:r>
              <w:t>Kampala, Uganda</w:t>
            </w:r>
          </w:p>
          <w:p w14:paraId="7AF51FA3">
            <w:r>
              <w:t>Tel: +(256) 4 1733 3250/1/2</w:t>
            </w:r>
          </w:p>
          <w:p w14:paraId="28CB99CA">
            <w:r>
              <w:t>Fax: +(256) 4 1428 6123</w:t>
            </w:r>
          </w:p>
          <w:p w14:paraId="25D7B1AD">
            <w:r>
              <w:t xml:space="preserve">E-mail: </w:t>
            </w:r>
            <w:r>
              <w:fldChar w:fldCharType="begin"/>
            </w:r>
            <w:r>
              <w:instrText xml:space="preserve"> HYPERLINK "mailto:info@unbs.go.ug" </w:instrText>
            </w:r>
            <w:r>
              <w:fldChar w:fldCharType="separate"/>
            </w:r>
            <w:r>
              <w:rPr>
                <w:color w:val="0000FF"/>
                <w:u w:val="single"/>
              </w:rPr>
              <w:t>info@unbs.go.ug</w:t>
            </w:r>
            <w:r>
              <w:rPr>
                <w:color w:val="0000FF"/>
                <w:u w:val="single"/>
              </w:rPr>
              <w:fldChar w:fldCharType="end"/>
            </w:r>
          </w:p>
          <w:p w14:paraId="2FB09FBA">
            <w:pPr>
              <w:numPr>
                <w:ilvl w:val="0"/>
                <w:numId w:val="0"/>
              </w:numPr>
              <w:spacing w:after="120"/>
              <w:rPr>
                <w:color w:val="0000FF"/>
                <w:u w:val="single"/>
              </w:rPr>
            </w:pPr>
            <w:r>
              <w:t xml:space="preserve">Website: </w:t>
            </w:r>
            <w:r>
              <w:fldChar w:fldCharType="begin"/>
            </w:r>
            <w:r>
              <w:instrText xml:space="preserve"> HYPERLINK "https://www.unbs.go.ug" \t "_blank" </w:instrText>
            </w:r>
            <w:r>
              <w:fldChar w:fldCharType="separate"/>
            </w:r>
            <w:r>
              <w:rPr>
                <w:color w:val="0000FF"/>
                <w:u w:val="single"/>
              </w:rPr>
              <w:t>https://www.unbs.go.ug</w:t>
            </w:r>
            <w:r>
              <w:rPr>
                <w:color w:val="0000FF"/>
                <w:u w:val="single"/>
              </w:rPr>
              <w:fldChar w:fldCharType="end"/>
            </w:r>
          </w:p>
          <w:p w14:paraId="75529098">
            <w:pPr>
              <w:numPr>
                <w:ilvl w:val="0"/>
                <w:numId w:val="0"/>
              </w:num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C44F71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56DEE1D">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2554AB86">
            <w:pPr>
              <w:spacing w:before="120" w:after="120"/>
            </w:pPr>
            <w:r>
              <w:rPr>
                <w:b/>
              </w:rPr>
              <w:t>Notified under Article 2.9.2 [X], 2.10.1 [ ], 5.6.2 [X], 5.7.1 [ ], 3.2 [ ], 7.2 [ ], other:</w:t>
            </w:r>
            <w:r>
              <w:t xml:space="preserve"> </w:t>
            </w:r>
          </w:p>
        </w:tc>
      </w:tr>
      <w:tr w14:paraId="7C93BA9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CC8FFA8">
            <w:pPr>
              <w:spacing w:before="120" w:after="120"/>
              <w:jc w:val="left"/>
            </w:pPr>
            <w:r>
              <w:rPr>
                <w:b/>
              </w:rPr>
              <w:t>4.</w:t>
            </w:r>
          </w:p>
        </w:tc>
        <w:tc>
          <w:tcPr>
            <w:tcW w:w="8546" w:type="dxa"/>
            <w:tcBorders>
              <w:top w:val="single" w:color="auto" w:sz="6" w:space="0"/>
              <w:bottom w:val="single" w:color="auto" w:sz="6" w:space="0"/>
            </w:tcBorders>
            <w:shd w:val="clear" w:color="auto" w:fill="auto"/>
          </w:tcPr>
          <w:p w14:paraId="0604ADFF">
            <w:pPr>
              <w:spacing w:before="120" w:after="120"/>
            </w:pPr>
            <w:r>
              <w:rPr>
                <w:b/>
              </w:rPr>
              <w:t>Products covered (HS or CCCN where applicable, otherwise national tariff heading. ICS numbers may be provided in addition, where applicable):</w:t>
            </w:r>
            <w:r>
              <w:t xml:space="preserve"> Mops and leather dusters; prepared knots and tufts for broom or brush making; squeegees of rubber or other flexible materials; brooms and brushes, n.e.s. (HS code(s): 960390); Chalkboard duster</w:t>
            </w:r>
          </w:p>
        </w:tc>
      </w:tr>
      <w:tr w14:paraId="6A69FC0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A694FF3">
            <w:pPr>
              <w:spacing w:before="120" w:after="120"/>
              <w:jc w:val="left"/>
            </w:pPr>
            <w:r>
              <w:rPr>
                <w:b/>
              </w:rPr>
              <w:t>5.</w:t>
            </w:r>
          </w:p>
        </w:tc>
        <w:tc>
          <w:tcPr>
            <w:tcW w:w="8546" w:type="dxa"/>
            <w:tcBorders>
              <w:top w:val="single" w:color="auto" w:sz="6" w:space="0"/>
              <w:bottom w:val="single" w:color="auto" w:sz="6" w:space="0"/>
            </w:tcBorders>
            <w:shd w:val="clear" w:color="auto" w:fill="auto"/>
          </w:tcPr>
          <w:p w14:paraId="7C4919CE">
            <w:pPr>
              <w:spacing w:before="120" w:after="120"/>
            </w:pPr>
            <w:r>
              <w:rPr>
                <w:b/>
              </w:rPr>
              <w:t>Title, number of pages and language(s) of the notified document:</w:t>
            </w:r>
            <w:r>
              <w:t xml:space="preserve"> DEAS 1279:2024, Duster — Specification, First Edition; (14 page(s), in English)</w:t>
            </w:r>
          </w:p>
        </w:tc>
      </w:tr>
      <w:tr w14:paraId="72527C9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F75C4E">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6698FCF3">
            <w:pPr>
              <w:spacing w:before="120" w:after="120"/>
            </w:pPr>
            <w:r>
              <w:rPr>
                <w:b/>
              </w:rPr>
              <w:t>Description of content:</w:t>
            </w:r>
            <w:r>
              <w:t xml:space="preserve"> This Draft East African Standard specifies the requirements for materials, design and construction, and performance of chalkboard dusters used for erasing chalk markings from chalkboards or blackboards.</w:t>
            </w:r>
          </w:p>
        </w:tc>
      </w:tr>
      <w:tr w14:paraId="7CCF326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822DAE">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5A1F460C">
            <w:pPr>
              <w:spacing w:before="120" w:after="120"/>
              <w:rPr>
                <w:b/>
              </w:rPr>
            </w:pPr>
            <w:r>
              <w:rPr>
                <w:b/>
              </w:rPr>
              <w:t>Objective and rationale, including the nature of urgent problems where applicable:</w:t>
            </w:r>
            <w:r>
              <w:t xml:space="preserve"> Consumer information, labelling; Prevention of deceptive practices and consumer protection; Quality requirements; Harmonization; Reducing trade barriers and facilitating trade</w:t>
            </w:r>
          </w:p>
        </w:tc>
      </w:tr>
      <w:tr w14:paraId="2C47615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3CD2615">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603AC1ED">
            <w:pPr>
              <w:spacing w:before="120" w:after="120"/>
              <w:rPr>
                <w:bCs/>
              </w:rPr>
            </w:pPr>
            <w:r>
              <w:rPr>
                <w:b/>
              </w:rPr>
              <w:t>Relevant documents:</w:t>
            </w:r>
            <w:r>
              <w:t xml:space="preserve"> </w:t>
            </w:r>
          </w:p>
          <w:p w14:paraId="7C0F4ABA">
            <w:pPr>
              <w:numPr>
                <w:ilvl w:val="0"/>
                <w:numId w:val="0"/>
              </w:numPr>
              <w:spacing w:before="120" w:after="120"/>
            </w:pPr>
            <w:r>
              <w:fldChar w:fldCharType="begin"/>
            </w:r>
            <w:r>
              <w:instrText xml:space="preserve"> HYPERLINK "https://supply.unicef.org/s4416506.html" \t "_blank" </w:instrText>
            </w:r>
            <w:r>
              <w:fldChar w:fldCharType="separate"/>
            </w:r>
            <w:r>
              <w:rPr>
                <w:color w:val="0000FF"/>
                <w:u w:val="single"/>
              </w:rPr>
              <w:t>https://supply.unicef.org/s4416506.html</w:t>
            </w:r>
            <w:r>
              <w:rPr>
                <w:color w:val="0000FF"/>
                <w:u w:val="single"/>
              </w:rPr>
              <w:fldChar w:fldCharType="end"/>
            </w:r>
          </w:p>
        </w:tc>
      </w:tr>
      <w:tr w14:paraId="13FBA36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496F4A22">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4D7BE546">
            <w:pPr>
              <w:spacing w:before="120" w:after="120"/>
            </w:pPr>
            <w:r>
              <w:rPr>
                <w:b/>
              </w:rPr>
              <w:t>Proposed date of adoption:</w:t>
            </w:r>
            <w:r>
              <w:t xml:space="preserve"> To be determined</w:t>
            </w:r>
          </w:p>
          <w:p w14:paraId="25178FFD">
            <w:pPr>
              <w:spacing w:after="120"/>
            </w:pPr>
            <w:r>
              <w:rPr>
                <w:b/>
              </w:rPr>
              <w:t>Proposed date of entry into force:</w:t>
            </w:r>
            <w:r>
              <w:t xml:space="preserve"> To be determined</w:t>
            </w:r>
          </w:p>
        </w:tc>
      </w:tr>
      <w:tr w14:paraId="2E34F90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7B916CA">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52AC11D5">
            <w:pPr>
              <w:spacing w:before="120" w:after="120"/>
              <w:rPr>
                <w:rFonts w:hint="eastAsia" w:eastAsia="宋体"/>
                <w:lang w:eastAsia="zh-CN"/>
              </w:rPr>
            </w:pPr>
            <w:r>
              <w:rPr>
                <w:b/>
              </w:rPr>
              <w:t>Final date for comments:</w:t>
            </w:r>
            <w:r>
              <w:t xml:space="preserve"> 19 September 2025</w:t>
            </w:r>
            <w:r>
              <w:rPr>
                <w:rFonts w:hint="eastAsia" w:eastAsia="宋体"/>
                <w:lang w:eastAsia="zh-CN"/>
              </w:rPr>
              <w:t>，</w:t>
            </w:r>
          </w:p>
          <w:p w14:paraId="6E1ED81B">
            <w:pPr>
              <w:spacing w:before="120" w:after="120"/>
              <w:rPr>
                <w:rFonts w:hint="default" w:eastAsia="宋体"/>
                <w:b/>
                <w:bCs/>
                <w:lang w:val="en-US" w:eastAsia="zh-CN"/>
              </w:rPr>
            </w:pPr>
            <w:r>
              <w:rPr>
                <w:b/>
                <w:bCs/>
              </w:rPr>
              <w:t>[X] 60 days from notification</w:t>
            </w:r>
            <w:r>
              <w:rPr>
                <w:rFonts w:hint="eastAsia" w:eastAsia="宋体"/>
                <w:b/>
                <w:bCs/>
                <w:lang w:eastAsia="zh-CN"/>
              </w:rPr>
              <w:t>，</w:t>
            </w:r>
            <w:r>
              <w:rPr>
                <w:rFonts w:hint="eastAsia" w:eastAsia="宋体"/>
                <w:b/>
                <w:bCs/>
                <w:lang w:val="en-US" w:eastAsia="zh-CN"/>
              </w:rPr>
              <w:t xml:space="preserve">  </w:t>
            </w:r>
          </w:p>
          <w:p w14:paraId="73BD4605">
            <w:pPr>
              <w:spacing w:before="120" w:after="120"/>
              <w:rPr>
                <w:rFonts w:hint="default" w:eastAsia="宋体"/>
                <w:lang w:val="en-US" w:eastAsia="zh-CN"/>
              </w:rPr>
            </w:pPr>
            <w:r>
              <w:rPr>
                <w:b/>
                <w:bCs/>
              </w:rPr>
              <w:t>Contact details of agency or authority designated to handle comments regarding the notification:</w:t>
            </w:r>
            <w:r>
              <w:t xml:space="preserve"> </w:t>
            </w:r>
            <w:r>
              <w:rPr>
                <w:rFonts w:hint="eastAsia" w:eastAsia="宋体"/>
                <w:lang w:val="en-US" w:eastAsia="zh-CN"/>
              </w:rPr>
              <w:t xml:space="preserve">  </w:t>
            </w:r>
          </w:p>
          <w:p w14:paraId="3F342B9F">
            <w:r>
              <w:t>Uganda National Bureau of Standards</w:t>
            </w:r>
          </w:p>
          <w:p w14:paraId="4F7A4BB3">
            <w:r>
              <w:t>Plot 2-12 ByPass Link, Bweyogerere Industrial and Business Park</w:t>
            </w:r>
          </w:p>
          <w:p w14:paraId="21B7032C">
            <w:r>
              <w:t>P.O. Box 6329</w:t>
            </w:r>
          </w:p>
          <w:p w14:paraId="05016D1B">
            <w:r>
              <w:t>Kampala, Uganda</w:t>
            </w:r>
          </w:p>
          <w:p w14:paraId="22C3482D">
            <w:r>
              <w:t>Tel: +(256) 4 1733 3250/1/2</w:t>
            </w:r>
          </w:p>
          <w:p w14:paraId="38B4B5FF">
            <w:r>
              <w:t>Fax: +(256) 4 1428 6123</w:t>
            </w:r>
          </w:p>
          <w:p w14:paraId="07B6D4B4">
            <w:pPr>
              <w:rPr>
                <w:rFonts w:hint="default" w:eastAsia="宋体"/>
                <w:lang w:val="en-US" w:eastAsia="zh-CN"/>
              </w:rPr>
            </w:pPr>
            <w:r>
              <w:t xml:space="preserve">E-mail: </w:t>
            </w:r>
            <w:r>
              <w:fldChar w:fldCharType="begin"/>
            </w:r>
            <w:r>
              <w:instrText xml:space="preserve"> HYPERLINK "mailto:info@unbs.go.ug" </w:instrText>
            </w:r>
            <w:r>
              <w:fldChar w:fldCharType="separate"/>
            </w:r>
            <w:r>
              <w:rPr>
                <w:color w:val="0000FF"/>
                <w:u w:val="single"/>
              </w:rPr>
              <w:t>info@unbs.go.ug</w:t>
            </w:r>
            <w:r>
              <w:rPr>
                <w:color w:val="0000FF"/>
                <w:u w:val="single"/>
              </w:rPr>
              <w:fldChar w:fldCharType="end"/>
            </w:r>
            <w:r>
              <w:rPr>
                <w:rFonts w:hint="eastAsia" w:eastAsia="宋体"/>
                <w:color w:val="0000FF"/>
                <w:u w:val="single"/>
                <w:lang w:val="en-US" w:eastAsia="zh-CN"/>
              </w:rPr>
              <w:t xml:space="preserve">  </w:t>
            </w:r>
          </w:p>
          <w:p w14:paraId="67215ECC">
            <w:pPr>
              <w:spacing w:before="120" w:after="120"/>
              <w:rPr>
                <w:rFonts w:hint="eastAsia" w:eastAsia="宋体"/>
                <w:b/>
                <w:bCs/>
                <w:lang w:eastAsia="zh-CN"/>
              </w:rPr>
            </w:pPr>
            <w:r>
              <w:t xml:space="preserve">Website: </w:t>
            </w:r>
            <w:r>
              <w:fldChar w:fldCharType="begin"/>
            </w:r>
            <w:r>
              <w:instrText xml:space="preserve"> HYPERLINK "https://www.unbs.go.ug" \t "_blank" </w:instrText>
            </w:r>
            <w:r>
              <w:fldChar w:fldCharType="separate"/>
            </w:r>
            <w:r>
              <w:rPr>
                <w:color w:val="0000FF"/>
                <w:u w:val="single"/>
              </w:rPr>
              <w:t>https://www.unbs.go.ug</w:t>
            </w:r>
            <w:r>
              <w:rPr>
                <w:color w:val="0000FF"/>
                <w:u w:val="single"/>
              </w:rPr>
              <w:fldChar w:fldCharType="end"/>
            </w:r>
            <w:bookmarkStart w:id="10" w:name="_GoBack"/>
            <w:bookmarkEnd w:id="10"/>
          </w:p>
        </w:tc>
      </w:tr>
      <w:tr w14:paraId="6B44CE9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142B43F">
            <w:pPr>
              <w:keepNext/>
              <w:keepLines/>
              <w:spacing w:before="120" w:after="120"/>
              <w:jc w:val="left"/>
              <w:rPr>
                <w:b/>
              </w:rPr>
            </w:pPr>
            <w:r>
              <w:rPr>
                <w:b/>
              </w:rPr>
              <w:t>11.</w:t>
            </w:r>
          </w:p>
        </w:tc>
        <w:tc>
          <w:tcPr>
            <w:tcW w:w="8546" w:type="dxa"/>
            <w:tcBorders>
              <w:top w:val="single" w:color="auto" w:sz="6" w:space="0"/>
            </w:tcBorders>
            <w:shd w:val="clear" w:color="auto" w:fill="auto"/>
          </w:tcPr>
          <w:p w14:paraId="79A31AFF">
            <w:pPr>
              <w:rPr>
                <w:b/>
              </w:rPr>
            </w:pPr>
            <w:r>
              <w:rPr>
                <w:b/>
              </w:rPr>
              <w:t>Texts available from: National enquiry point [X] or address, telephone and fax numbers and email and website addresses, if available, of other body:</w:t>
            </w:r>
          </w:p>
          <w:p w14:paraId="59DF6BE3">
            <w:pPr>
              <w:rPr>
                <w:iCs/>
              </w:rPr>
            </w:pPr>
            <w:r>
              <w:rPr>
                <w:bCs/>
              </w:rPr>
              <w:t xml:space="preserve"> </w:t>
            </w:r>
            <w:r>
              <w:rPr>
                <w:iCs/>
              </w:rPr>
              <w:t>Uganda National Bureau of Standards</w:t>
            </w:r>
          </w:p>
          <w:p w14:paraId="6B3AC398">
            <w:pPr>
              <w:rPr>
                <w:iCs/>
              </w:rPr>
            </w:pPr>
            <w:r>
              <w:rPr>
                <w:iCs/>
              </w:rPr>
              <w:t>Plot 2-12 ByPass Link, Bweyogerere Industrial and Business Park</w:t>
            </w:r>
          </w:p>
          <w:p w14:paraId="486EA025">
            <w:pPr>
              <w:rPr>
                <w:iCs/>
              </w:rPr>
            </w:pPr>
            <w:r>
              <w:rPr>
                <w:iCs/>
              </w:rPr>
              <w:t>P.O. Box 6329</w:t>
            </w:r>
          </w:p>
          <w:p w14:paraId="57028415">
            <w:pPr>
              <w:rPr>
                <w:iCs/>
              </w:rPr>
            </w:pPr>
            <w:r>
              <w:rPr>
                <w:iCs/>
              </w:rPr>
              <w:t>Kampala, Uganda</w:t>
            </w:r>
          </w:p>
          <w:p w14:paraId="1691EEE6">
            <w:pPr>
              <w:rPr>
                <w:iCs/>
              </w:rPr>
            </w:pPr>
            <w:r>
              <w:rPr>
                <w:iCs/>
              </w:rPr>
              <w:t>Tel: +(256) 4 1733 3250/1/2</w:t>
            </w:r>
          </w:p>
          <w:p w14:paraId="7786BC27">
            <w:pPr>
              <w:rPr>
                <w:iCs/>
              </w:rPr>
            </w:pPr>
            <w:r>
              <w:rPr>
                <w:iCs/>
              </w:rPr>
              <w:t>Fax: +(256) 4 1428 6123</w:t>
            </w:r>
          </w:p>
          <w:p w14:paraId="06ED12C4">
            <w:pPr>
              <w:rPr>
                <w:iCs/>
              </w:rPr>
            </w:pPr>
            <w:r>
              <w:rPr>
                <w:iCs/>
              </w:rPr>
              <w:t xml:space="preserve">E-mail: </w:t>
            </w:r>
            <w:r>
              <w:fldChar w:fldCharType="begin"/>
            </w:r>
            <w:r>
              <w:instrText xml:space="preserve"> HYPERLINK "mailto:info@unbs.go.ug" </w:instrText>
            </w:r>
            <w:r>
              <w:fldChar w:fldCharType="separate"/>
            </w:r>
            <w:r>
              <w:rPr>
                <w:iCs/>
                <w:color w:val="0000FF"/>
                <w:u w:val="single"/>
              </w:rPr>
              <w:t>info@unbs.go.ug</w:t>
            </w:r>
            <w:r>
              <w:rPr>
                <w:iCs/>
                <w:color w:val="0000FF"/>
                <w:u w:val="single"/>
              </w:rPr>
              <w:fldChar w:fldCharType="end"/>
            </w:r>
          </w:p>
          <w:p w14:paraId="0E7440AF">
            <w:pPr>
              <w:keepNext/>
              <w:keepLines/>
              <w:spacing w:before="120" w:after="120"/>
            </w:pPr>
            <w:r>
              <w:rPr>
                <w:iCs/>
              </w:rPr>
              <w:t xml:space="preserve">Website: </w:t>
            </w:r>
            <w:r>
              <w:fldChar w:fldCharType="begin"/>
            </w:r>
            <w:r>
              <w:instrText xml:space="preserve"> HYPERLINK "https://www.unbs.go.ug" \t "_blank" </w:instrText>
            </w:r>
            <w:r>
              <w:fldChar w:fldCharType="separate"/>
            </w:r>
            <w:r>
              <w:rPr>
                <w:iCs/>
                <w:color w:val="0000FF"/>
                <w:u w:val="single"/>
              </w:rPr>
              <w:t>https://www.unbs.go.ug</w:t>
            </w:r>
            <w:r>
              <w:rPr>
                <w:iCs/>
                <w:color w:val="0000FF"/>
                <w:u w:val="single"/>
              </w:rPr>
              <w:fldChar w:fldCharType="end"/>
            </w:r>
          </w:p>
          <w:p w14:paraId="5C879989">
            <w:pPr>
              <w:pBdr>
                <w:top w:val="none" w:color="auto" w:sz="0" w:space="4"/>
                <w:bottom w:val="none" w:color="auto" w:sz="0" w:space="4"/>
              </w:pBdr>
            </w:pPr>
          </w:p>
          <w:p w14:paraId="2AC4C5A7">
            <w:pPr>
              <w:pBdr>
                <w:top w:val="none" w:color="auto" w:sz="0" w:space="4"/>
                <w:bottom w:val="none" w:color="auto" w:sz="0" w:space="4"/>
              </w:pBdr>
              <w:rPr>
                <w:iCs/>
              </w:rPr>
            </w:pPr>
            <w:r>
              <w:fldChar w:fldCharType="begin"/>
            </w:r>
            <w:r>
              <w:instrText xml:space="preserve"> HYPERLINK "https://members.wto.org/crnattachments/2025/TBT/UGA/25_04727_00_e.pdf" \t "_blank" </w:instrText>
            </w:r>
            <w:r>
              <w:fldChar w:fldCharType="separate"/>
            </w:r>
            <w:r>
              <w:rPr>
                <w:iCs/>
                <w:color w:val="0000FF"/>
                <w:u w:val="single"/>
              </w:rPr>
              <w:t>https://members.wto.org/crnattachments/2025/TBT/UGA/25_04727_00_e.pdf</w:t>
            </w:r>
            <w:r>
              <w:rPr>
                <w:iCs/>
                <w:color w:val="0000FF"/>
                <w:u w:val="single"/>
              </w:rPr>
              <w:fldChar w:fldCharType="end"/>
            </w:r>
          </w:p>
          <w:p w14:paraId="3C5C1B39">
            <w:pPr>
              <w:keepNext/>
              <w:keepLines/>
              <w:pBdr>
                <w:top w:val="none" w:color="auto" w:sz="0" w:space="4"/>
              </w:pBdr>
              <w:spacing w:after="120"/>
              <w:rPr>
                <w:color w:val="0000FF"/>
                <w:u w:val="single"/>
                <w:lang w:val="pt-PT"/>
              </w:rPr>
            </w:pPr>
          </w:p>
        </w:tc>
      </w:tr>
    </w:tbl>
    <w:p w14:paraId="49B7329A">
      <w:pPr>
        <w:rPr>
          <w:lang w:val="pt-PT"/>
        </w:rPr>
      </w:pPr>
    </w:p>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3DE11">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94F05">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3CBBB">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1995E">
    <w:pPr>
      <w:pStyle w:val="58"/>
      <w:pBdr>
        <w:bottom w:val="single" w:color="auto" w:sz="4" w:space="1"/>
      </w:pBdr>
      <w:tabs>
        <w:tab w:val="clear" w:pos="4513"/>
        <w:tab w:val="clear" w:pos="9027"/>
      </w:tabs>
      <w:jc w:val="center"/>
    </w:pPr>
    <w:bookmarkStart w:id="9" w:name="spsSymbolHeader"/>
    <w:r>
      <w:t>G/TBT/N/BDI/619, G/TBT/N/KEN/1819, G/TBT/N/RWA/1218, G/TBT/N/TZA/1360, G/TBT/N/UGA/2174</w:t>
    </w:r>
    <w:bookmarkEnd w:id="9"/>
  </w:p>
  <w:p w14:paraId="43658969">
    <w:pPr>
      <w:pStyle w:val="58"/>
      <w:pBdr>
        <w:bottom w:val="single" w:color="auto" w:sz="4" w:space="1"/>
      </w:pBdr>
      <w:tabs>
        <w:tab w:val="clear" w:pos="4513"/>
        <w:tab w:val="clear" w:pos="9027"/>
      </w:tabs>
      <w:jc w:val="center"/>
    </w:pPr>
  </w:p>
  <w:p w14:paraId="295547F4">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3</w:t>
    </w:r>
    <w:r>
      <w:fldChar w:fldCharType="end"/>
    </w:r>
    <w:r>
      <w:t xml:space="preserve"> -</w:t>
    </w:r>
  </w:p>
  <w:p w14:paraId="47B62811">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83450">
    <w:pPr>
      <w:pStyle w:val="58"/>
      <w:pBdr>
        <w:bottom w:val="single" w:color="auto" w:sz="4" w:space="1"/>
      </w:pBdr>
      <w:tabs>
        <w:tab w:val="clear" w:pos="4513"/>
        <w:tab w:val="clear" w:pos="9027"/>
      </w:tabs>
      <w:jc w:val="center"/>
    </w:pPr>
    <w:r>
      <w:t>tbtSymbol</w:t>
    </w:r>
  </w:p>
  <w:p w14:paraId="556BB8A7">
    <w:pPr>
      <w:pStyle w:val="58"/>
      <w:pBdr>
        <w:bottom w:val="single" w:color="auto" w:sz="4" w:space="1"/>
      </w:pBdr>
      <w:tabs>
        <w:tab w:val="clear" w:pos="4513"/>
        <w:tab w:val="clear" w:pos="9027"/>
      </w:tabs>
      <w:jc w:val="center"/>
    </w:pPr>
  </w:p>
  <w:p w14:paraId="2097C579">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797F6E86">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3890810B">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7576D59B">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AED9C42">
          <w:pPr>
            <w:jc w:val="right"/>
            <w:rPr>
              <w:b/>
              <w:color w:val="FF0000"/>
              <w:szCs w:val="16"/>
            </w:rPr>
          </w:pPr>
        </w:p>
      </w:tc>
    </w:tr>
    <w:bookmarkEnd w:id="0"/>
    <w:tr w14:paraId="339D1D6E">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1AB3609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E8D08F2">
          <w:pPr>
            <w:jc w:val="right"/>
            <w:rPr>
              <w:b/>
              <w:szCs w:val="16"/>
            </w:rPr>
          </w:pPr>
        </w:p>
      </w:tc>
    </w:tr>
    <w:tr w14:paraId="4F498A55">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D7EE5FF">
          <w:pPr>
            <w:jc w:val="left"/>
            <w:rPr>
              <w:lang w:eastAsia="en-GB"/>
            </w:rPr>
          </w:pPr>
        </w:p>
      </w:tc>
      <w:tc>
        <w:tcPr>
          <w:tcW w:w="5448" w:type="dxa"/>
          <w:gridSpan w:val="2"/>
          <w:shd w:val="clear" w:color="auto" w:fill="FFFFFF"/>
          <w:tcMar>
            <w:left w:w="108" w:type="dxa"/>
            <w:right w:w="108" w:type="dxa"/>
          </w:tcMar>
        </w:tcPr>
        <w:p w14:paraId="310FBE06">
          <w:pPr>
            <w:jc w:val="right"/>
            <w:rPr>
              <w:b/>
              <w:szCs w:val="16"/>
            </w:rPr>
          </w:pPr>
          <w:bookmarkStart w:id="1" w:name="bmkSymbols"/>
          <w:r>
            <w:rPr>
              <w:b/>
              <w:szCs w:val="16"/>
            </w:rPr>
            <w:t>G/TBT/N/BDI/632, G/TBT/N/KEN/1836</w:t>
          </w:r>
        </w:p>
        <w:p w14:paraId="5C714A8D">
          <w:pPr>
            <w:jc w:val="right"/>
            <w:rPr>
              <w:b/>
              <w:szCs w:val="16"/>
            </w:rPr>
          </w:pPr>
          <w:r>
            <w:rPr>
              <w:b/>
              <w:szCs w:val="16"/>
            </w:rPr>
            <w:t>G/TBT/N/RWA/1237, G/TBT/N/TZA/1373</w:t>
          </w:r>
        </w:p>
        <w:p w14:paraId="3CB04ABA">
          <w:pPr>
            <w:jc w:val="right"/>
            <w:rPr>
              <w:rFonts w:hint="eastAsia" w:eastAsia="宋体"/>
              <w:b/>
              <w:szCs w:val="16"/>
              <w:lang w:eastAsia="zh-CN"/>
            </w:rPr>
          </w:pPr>
          <w:r>
            <w:rPr>
              <w:b/>
              <w:szCs w:val="16"/>
            </w:rPr>
            <w:t>G/TBT/N/UGA/2187</w:t>
          </w:r>
          <w:bookmarkEnd w:id="1"/>
        </w:p>
      </w:tc>
    </w:tr>
    <w:tr w14:paraId="386445B3">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34CD125"/>
      </w:tc>
      <w:tc>
        <w:tcPr>
          <w:tcW w:w="5448" w:type="dxa"/>
          <w:gridSpan w:val="2"/>
          <w:shd w:val="clear" w:color="auto" w:fill="FFFFFF"/>
          <w:tcMar>
            <w:left w:w="108" w:type="dxa"/>
            <w:right w:w="108" w:type="dxa"/>
          </w:tcMar>
          <w:vAlign w:val="center"/>
        </w:tcPr>
        <w:p w14:paraId="4500525B">
          <w:pPr>
            <w:jc w:val="right"/>
            <w:rPr>
              <w:szCs w:val="16"/>
            </w:rPr>
          </w:pPr>
          <w:bookmarkStart w:id="2" w:name="bmkDate"/>
          <w:bookmarkStart w:id="3" w:name="spsDateDistribution"/>
          <w:r>
            <w:rPr>
              <w:rFonts w:hint="eastAsia" w:eastAsia="宋体"/>
              <w:szCs w:val="16"/>
              <w:lang w:val="en-US" w:eastAsia="zh-CN"/>
            </w:rPr>
            <w:t>2</w:t>
          </w:r>
          <w:r>
            <w:rPr>
              <w:szCs w:val="16"/>
            </w:rPr>
            <w:t>1 July 2025</w:t>
          </w:r>
          <w:bookmarkEnd w:id="2"/>
          <w:bookmarkEnd w:id="3"/>
        </w:p>
      </w:tc>
    </w:tr>
    <w:tr w14:paraId="4A534AEC">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79D2B94B">
          <w:pPr>
            <w:jc w:val="left"/>
            <w:rPr>
              <w:b/>
            </w:rPr>
          </w:pPr>
          <w:bookmarkStart w:id="4" w:name="bmkSerial"/>
          <w:r>
            <w:rPr>
              <w:b w:val="0"/>
              <w:color w:val="FF0000"/>
            </w:rPr>
            <w:t>(25-4</w:t>
          </w:r>
          <w:r>
            <w:rPr>
              <w:rFonts w:hint="eastAsia" w:eastAsia="宋体"/>
              <w:b w:val="0"/>
              <w:color w:val="FF0000"/>
              <w:lang w:val="en-US" w:eastAsia="zh-CN"/>
            </w:rPr>
            <w:t>663</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41B6736">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rFonts w:hint="eastAsia" w:eastAsia="宋体"/>
              <w:bCs/>
              <w:szCs w:val="16"/>
              <w:lang w:val="en-US" w:eastAsia="zh-CN"/>
            </w:rPr>
            <w:t>2</w:t>
          </w:r>
          <w:bookmarkEnd w:id="5"/>
        </w:p>
      </w:tc>
    </w:tr>
    <w:tr w14:paraId="16B72284">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786E246F">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478BB53">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0AB3E0BF">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64A6A"/>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C2FFC"/>
    <w:rsid w:val="009D1D8C"/>
    <w:rsid w:val="009D1FF8"/>
    <w:rsid w:val="009E75ED"/>
    <w:rsid w:val="009F1F2F"/>
    <w:rsid w:val="009F21A8"/>
    <w:rsid w:val="00A04DCD"/>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0088E"/>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55D1"/>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3D19"/>
    <w:rsid w:val="00E969D2"/>
    <w:rsid w:val="00EA5D4F"/>
    <w:rsid w:val="00EB6C56"/>
    <w:rsid w:val="00ED54E0"/>
    <w:rsid w:val="00ED66D3"/>
    <w:rsid w:val="00EE26D8"/>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17E40CF"/>
    <w:rsid w:val="1DFC1901"/>
    <w:rsid w:val="24A00ED0"/>
    <w:rsid w:val="2F90153F"/>
    <w:rsid w:val="5E090DD9"/>
    <w:rsid w:val="732C28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Titre 1 Car"/>
    <w:link w:val="3"/>
    <w:qFormat/>
    <w:uiPriority w:val="2"/>
    <w:rPr>
      <w:rFonts w:ascii="Verdana" w:hAnsi="Verdana" w:eastAsia="Times New Roman"/>
      <w:b/>
      <w:bCs/>
      <w:caps/>
      <w:color w:val="006283"/>
      <w:sz w:val="18"/>
      <w:szCs w:val="28"/>
      <w:lang w:val="en-GB"/>
    </w:rPr>
  </w:style>
  <w:style w:type="character" w:customStyle="1" w:styleId="250">
    <w:name w:val="Titre 2 Car"/>
    <w:link w:val="4"/>
    <w:qFormat/>
    <w:uiPriority w:val="2"/>
    <w:rPr>
      <w:rFonts w:ascii="Verdana" w:hAnsi="Verdana" w:eastAsia="Times New Roman"/>
      <w:b/>
      <w:bCs/>
      <w:color w:val="006283"/>
      <w:sz w:val="18"/>
      <w:szCs w:val="26"/>
      <w:lang w:val="en-GB"/>
    </w:rPr>
  </w:style>
  <w:style w:type="character" w:customStyle="1" w:styleId="251">
    <w:name w:val="Titre 3 Car"/>
    <w:link w:val="5"/>
    <w:qFormat/>
    <w:uiPriority w:val="2"/>
    <w:rPr>
      <w:rFonts w:ascii="Verdana" w:hAnsi="Verdana" w:eastAsia="Times New Roman"/>
      <w:b/>
      <w:bCs/>
      <w:color w:val="006283"/>
      <w:sz w:val="18"/>
      <w:szCs w:val="22"/>
      <w:lang w:val="en-GB"/>
    </w:rPr>
  </w:style>
  <w:style w:type="character" w:customStyle="1" w:styleId="252">
    <w:name w:val="Titre 4 Car"/>
    <w:link w:val="6"/>
    <w:qFormat/>
    <w:uiPriority w:val="2"/>
    <w:rPr>
      <w:rFonts w:ascii="Verdana" w:hAnsi="Verdana" w:eastAsia="Times New Roman"/>
      <w:b/>
      <w:bCs/>
      <w:iCs/>
      <w:color w:val="006283"/>
      <w:sz w:val="18"/>
      <w:szCs w:val="22"/>
      <w:lang w:val="en-GB"/>
    </w:rPr>
  </w:style>
  <w:style w:type="character" w:customStyle="1" w:styleId="253">
    <w:name w:val="Titre 5 Car"/>
    <w:link w:val="7"/>
    <w:qFormat/>
    <w:uiPriority w:val="2"/>
    <w:rPr>
      <w:rFonts w:ascii="Verdana" w:hAnsi="Verdana" w:eastAsia="Times New Roman"/>
      <w:b/>
      <w:color w:val="006283"/>
      <w:sz w:val="18"/>
      <w:szCs w:val="22"/>
      <w:lang w:val="en-GB"/>
    </w:rPr>
  </w:style>
  <w:style w:type="character" w:customStyle="1" w:styleId="254">
    <w:name w:val="Titre 6 Car"/>
    <w:link w:val="8"/>
    <w:qFormat/>
    <w:uiPriority w:val="2"/>
    <w:rPr>
      <w:rFonts w:ascii="Verdana" w:hAnsi="Verdana" w:eastAsia="Times New Roman"/>
      <w:b/>
      <w:iCs/>
      <w:color w:val="006283"/>
      <w:sz w:val="18"/>
      <w:szCs w:val="22"/>
      <w:lang w:val="en-GB"/>
    </w:rPr>
  </w:style>
  <w:style w:type="character" w:customStyle="1" w:styleId="255">
    <w:name w:val="Titre 7 Car"/>
    <w:link w:val="10"/>
    <w:qFormat/>
    <w:uiPriority w:val="2"/>
    <w:rPr>
      <w:rFonts w:ascii="Verdana" w:hAnsi="Verdana" w:eastAsia="Times New Roman"/>
      <w:b/>
      <w:iCs/>
      <w:color w:val="006283"/>
      <w:sz w:val="18"/>
      <w:szCs w:val="22"/>
      <w:lang w:val="en-GB"/>
    </w:rPr>
  </w:style>
  <w:style w:type="character" w:customStyle="1" w:styleId="256">
    <w:name w:val="Titre 8 Car"/>
    <w:link w:val="11"/>
    <w:qFormat/>
    <w:uiPriority w:val="2"/>
    <w:rPr>
      <w:rFonts w:ascii="Verdana" w:hAnsi="Verdana" w:eastAsia="Times New Roman"/>
      <w:b/>
      <w:i/>
      <w:color w:val="006283"/>
      <w:sz w:val="18"/>
      <w:lang w:val="en-GB"/>
    </w:rPr>
  </w:style>
  <w:style w:type="character" w:customStyle="1" w:styleId="257">
    <w:name w:val="Titre 9 Car"/>
    <w:link w:val="12"/>
    <w:qFormat/>
    <w:uiPriority w:val="2"/>
    <w:rPr>
      <w:rFonts w:ascii="Verdana" w:hAnsi="Verdana" w:eastAsia="Times New Roman"/>
      <w:b/>
      <w:iCs/>
      <w:color w:val="006283"/>
      <w:sz w:val="18"/>
      <w:u w:val="single"/>
      <w:lang w:val="en-GB"/>
    </w:rPr>
  </w:style>
  <w:style w:type="character" w:customStyle="1" w:styleId="258">
    <w:name w:val="Titre Car"/>
    <w:link w:val="84"/>
    <w:qFormat/>
    <w:uiPriority w:val="5"/>
    <w:rPr>
      <w:rFonts w:ascii="Verdana" w:hAnsi="Verdana" w:eastAsia="Times New Roman"/>
      <w:b/>
      <w:caps/>
      <w:color w:val="006283"/>
      <w:kern w:val="28"/>
      <w:sz w:val="18"/>
      <w:szCs w:val="52"/>
      <w:lang w:val="en-GB"/>
    </w:rPr>
  </w:style>
  <w:style w:type="character" w:customStyle="1" w:styleId="259">
    <w:name w:val="Corps de texte Car"/>
    <w:link w:val="9"/>
    <w:qFormat/>
    <w:uiPriority w:val="1"/>
    <w:rPr>
      <w:rFonts w:ascii="Verdana" w:hAnsi="Verdana"/>
      <w:sz w:val="18"/>
      <w:szCs w:val="22"/>
      <w:lang w:val="en-GB"/>
    </w:rPr>
  </w:style>
  <w:style w:type="character" w:customStyle="1" w:styleId="260">
    <w:name w:val="Corps de texte 2 Car"/>
    <w:link w:val="76"/>
    <w:qFormat/>
    <w:uiPriority w:val="1"/>
    <w:rPr>
      <w:rFonts w:ascii="Verdana" w:hAnsi="Verdana"/>
      <w:sz w:val="18"/>
      <w:szCs w:val="22"/>
      <w:lang w:val="en-GB"/>
    </w:rPr>
  </w:style>
  <w:style w:type="character" w:customStyle="1" w:styleId="261">
    <w:name w:val="Corps de texte 3 C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Note de bas de page Car"/>
    <w:link w:val="53"/>
    <w:qFormat/>
    <w:uiPriority w:val="5"/>
    <w:rPr>
      <w:rFonts w:ascii="Verdana" w:hAnsi="Verdana"/>
      <w:sz w:val="16"/>
      <w:szCs w:val="18"/>
      <w:lang w:val="en-GB" w:eastAsia="en-GB"/>
    </w:rPr>
  </w:style>
  <w:style w:type="character" w:customStyle="1" w:styleId="265">
    <w:name w:val="Note de fin C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Pied de page C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En-tête C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Texte de bulles Car"/>
    <w:link w:val="55"/>
    <w:semiHidden/>
    <w:qFormat/>
    <w:uiPriority w:val="99"/>
    <w:rPr>
      <w:rFonts w:ascii="Tahoma" w:hAnsi="Tahoma" w:cs="Tahoma"/>
      <w:sz w:val="16"/>
      <w:szCs w:val="16"/>
      <w:lang w:val="en-GB"/>
    </w:rPr>
  </w:style>
  <w:style w:type="character" w:customStyle="1" w:styleId="279">
    <w:name w:val="Sous-titre C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Retrait 1re ligne Car"/>
    <w:link w:val="86"/>
    <w:semiHidden/>
    <w:qFormat/>
    <w:uiPriority w:val="99"/>
    <w:rPr>
      <w:rFonts w:ascii="Verdana" w:hAnsi="Verdana"/>
      <w:sz w:val="18"/>
      <w:szCs w:val="22"/>
      <w:lang w:val="en-GB"/>
    </w:rPr>
  </w:style>
  <w:style w:type="character" w:customStyle="1" w:styleId="290">
    <w:name w:val="Retrait corps de texte Car"/>
    <w:link w:val="35"/>
    <w:semiHidden/>
    <w:qFormat/>
    <w:uiPriority w:val="99"/>
    <w:rPr>
      <w:rFonts w:ascii="Verdana" w:hAnsi="Verdana"/>
      <w:sz w:val="18"/>
      <w:szCs w:val="22"/>
      <w:lang w:val="en-GB"/>
    </w:rPr>
  </w:style>
  <w:style w:type="character" w:customStyle="1" w:styleId="291">
    <w:name w:val="Retrait corps et 1re lig. Car"/>
    <w:link w:val="87"/>
    <w:semiHidden/>
    <w:qFormat/>
    <w:uiPriority w:val="99"/>
    <w:rPr>
      <w:rFonts w:ascii="Verdana" w:hAnsi="Verdana"/>
      <w:sz w:val="18"/>
      <w:szCs w:val="22"/>
      <w:lang w:val="en-GB"/>
    </w:rPr>
  </w:style>
  <w:style w:type="character" w:customStyle="1" w:styleId="292">
    <w:name w:val="Retrait corps de texte 2 Car"/>
    <w:link w:val="51"/>
    <w:semiHidden/>
    <w:qFormat/>
    <w:uiPriority w:val="99"/>
    <w:rPr>
      <w:rFonts w:ascii="Verdana" w:hAnsi="Verdana"/>
      <w:sz w:val="18"/>
      <w:szCs w:val="22"/>
      <w:lang w:val="en-GB"/>
    </w:rPr>
  </w:style>
  <w:style w:type="character" w:customStyle="1" w:styleId="293">
    <w:name w:val="Retrait corps de texte 3 C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Formule de politesse Car"/>
    <w:link w:val="33"/>
    <w:semiHidden/>
    <w:qFormat/>
    <w:uiPriority w:val="99"/>
    <w:rPr>
      <w:rFonts w:ascii="Verdana" w:hAnsi="Verdana"/>
      <w:sz w:val="18"/>
      <w:szCs w:val="22"/>
      <w:lang w:val="en-GB"/>
    </w:rPr>
  </w:style>
  <w:style w:type="character" w:customStyle="1" w:styleId="296">
    <w:name w:val="Commentaire Car"/>
    <w:link w:val="29"/>
    <w:qFormat/>
    <w:uiPriority w:val="99"/>
    <w:rPr>
      <w:rFonts w:ascii="Verdana" w:hAnsi="Verdana"/>
      <w:lang w:val="en-GB"/>
    </w:rPr>
  </w:style>
  <w:style w:type="character" w:customStyle="1" w:styleId="297">
    <w:name w:val="Objet du commentaire Car"/>
    <w:link w:val="85"/>
    <w:qFormat/>
    <w:uiPriority w:val="99"/>
    <w:rPr>
      <w:rFonts w:ascii="Verdana" w:hAnsi="Verdana"/>
      <w:b/>
      <w:bCs/>
      <w:lang w:val="en-GB"/>
    </w:rPr>
  </w:style>
  <w:style w:type="character" w:customStyle="1" w:styleId="298">
    <w:name w:val="Date Car"/>
    <w:link w:val="50"/>
    <w:semiHidden/>
    <w:qFormat/>
    <w:uiPriority w:val="99"/>
    <w:rPr>
      <w:rFonts w:ascii="Verdana" w:hAnsi="Verdana"/>
      <w:sz w:val="18"/>
      <w:szCs w:val="22"/>
      <w:lang w:val="en-GB"/>
    </w:rPr>
  </w:style>
  <w:style w:type="character" w:customStyle="1" w:styleId="299">
    <w:name w:val="Explorateur de documents Car"/>
    <w:link w:val="27"/>
    <w:semiHidden/>
    <w:qFormat/>
    <w:uiPriority w:val="99"/>
    <w:rPr>
      <w:rFonts w:ascii="Tahoma" w:hAnsi="Tahoma" w:cs="Tahoma"/>
      <w:sz w:val="16"/>
      <w:szCs w:val="16"/>
      <w:lang w:val="en-GB"/>
    </w:rPr>
  </w:style>
  <w:style w:type="character" w:customStyle="1" w:styleId="300">
    <w:name w:val="Signature électronique Car"/>
    <w:link w:val="20"/>
    <w:semiHidden/>
    <w:qFormat/>
    <w:uiPriority w:val="99"/>
    <w:rPr>
      <w:rFonts w:ascii="Verdana" w:hAnsi="Verdana"/>
      <w:sz w:val="18"/>
      <w:szCs w:val="22"/>
      <w:lang w:val="en-GB"/>
    </w:rPr>
  </w:style>
  <w:style w:type="character" w:customStyle="1" w:styleId="301">
    <w:name w:val="Adresse HTML Car"/>
    <w:link w:val="41"/>
    <w:semiHidden/>
    <w:qFormat/>
    <w:uiPriority w:val="99"/>
    <w:rPr>
      <w:rFonts w:ascii="Verdana" w:hAnsi="Verdana"/>
      <w:i/>
      <w:iCs/>
      <w:sz w:val="18"/>
      <w:szCs w:val="22"/>
      <w:lang w:val="en-GB"/>
    </w:rPr>
  </w:style>
  <w:style w:type="character" w:customStyle="1" w:styleId="302">
    <w:name w:val="Préformaté HTML C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Citation intense C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Texte de macro Car"/>
    <w:link w:val="2"/>
    <w:semiHidden/>
    <w:qFormat/>
    <w:uiPriority w:val="99"/>
    <w:rPr>
      <w:rFonts w:ascii="Consolas" w:hAnsi="Consolas" w:cs="Consolas"/>
      <w:lang w:val="en-GB"/>
    </w:rPr>
  </w:style>
  <w:style w:type="character" w:customStyle="1" w:styleId="308">
    <w:name w:val="En-tête de message C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Titre de note C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Texte brut C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Citation Car"/>
    <w:link w:val="313"/>
    <w:qFormat/>
    <w:uiPriority w:val="59"/>
    <w:rPr>
      <w:rFonts w:ascii="Verdana" w:hAnsi="Verdana"/>
      <w:i/>
      <w:iCs/>
      <w:color w:val="000000"/>
      <w:sz w:val="18"/>
      <w:szCs w:val="22"/>
      <w:lang w:val="en-GB"/>
    </w:rPr>
  </w:style>
  <w:style w:type="character" w:customStyle="1" w:styleId="315">
    <w:name w:val="Salutations Car"/>
    <w:link w:val="31"/>
    <w:semiHidden/>
    <w:qFormat/>
    <w:uiPriority w:val="99"/>
    <w:rPr>
      <w:rFonts w:ascii="Verdana" w:hAnsi="Verdana"/>
      <w:sz w:val="18"/>
      <w:szCs w:val="22"/>
      <w:lang w:val="en-GB"/>
    </w:rPr>
  </w:style>
  <w:style w:type="character" w:customStyle="1" w:styleId="316">
    <w:name w:val="Signature C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389</Words>
  <Characters>2247</Characters>
  <Lines>38</Lines>
  <Paragraphs>10</Paragraphs>
  <TotalTime>0</TotalTime>
  <ScaleCrop>false</ScaleCrop>
  <LinksUpToDate>false</LinksUpToDate>
  <CharactersWithSpaces>2600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2025-06-19T15:22:00Z</dcterms:created>
  <dc:creator>mark louie medidas</dc:creator>
  <dc:description>LDIMD - DTU</dc:description>
  <cp:lastModifiedBy> 譞譞</cp:lastModifiedBy>
  <dcterms:modified xsi:type="dcterms:W3CDTF">2025-07-21T14:33:28Z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3CC2A9CF37E3420B8A9EA272AF224311_12</vt:lpwstr>
  </property>
</Properties>
</file>