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04DFFFE1">
            <w:r>
              <w:t>Standards Organisation of Nigeria (SON)</w:t>
            </w:r>
          </w:p>
          <w:p w14:paraId="20680FB7">
            <w:r>
              <w:t>52, Lome Crescent, Wuse Zone 7,</w:t>
            </w:r>
          </w:p>
          <w:p w14:paraId="532FA311">
            <w:r>
              <w:t>Federal Capital Territory, Abuja, Nigeria</w:t>
            </w:r>
          </w:p>
          <w:p w14:paraId="658F96DE">
            <w:r>
              <w:t>Telephone: +2348033162789</w:t>
            </w:r>
          </w:p>
          <w:p w14:paraId="509BBEBB">
            <w:r>
              <w:t xml:space="preserve">Website: </w:t>
            </w:r>
            <w:r>
              <w:fldChar w:fldCharType="begin"/>
            </w:r>
            <w:r>
              <w:instrText xml:space="preserve"> HYPERLINK "http://www.son.gov.ng" \t "_blank" </w:instrText>
            </w:r>
            <w:r>
              <w:fldChar w:fldCharType="separate"/>
            </w:r>
            <w:r>
              <w:rPr>
                <w:color w:val="0000FF"/>
                <w:u w:val="single"/>
              </w:rPr>
              <w:t>http://www.son.gov.ng</w:t>
            </w:r>
            <w:r>
              <w:rPr>
                <w:color w:val="0000FF"/>
                <w:u w:val="single"/>
              </w:rPr>
              <w:fldChar w:fldCharType="end"/>
            </w:r>
          </w:p>
          <w:p w14:paraId="597E4B6C">
            <w:pPr>
              <w:numPr>
                <w:ilvl w:val="0"/>
                <w:numId w:val="7"/>
              </w:numPr>
              <w:spacing w:after="120"/>
              <w:rPr>
                <w:color w:val="0000FF"/>
                <w:u w:val="single"/>
              </w:rPr>
            </w:pPr>
            <w:r>
              <w:t xml:space="preserv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383996AF">
            <w:pPr>
              <w:numPr>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Sterile surgical catgut, similar sterile suture materials and sterile tissue adhesives for surgical wound closure; sterile laminaria and sterile laminaria tents; sterile absorbable surgical or dental haemostatics (HS code(s): 300610)</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215CBB92">
            <w:pPr>
              <w:spacing w:before="120" w:after="120"/>
            </w:pPr>
            <w:r>
              <w:rPr>
                <w:b/>
              </w:rPr>
              <w:t>Title, number of pages and language(s) of the notified document:</w:t>
            </w:r>
            <w:r>
              <w:t xml:space="preserve"> DARS 2153-2:2025, Surgical sutures -Part 2 Non -absorbable first edition; (23 page(s), in English)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7E9BDA6">
            <w:pPr>
              <w:spacing w:before="120" w:after="120"/>
              <w:rPr>
                <w:b/>
              </w:rPr>
            </w:pPr>
            <w:r>
              <w:rPr>
                <w:b/>
              </w:rPr>
              <w:t>Description of content:</w:t>
            </w:r>
            <w:r>
              <w:t xml:space="preserve"> 1.1 This Draft African Standard specifies the requirements, sampling and test methods for non-absorbable surgical sutures and surgical ligatures.</w:t>
            </w:r>
          </w:p>
          <w:p w14:paraId="645E32A0">
            <w:pPr>
              <w:spacing w:before="120" w:after="120"/>
            </w:pPr>
            <w:r>
              <w:t>1.2 This standard does not cover antimicrobial impregnated non -absorbable sutures.</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4B48736E">
            <w:pPr>
              <w:spacing w:before="120" w:after="120"/>
            </w:pPr>
            <w:r>
              <w:t xml:space="preserve">1. ISO 10993 </w:t>
            </w:r>
            <w:r>
              <w:rPr>
                <w:i/>
                <w:iCs/>
              </w:rPr>
              <w:t>(all parts), Biological evaluation of medical devices</w:t>
            </w:r>
          </w:p>
          <w:p w14:paraId="3581159C">
            <w:pPr>
              <w:spacing w:before="120" w:after="120"/>
            </w:pPr>
            <w:r>
              <w:t xml:space="preserve">2. ISO 15223-1, </w:t>
            </w:r>
            <w:r>
              <w:rPr>
                <w:i/>
                <w:iCs/>
              </w:rPr>
              <w:t xml:space="preserve">Medical devices - Symbols to be used with medical device labels, labelling and information to be supplied - Part 1: General requirements. </w:t>
            </w:r>
          </w:p>
          <w:p w14:paraId="4EF14539">
            <w:pPr>
              <w:spacing w:before="120" w:after="120"/>
            </w:pPr>
            <w:r>
              <w:rPr>
                <w:i/>
                <w:iCs/>
              </w:rPr>
              <w:t xml:space="preserve">3. </w:t>
            </w:r>
            <w:r>
              <w:t>ISO 24153</w:t>
            </w:r>
            <w:r>
              <w:rPr>
                <w:i/>
                <w:iCs/>
              </w:rPr>
              <w:t>, Random sampling and randomization procedures</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07F63EAF">
            <w:r>
              <w:t>Standards Organisation of Nigeria,</w:t>
            </w:r>
          </w:p>
          <w:p w14:paraId="0CCF7E11">
            <w:r>
              <w:t>Chudi-Anaukwu, Chioma Vivienne</w:t>
            </w:r>
          </w:p>
          <w:p w14:paraId="0F241863">
            <w:r>
              <w:t>52 Lome crescent Wuse zone 7, Abuja.</w:t>
            </w:r>
            <w:bookmarkStart w:id="10" w:name="_GoBack"/>
            <w:bookmarkEnd w:id="10"/>
          </w:p>
          <w:p w14:paraId="76C84901">
            <w:r>
              <w:t>Tel: +(234) 803 316 2789; +(234) 809 716 7219</w:t>
            </w:r>
          </w:p>
          <w:p w14:paraId="7CA5B0A8">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7B7722A0">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1EB487EC">
            <w:pPr>
              <w:spacing w:before="120" w:after="120"/>
              <w:rPr>
                <w:rFonts w:hint="eastAsia" w:eastAsia="宋体"/>
                <w:lang w:eastAsia="zh-CN"/>
              </w:rPr>
            </w:pPr>
            <w:r>
              <w:t xml:space="preserve">Website: </w:t>
            </w:r>
            <w:r>
              <w:fldChar w:fldCharType="begin"/>
            </w:r>
            <w:r>
              <w:instrText xml:space="preserve"> HYPERLINK "http://www.son.gov.ng" \t "_blank" </w:instrText>
            </w:r>
            <w:r>
              <w:fldChar w:fldCharType="separate"/>
            </w:r>
            <w:r>
              <w:rPr>
                <w:color w:val="0000FF"/>
                <w:u w:val="single"/>
              </w:rPr>
              <w:t>http://www.son.gov.ng</w:t>
            </w:r>
            <w:r>
              <w:rPr>
                <w:color w:val="0000FF"/>
                <w:u w:val="single"/>
              </w:rPr>
              <w:fldChar w:fldCharType="end"/>
            </w:r>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1339C65B">
            <w:pPr>
              <w:rPr>
                <w:iCs/>
              </w:rPr>
            </w:pPr>
            <w:r>
              <w:rPr>
                <w:iCs/>
              </w:rPr>
              <w:t>Mrs. Chioma Chudi-Anaukwu</w:t>
            </w:r>
          </w:p>
          <w:p w14:paraId="2A7B5911">
            <w:pPr>
              <w:rPr>
                <w:iCs/>
              </w:rPr>
            </w:pPr>
            <w:r>
              <w:rPr>
                <w:iCs/>
              </w:rPr>
              <w:t>Standards Organisation of Nigeria (SON)</w:t>
            </w:r>
          </w:p>
          <w:p w14:paraId="5914AA01">
            <w:pPr>
              <w:rPr>
                <w:iCs/>
              </w:rPr>
            </w:pPr>
            <w:r>
              <w:rPr>
                <w:iCs/>
              </w:rPr>
              <w:t>52, Lome Crescent, Wuse Zone 7,</w:t>
            </w:r>
          </w:p>
          <w:p w14:paraId="08CAD77C">
            <w:pPr>
              <w:rPr>
                <w:iCs/>
              </w:rPr>
            </w:pPr>
            <w:r>
              <w:rPr>
                <w:iCs/>
              </w:rPr>
              <w:t>Federal Capital Territory, Abuja, Nigeria</w:t>
            </w:r>
          </w:p>
          <w:p w14:paraId="68B971D5">
            <w:pPr>
              <w:rPr>
                <w:iCs/>
              </w:rPr>
            </w:pPr>
            <w:r>
              <w:rPr>
                <w:iCs/>
              </w:rPr>
              <w:t>www.son.gov.ng</w:t>
            </w:r>
          </w:p>
          <w:p w14:paraId="2D50E4A7">
            <w:pPr>
              <w:rPr>
                <w:iCs/>
              </w:rPr>
            </w:pPr>
            <w:r>
              <w:rPr>
                <w:iCs/>
              </w:rPr>
              <w:t>Telephone: +2348033162789</w:t>
            </w:r>
          </w:p>
          <w:p w14:paraId="1360A034">
            <w:pPr>
              <w:rPr>
                <w:iCs/>
              </w:rPr>
            </w:pPr>
            <w:r>
              <w:rPr>
                <w:iCs/>
              </w:rPr>
              <w:t xml:space="preserve">Email: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r>
              <w:rPr>
                <w:iCs/>
              </w:rPr>
              <w:t xml:space="preserve">, </w:t>
            </w: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737D0D51">
            <w:pPr>
              <w:pBdr>
                <w:top w:val="none" w:color="auto" w:sz="0" w:space="4"/>
                <w:bottom w:val="none" w:color="auto" w:sz="0" w:space="4"/>
              </w:pBdr>
              <w:rPr>
                <w:iCs/>
              </w:rPr>
            </w:pPr>
            <w:r>
              <w:rPr>
                <w:iCs/>
              </w:rPr>
              <w:t xml:space="preserve">Website: </w:t>
            </w:r>
            <w:r>
              <w:rPr>
                <w:iCs/>
              </w:rPr>
              <w:fldChar w:fldCharType="begin"/>
            </w:r>
            <w:r>
              <w:rPr>
                <w:iCs/>
              </w:rPr>
              <w:instrText xml:space="preserve"> HYPERLINK "http://www.son.gov.ng" </w:instrText>
            </w:r>
            <w:r>
              <w:rPr>
                <w:iCs/>
              </w:rPr>
              <w:fldChar w:fldCharType="separate"/>
            </w:r>
            <w:r>
              <w:rPr>
                <w:rStyle w:val="242"/>
                <w:iCs/>
              </w:rPr>
              <w:t>www.son.gov.ng</w:t>
            </w:r>
            <w:r>
              <w:rPr>
                <w:iCs/>
              </w:rPr>
              <w:fldChar w:fldCharType="end"/>
            </w:r>
          </w:p>
          <w:p w14:paraId="5F4E8175">
            <w:pPr>
              <w:pBdr>
                <w:top w:val="none" w:color="auto" w:sz="0" w:space="4"/>
                <w:bottom w:val="none" w:color="auto" w:sz="0" w:space="4"/>
              </w:pBdr>
            </w:pPr>
          </w:p>
          <w:p w14:paraId="3F0DE5E8">
            <w:pPr>
              <w:pBdr>
                <w:top w:val="none" w:color="auto" w:sz="0" w:space="4"/>
                <w:bottom w:val="none" w:color="auto" w:sz="0" w:space="4"/>
              </w:pBdr>
              <w:rPr>
                <w:iCs/>
              </w:rPr>
            </w:pPr>
            <w:r>
              <w:fldChar w:fldCharType="begin"/>
            </w:r>
            <w:r>
              <w:instrText xml:space="preserve"> HYPERLINK "https://members.wto.org/crnattachments/2025/TBT/NGA/25_04660_00_e.pdf" \t "_blank" </w:instrText>
            </w:r>
            <w:r>
              <w:fldChar w:fldCharType="separate"/>
            </w:r>
            <w:r>
              <w:rPr>
                <w:iCs/>
                <w:color w:val="0000FF"/>
                <w:u w:val="single"/>
              </w:rPr>
              <w:t>https://members.wto.org/crnattachments/2025/TBT/NGA/25_04660_00_e.pdf</w:t>
            </w:r>
            <w:r>
              <w:rPr>
                <w:iCs/>
                <w:color w:val="0000FF"/>
                <w:u w:val="single"/>
              </w:rPr>
              <w:fldChar w:fldCharType="end"/>
            </w:r>
          </w:p>
          <w:p w14:paraId="52A29939">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9" w:name="spsSymbolHeader"/>
    <w:r>
      <w:t>G/TBT/N/CAN/746</w:t>
    </w:r>
    <w:bookmarkEnd w:id="9"/>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0"/>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1" w:name="bmkSymbols"/>
          <w:r>
            <w:rPr>
              <w:b/>
              <w:szCs w:val="16"/>
            </w:rPr>
            <w:t>G/TBT/N/N</w:t>
          </w:r>
          <w:r>
            <w:rPr>
              <w:rFonts w:hint="eastAsia" w:eastAsia="宋体"/>
              <w:b/>
              <w:szCs w:val="16"/>
              <w:lang w:val="en-US" w:eastAsia="zh-CN"/>
            </w:rPr>
            <w:t>GA</w:t>
          </w:r>
          <w:r>
            <w:rPr>
              <w:b/>
              <w:szCs w:val="16"/>
            </w:rPr>
            <w:t>/</w:t>
          </w:r>
          <w:bookmarkEnd w:id="1"/>
          <w:r>
            <w:rPr>
              <w:rFonts w:hint="eastAsia" w:eastAsia="宋体"/>
              <w:b/>
              <w:szCs w:val="16"/>
              <w:lang w:val="en-US" w:eastAsia="zh-CN"/>
            </w:rPr>
            <w:t>21</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2" w:name="spsDateDistribution"/>
          <w:bookmarkStart w:id="3" w:name="bmkDate"/>
          <w:r>
            <w:rPr>
              <w:szCs w:val="16"/>
            </w:rPr>
            <w:t>18 July 2025</w:t>
          </w:r>
          <w:bookmarkEnd w:id="2"/>
          <w:bookmarkEnd w:id="3"/>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4" w:name="bmkSerial"/>
          <w:r>
            <w:rPr>
              <w:b w:val="0"/>
              <w:color w:val="FF0000"/>
            </w:rPr>
            <w:t>(25-</w:t>
          </w:r>
          <w:r>
            <w:rPr>
              <w:rFonts w:hint="eastAsia" w:eastAsia="宋体"/>
              <w:b w:val="0"/>
              <w:color w:val="FF0000"/>
              <w:lang w:val="en-US" w:eastAsia="zh-CN"/>
            </w:rPr>
            <w:t>4628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7" w:name="bmkLanguage"/>
          <w:r>
            <w:rPr>
              <w:bCs/>
              <w:szCs w:val="18"/>
            </w:rPr>
            <w:t xml:space="preserve">Original: </w:t>
          </w:r>
          <w:bookmarkStart w:id="8" w:name="spsOriginalLanguage"/>
          <w:r>
            <w:rPr>
              <w:bCs/>
              <w:szCs w:val="18"/>
            </w:rPr>
            <w:t>English, French</w:t>
          </w:r>
          <w:bookmarkEnd w:id="7"/>
          <w:bookmarkEnd w:id="8"/>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8B17E"/>
    <w:multiLevelType w:val="singleLevel"/>
    <w:tmpl w:val="81C8B17E"/>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 w:val="4A501551"/>
    <w:rsid w:val="7526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417</Words>
  <Characters>2592</Characters>
  <Lines>23</Lines>
  <Paragraphs>6</Paragraphs>
  <TotalTime>0</TotalTime>
  <ScaleCrop>false</ScaleCrop>
  <LinksUpToDate>false</LinksUpToDate>
  <CharactersWithSpaces>2958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2025-07-18T15:06:02Z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