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1245DBC2" w14:textId="77777777">
      <w:pPr>
        <w:pStyle w:val="Title"/>
      </w:pPr>
      <w:r w:rsidRPr="002F663C">
        <w:t>NOTIFICATION</w:t>
      </w:r>
    </w:p>
    <w:p w:rsidR="002F663C" w:rsidRPr="002F663C" w:rsidP="00DD3DD7" w14:paraId="1D0C570E" w14:textId="77777777">
      <w:pPr>
        <w:pStyle w:val="Title3"/>
      </w:pPr>
      <w:r w:rsidRPr="002F663C">
        <w:t>Addendum</w:t>
      </w:r>
    </w:p>
    <w:p w:rsidR="002F663C" w:rsidP="001E2E4A" w14:paraId="7D7462B0"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11 July 2025, is being circulated at the request of the </w:t>
      </w:r>
      <w:r>
        <w:rPr>
          <w:rFonts w:eastAsia="Calibri" w:cs="Times New Roman"/>
        </w:rPr>
        <w:t>d</w:t>
      </w:r>
      <w:r w:rsidRPr="002F663C">
        <w:rPr>
          <w:rFonts w:eastAsia="Calibri" w:cs="Times New Roman"/>
        </w:rPr>
        <w:t xml:space="preserve">elegation of the </w:t>
      </w:r>
      <w:r w:rsidRPr="002F663C">
        <w:rPr>
          <w:rFonts w:eastAsia="Calibri" w:cs="Times New Roman"/>
          <w:u w:val="single"/>
        </w:rPr>
        <w:t>United States of America</w:t>
      </w:r>
      <w:r w:rsidRPr="002F663C">
        <w:rPr>
          <w:rFonts w:eastAsia="Calibri" w:cs="Times New Roman"/>
        </w:rPr>
        <w:t>.</w:t>
      </w:r>
    </w:p>
    <w:p w:rsidR="001E2E4A" w:rsidRPr="002F663C" w:rsidP="001E2E4A" w14:paraId="74FAF963" w14:textId="77777777">
      <w:pPr>
        <w:rPr>
          <w:rFonts w:eastAsia="Calibri" w:cs="Times New Roman"/>
        </w:rPr>
      </w:pPr>
    </w:p>
    <w:p w:rsidR="002F663C" w:rsidRPr="002F663C" w:rsidP="002F663C" w14:paraId="5B3E4A1E" w14:textId="77777777">
      <w:pPr>
        <w:jc w:val="center"/>
        <w:rPr>
          <w:rFonts w:eastAsia="Calibri" w:cs="Times New Roman"/>
          <w:b/>
        </w:rPr>
      </w:pPr>
      <w:r w:rsidRPr="002F663C">
        <w:rPr>
          <w:rFonts w:eastAsia="Calibri" w:cs="Times New Roman"/>
          <w:b/>
        </w:rPr>
        <w:t>_______________</w:t>
      </w:r>
    </w:p>
    <w:p w:rsidR="002F663C" w:rsidP="002F663C" w14:paraId="7FAE442D" w14:textId="77777777">
      <w:pPr>
        <w:rPr>
          <w:rFonts w:eastAsia="Calibri" w:cs="Times New Roman"/>
        </w:rPr>
      </w:pPr>
    </w:p>
    <w:p w:rsidR="00C14444" w:rsidRPr="002F663C" w:rsidP="002F663C" w14:paraId="5B7A6609" w14:textId="77777777">
      <w:pPr>
        <w:rPr>
          <w:rFonts w:eastAsia="Calibri" w:cs="Times New Roman"/>
        </w:rPr>
      </w:pPr>
    </w:p>
    <w:p w:rsidR="002F663C" w:rsidRPr="002F663C" w:rsidP="002F663C" w14:paraId="01A9527F"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Unique Device Identifier Requirements for Combination Products; Draft Guidance for Industry and FDA Staff; Availability</w:t>
      </w:r>
    </w:p>
    <w:p w:rsidR="002F663C" w:rsidRPr="002F663C" w:rsidP="002F663C" w14:paraId="57CE82D7"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10961BA8"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287E4E7F"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013736D7" w14:textId="77777777" w:rsidTr="00E9471B">
        <w:tblPrEx>
          <w:tblW w:w="9049" w:type="dxa"/>
          <w:tblLayout w:type="fixed"/>
          <w:tblLook w:val="04A0"/>
        </w:tblPrEx>
        <w:tc>
          <w:tcPr>
            <w:tcW w:w="851" w:type="dxa"/>
          </w:tcPr>
          <w:p w:rsidR="002F663C" w:rsidRPr="00711F9C" w:rsidP="00C14444" w14:paraId="69AFB460"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14A7B77F"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6837F0BD" w14:textId="77777777" w:rsidTr="00E9471B">
        <w:tblPrEx>
          <w:tblW w:w="9049" w:type="dxa"/>
          <w:tblLayout w:type="fixed"/>
          <w:tblLook w:val="04A0"/>
        </w:tblPrEx>
        <w:tc>
          <w:tcPr>
            <w:tcW w:w="851" w:type="dxa"/>
          </w:tcPr>
          <w:p w:rsidR="002F663C" w:rsidRPr="00711F9C" w:rsidP="00C14444" w14:paraId="3E3F9652"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287694D1"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0C021D11" w14:textId="77777777" w:rsidTr="00E9471B">
        <w:tblPrEx>
          <w:tblW w:w="9049" w:type="dxa"/>
          <w:tblLayout w:type="fixed"/>
          <w:tblLook w:val="04A0"/>
        </w:tblPrEx>
        <w:tc>
          <w:tcPr>
            <w:tcW w:w="851" w:type="dxa"/>
          </w:tcPr>
          <w:p w:rsidR="002F663C" w:rsidRPr="00711F9C" w:rsidP="00C14444" w14:paraId="451B6232"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4692E258"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4CFA7465" w14:textId="77777777" w:rsidTr="00E9471B">
        <w:tblPrEx>
          <w:tblW w:w="9049" w:type="dxa"/>
          <w:tblLayout w:type="fixed"/>
          <w:tblLook w:val="04A0"/>
        </w:tblPrEx>
        <w:tc>
          <w:tcPr>
            <w:tcW w:w="851" w:type="dxa"/>
          </w:tcPr>
          <w:p w:rsidR="002F663C" w:rsidRPr="00711F9C" w:rsidP="00C14444" w14:paraId="4821D983"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55A2433E"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p>
        </w:tc>
      </w:tr>
      <w:tr w14:paraId="5E60298F" w14:textId="77777777" w:rsidTr="00E9471B">
        <w:tblPrEx>
          <w:tblW w:w="9049" w:type="dxa"/>
          <w:tblLayout w:type="fixed"/>
          <w:tblLook w:val="04A0"/>
        </w:tblPrEx>
        <w:tc>
          <w:tcPr>
            <w:tcW w:w="851" w:type="dxa"/>
          </w:tcPr>
          <w:p w:rsidR="002F663C" w:rsidRPr="00711F9C" w:rsidP="00C14444" w14:paraId="3F501C7C"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7F619A0F"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48A87D64" w14:textId="77777777" w:rsidTr="00E9471B">
        <w:tblPrEx>
          <w:tblW w:w="9049" w:type="dxa"/>
          <w:tblLayout w:type="fixed"/>
          <w:tblLook w:val="04A0"/>
        </w:tblPrEx>
        <w:tc>
          <w:tcPr>
            <w:tcW w:w="851" w:type="dxa"/>
          </w:tcPr>
          <w:p w:rsidR="002F663C" w:rsidRPr="00711F9C" w:rsidP="00C14444" w14:paraId="2A273362"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3CEB07AD"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1F923FDB"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725CB836" w14:textId="77777777" w:rsidTr="00E9471B">
        <w:tblPrEx>
          <w:tblW w:w="9049" w:type="dxa"/>
          <w:tblLayout w:type="fixed"/>
          <w:tblLook w:val="04A0"/>
        </w:tblPrEx>
        <w:tc>
          <w:tcPr>
            <w:tcW w:w="851" w:type="dxa"/>
          </w:tcPr>
          <w:p w:rsidR="002F663C" w:rsidRPr="00711F9C" w:rsidP="00C14444" w14:paraId="02DF2E16"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46F7C3C7"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2A1E9591"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041CB670" w14:textId="77777777" w:rsidTr="00E9471B">
        <w:tblPrEx>
          <w:tblW w:w="9049" w:type="dxa"/>
          <w:tblLayout w:type="fixed"/>
          <w:tblLook w:val="04A0"/>
        </w:tblPrEx>
        <w:tc>
          <w:tcPr>
            <w:tcW w:w="851" w:type="dxa"/>
          </w:tcPr>
          <w:p w:rsidR="002F663C" w:rsidRPr="00711F9C" w:rsidP="00C14444" w14:paraId="6A13D5F8" w14:textId="77777777">
            <w:pPr>
              <w:spacing w:before="60" w:after="60"/>
              <w:ind w:left="567" w:hanging="567"/>
              <w:rPr>
                <w:rFonts w:eastAsia="Calibri" w:cs="Times New Roman"/>
                <w:szCs w:val="18"/>
              </w:rPr>
            </w:pPr>
            <w:r w:rsidRPr="00711F9C">
              <w:rPr>
                <w:rFonts w:eastAsia="Calibri" w:cs="Times New Roman"/>
                <w:szCs w:val="18"/>
              </w:rPr>
              <w:t>[X]</w:t>
            </w:r>
          </w:p>
        </w:tc>
        <w:tc>
          <w:tcPr>
            <w:tcW w:w="8198" w:type="dxa"/>
          </w:tcPr>
          <w:p w:rsidR="002F663C" w:rsidRPr="002F663C" w:rsidP="00D95F69" w14:paraId="160469BB" w14:textId="77777777">
            <w:pPr>
              <w:spacing w:before="60" w:after="12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p w:rsidR="002F663C" w:rsidRPr="002F663C" w:rsidP="00D95F69" w14:paraId="4258EE38" w14:textId="77777777">
            <w:pPr>
              <w:spacing w:before="120" w:after="120"/>
              <w:rPr>
                <w:rFonts w:eastAsia="Calibri" w:cs="Times New Roman"/>
                <w:sz w:val="16"/>
                <w:szCs w:val="16"/>
              </w:rPr>
            </w:pPr>
            <w:r w:rsidRPr="002F663C">
              <w:rPr>
                <w:rFonts w:eastAsia="Calibri" w:cs="Times New Roman"/>
                <w:sz w:val="16"/>
                <w:szCs w:val="16"/>
              </w:rPr>
              <w:t>Submit comments by 24 September 2025.</w:t>
            </w:r>
          </w:p>
          <w:p w:rsidR="002F663C" w:rsidRPr="002F663C" w:rsidP="00D95F69" w14:paraId="68B7B887" w14:textId="77777777">
            <w:pPr>
              <w:spacing w:before="120" w:after="120"/>
              <w:rPr>
                <w:rFonts w:eastAsia="Calibri" w:cs="Times New Roman"/>
                <w:sz w:val="16"/>
                <w:szCs w:val="16"/>
              </w:rPr>
            </w:pPr>
            <w:r w:rsidRPr="002F663C">
              <w:rPr>
                <w:rFonts w:eastAsia="Calibri" w:cs="Times New Roman"/>
                <w:sz w:val="16"/>
                <w:szCs w:val="16"/>
              </w:rPr>
              <w:t>This draft guidance, when finalized, will represent the current thinking of the Food and Drug Administration (FDA or Agency) on this topic. It does not establish any rights for any person and is not binding on FDA or the public. An alternative approach can be used if it satisfies the requirements of the applicable statutes and regulations.</w:t>
            </w:r>
          </w:p>
          <w:p w:rsidR="002F663C" w:rsidRPr="002F663C" w:rsidP="00D95F69" w14:paraId="6B2EF93E" w14:textId="77777777">
            <w:pPr>
              <w:spacing w:before="120" w:after="120"/>
              <w:rPr>
                <w:rFonts w:eastAsia="Calibri" w:cs="Times New Roman"/>
                <w:sz w:val="16"/>
                <w:szCs w:val="16"/>
              </w:rPr>
            </w:pPr>
            <w:hyperlink r:id="rId7" w:tgtFrame="_blank" w:history="1">
              <w:r w:rsidRPr="002F663C">
                <w:rPr>
                  <w:rFonts w:eastAsia="Calibri" w:cs="Times New Roman"/>
                  <w:color w:val="0000FF"/>
                  <w:sz w:val="16"/>
                  <w:szCs w:val="16"/>
                  <w:u w:val="single"/>
                </w:rPr>
                <w:t>https://www.fda.gov/regulatory-information/search-fda-guidance-documents/unique-device-identifier-requirements-combination-products</w:t>
              </w:r>
            </w:hyperlink>
          </w:p>
        </w:tc>
      </w:tr>
      <w:tr w14:paraId="484A7B2C" w14:textId="77777777" w:rsidTr="00E9471B">
        <w:tblPrEx>
          <w:tblW w:w="9049" w:type="dxa"/>
          <w:tblLayout w:type="fixed"/>
          <w:tblLook w:val="04A0"/>
        </w:tblPrEx>
        <w:tc>
          <w:tcPr>
            <w:tcW w:w="851" w:type="dxa"/>
            <w:tcBorders>
              <w:bottom w:val="double" w:sz="4" w:space="0" w:color="auto"/>
            </w:tcBorders>
          </w:tcPr>
          <w:p w:rsidR="002F663C" w:rsidRPr="00711F9C" w:rsidP="00C14444" w14:paraId="5C8FA45A"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0DA0FD58" w14:textId="77777777">
            <w:pPr>
              <w:spacing w:before="60" w:after="12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p w:rsidR="00467A46" w:rsidP="00EB7B40" w14:paraId="7423DAFA" w14:textId="77777777">
            <w:pPr>
              <w:spacing w:before="120" w:after="120"/>
              <w:rPr>
                <w:rFonts w:eastAsia="Calibri" w:cs="Times New Roman"/>
              </w:rPr>
            </w:pPr>
            <w:hyperlink r:id="rId8" w:tgtFrame="_blank" w:history="1">
              <w:r>
                <w:rPr>
                  <w:rFonts w:eastAsia="Calibri" w:cs="Times New Roman"/>
                  <w:color w:val="0000FF"/>
                  <w:u w:val="single"/>
                </w:rPr>
                <w:t>https://members.wto.org/crnattachments/2025/TBT/USA/25_04583_00_e.pdf</w:t>
              </w:r>
            </w:hyperlink>
          </w:p>
          <w:p w:rsidR="00467A46" w:rsidP="00EB7B40" w14:paraId="1E94AA00" w14:textId="77777777">
            <w:pPr>
              <w:spacing w:before="120" w:after="120"/>
              <w:rPr>
                <w:rFonts w:eastAsia="Calibri" w:cs="Times New Roman"/>
              </w:rPr>
            </w:pPr>
            <w:hyperlink r:id="rId9" w:tgtFrame="_blank" w:history="1">
              <w:r>
                <w:rPr>
                  <w:rFonts w:eastAsia="Calibri" w:cs="Times New Roman"/>
                  <w:color w:val="0000FF"/>
                  <w:u w:val="single"/>
                </w:rPr>
                <w:t>https://members.wto.org/crnattachments/2025/TBT/USA/25_04583_01_e.pdf</w:t>
              </w:r>
            </w:hyperlink>
          </w:p>
        </w:tc>
      </w:tr>
      <w:bookmarkEnd w:id="0"/>
    </w:tbl>
    <w:p w:rsidR="002F663C" w:rsidRPr="002F663C" w:rsidP="002F663C" w14:paraId="6C641129" w14:textId="77777777">
      <w:pPr>
        <w:jc w:val="left"/>
        <w:rPr>
          <w:rFonts w:eastAsia="Calibri" w:cs="Times New Roman"/>
          <w:highlight w:val="yellow"/>
        </w:rPr>
      </w:pPr>
    </w:p>
    <w:p w:rsidR="003971FF" w:rsidRPr="007F6EA2" w:rsidP="00B16ACF" w14:paraId="55F34B5A"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The Food and Drug </w:t>
      </w:r>
      <w:r w:rsidRPr="002F663C">
        <w:rPr>
          <w:rFonts w:eastAsia="Calibri" w:cs="Times New Roman"/>
          <w:szCs w:val="18"/>
        </w:rPr>
        <w:t xml:space="preserve">Administration (FDA or Agency) is announcing the availability of and acceptance of comment on a draft guidance for industry and FDA staff entitled ''Unique Device Identifier (UDI) Requirements for Combination Products.'' This draft guidance is intended to assist </w:t>
      </w:r>
      <w:r w:rsidRPr="002F663C">
        <w:rPr>
          <w:rFonts w:eastAsia="Calibri" w:cs="Times New Roman"/>
          <w:szCs w:val="18"/>
        </w:rPr>
        <w:t>industry and FDA staff in understanding how FDA's unique device identifier (UDI) requirements apply to combination products with device constituent parts.</w:t>
      </w:r>
    </w:p>
    <w:p w:rsidR="007F5B95" w:rsidRPr="002F663C" w:rsidP="00B16ACF" w14:paraId="719EA677" w14:textId="77777777">
      <w:pPr>
        <w:spacing w:before="120" w:after="120"/>
        <w:rPr>
          <w:rFonts w:eastAsia="Calibri" w:cs="Times New Roman"/>
          <w:szCs w:val="18"/>
        </w:rPr>
      </w:pPr>
      <w:r w:rsidRPr="002F663C">
        <w:rPr>
          <w:rFonts w:eastAsia="Calibri" w:cs="Times New Roman"/>
          <w:szCs w:val="18"/>
        </w:rPr>
        <w:t xml:space="preserve">In general, FDA's guidance documents do not establish legally enforceable responsibilities. Instead, guidances describe the Agency's current thinking on a topic and should be viewed only as recommendations, unless specific regulatory or statutory requirements are cited. The use of the word </w:t>
      </w:r>
      <w:r w:rsidRPr="002F663C">
        <w:rPr>
          <w:rFonts w:eastAsia="Calibri" w:cs="Times New Roman"/>
          <w:i/>
          <w:iCs/>
          <w:szCs w:val="18"/>
        </w:rPr>
        <w:t>should</w:t>
      </w:r>
      <w:r w:rsidRPr="002F663C">
        <w:rPr>
          <w:rFonts w:eastAsia="Calibri" w:cs="Times New Roman"/>
          <w:szCs w:val="18"/>
        </w:rPr>
        <w:t xml:space="preserve"> in Agency guidances means that something is suggested or recommended, but not required.</w:t>
      </w:r>
    </w:p>
    <w:p w:rsidR="007F5B95" w:rsidRPr="002F663C" w:rsidP="00B16ACF" w14:paraId="6E651D36" w14:textId="77777777">
      <w:pPr>
        <w:spacing w:before="120" w:after="120"/>
        <w:rPr>
          <w:rFonts w:eastAsia="Calibri" w:cs="Times New Roman"/>
          <w:szCs w:val="18"/>
        </w:rPr>
      </w:pPr>
      <w:r w:rsidRPr="002F663C">
        <w:rPr>
          <w:rFonts w:eastAsia="Calibri" w:cs="Times New Roman"/>
          <w:szCs w:val="18"/>
        </w:rPr>
        <w:t>Submit either electronic or written comments on the draft guidance by 24 September 2025 to ensure that the Agency considers your comment on this draft guidance before it begins work on the final version of the guidance.</w:t>
      </w:r>
    </w:p>
    <w:p w:rsidR="007F5B95" w:rsidRPr="002F663C" w:rsidP="00B16ACF" w14:paraId="381E95BB" w14:textId="77777777">
      <w:pPr>
        <w:spacing w:before="120" w:after="120"/>
        <w:rPr>
          <w:rFonts w:eastAsia="Calibri" w:cs="Times New Roman"/>
          <w:szCs w:val="18"/>
        </w:rPr>
      </w:pPr>
      <w:r w:rsidRPr="002F663C">
        <w:rPr>
          <w:rFonts w:eastAsia="Calibri" w:cs="Times New Roman"/>
          <w:szCs w:val="18"/>
        </w:rPr>
        <w:t>90 Federal Register (FR) 27310; 26 June 2025:</w:t>
      </w:r>
    </w:p>
    <w:p w:rsidR="007F5B95" w:rsidRPr="002F663C" w:rsidP="00B16ACF" w14:paraId="0862FD2E" w14:textId="77777777">
      <w:pPr>
        <w:spacing w:before="120" w:after="120"/>
        <w:rPr>
          <w:rFonts w:eastAsia="Calibri" w:cs="Times New Roman"/>
          <w:szCs w:val="18"/>
        </w:rPr>
      </w:pPr>
      <w:hyperlink r:id="rId10" w:history="1">
        <w:r w:rsidRPr="002F663C">
          <w:rPr>
            <w:rFonts w:eastAsia="Calibri" w:cs="Times New Roman"/>
            <w:color w:val="0000FF"/>
            <w:szCs w:val="18"/>
            <w:u w:val="single"/>
          </w:rPr>
          <w:t>https://www.govinfo.gov/content/pkg/FR-2025-06-26/html/2025-11806.htm</w:t>
        </w:r>
      </w:hyperlink>
    </w:p>
    <w:p w:rsidR="007F5B95" w:rsidRPr="002F663C" w:rsidP="00B16ACF" w14:paraId="589783CF" w14:textId="77777777">
      <w:pPr>
        <w:spacing w:before="120" w:after="120"/>
        <w:rPr>
          <w:rFonts w:eastAsia="Calibri" w:cs="Times New Roman"/>
          <w:szCs w:val="18"/>
        </w:rPr>
      </w:pPr>
      <w:hyperlink r:id="rId11" w:history="1">
        <w:r w:rsidRPr="002F663C">
          <w:rPr>
            <w:rFonts w:eastAsia="Calibri" w:cs="Times New Roman"/>
            <w:color w:val="0000FF"/>
            <w:szCs w:val="18"/>
            <w:u w:val="single"/>
          </w:rPr>
          <w:t>https://www.govinfo.gov/content/pkg/FR-2025-06-26/pdf/2025-11806.pdf</w:t>
        </w:r>
      </w:hyperlink>
    </w:p>
    <w:p w:rsidR="007F5B95" w:rsidRPr="002F663C" w:rsidP="00B16ACF" w14:paraId="47A87B95" w14:textId="77777777">
      <w:pPr>
        <w:spacing w:before="120" w:after="120"/>
        <w:rPr>
          <w:rFonts w:eastAsia="Calibri" w:cs="Times New Roman"/>
          <w:szCs w:val="18"/>
        </w:rPr>
      </w:pPr>
      <w:hyperlink r:id="rId7" w:history="1">
        <w:r w:rsidRPr="002F663C">
          <w:rPr>
            <w:rFonts w:eastAsia="Calibri" w:cs="Times New Roman"/>
            <w:color w:val="0000FF"/>
            <w:szCs w:val="18"/>
            <w:u w:val="single"/>
          </w:rPr>
          <w:t>https://www.fda.gov/regulatory-information/search-fda-guidance-documents/unique-device-identifier-requirements-combination-products</w:t>
        </w:r>
      </w:hyperlink>
    </w:p>
    <w:p w:rsidR="007F5B95" w:rsidRPr="002F663C" w:rsidP="00B16ACF" w14:paraId="2599E5BD" w14:textId="77777777">
      <w:pPr>
        <w:spacing w:before="120" w:after="120"/>
        <w:rPr>
          <w:rFonts w:eastAsia="Calibri" w:cs="Times New Roman"/>
          <w:szCs w:val="18"/>
        </w:rPr>
      </w:pPr>
      <w:r w:rsidRPr="002F663C">
        <w:rPr>
          <w:rFonts w:eastAsia="Calibri" w:cs="Times New Roman"/>
          <w:szCs w:val="18"/>
        </w:rPr>
        <w:t xml:space="preserve">This notice of availability is identified by Docket Number FDA-2025-D-0176. The Docket Folder is available from Regulations.gov at </w:t>
      </w:r>
      <w:hyperlink r:id="rId12" w:history="1">
        <w:r w:rsidRPr="002F663C">
          <w:rPr>
            <w:rFonts w:eastAsia="Calibri" w:cs="Times New Roman"/>
            <w:color w:val="0000FF"/>
            <w:szCs w:val="18"/>
            <w:u w:val="single"/>
          </w:rPr>
          <w:t>https://www.regulations.gov/docket/FDA-2025-D-0176/document</w:t>
        </w:r>
      </w:hyperlink>
      <w:r w:rsidRPr="002F663C">
        <w:rPr>
          <w:rFonts w:eastAsia="Calibri" w:cs="Times New Roman"/>
          <w:szCs w:val="18"/>
        </w:rPr>
        <w:t xml:space="preserve"> and provides access to primary documents as well as comments received. Documents are also accessible from </w:t>
      </w:r>
      <w:hyperlink r:id="rId13"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 WTO Members and their stakeholders are asked to submit comments to the </w:t>
      </w:r>
      <w:hyperlink r:id="rId14" w:history="1">
        <w:r w:rsidRPr="002F663C">
          <w:rPr>
            <w:rFonts w:eastAsia="Calibri" w:cs="Times New Roman"/>
            <w:color w:val="0000FF"/>
            <w:szCs w:val="18"/>
            <w:u w:val="single"/>
          </w:rPr>
          <w:t>USA TBT Enquiry Point</w:t>
        </w:r>
      </w:hyperlink>
      <w:r w:rsidRPr="002F663C">
        <w:rPr>
          <w:rFonts w:eastAsia="Calibri" w:cs="Times New Roman"/>
          <w:szCs w:val="18"/>
        </w:rPr>
        <w:t xml:space="preserve"> by or before </w:t>
      </w:r>
      <w:hyperlink r:id="rId15" w:history="1">
        <w:r w:rsidRPr="002F663C">
          <w:rPr>
            <w:rFonts w:eastAsia="Calibri" w:cs="Times New Roman"/>
            <w:color w:val="0000FF"/>
            <w:szCs w:val="18"/>
            <w:u w:val="single"/>
          </w:rPr>
          <w:t>4pm</w:t>
        </w:r>
      </w:hyperlink>
      <w:r w:rsidRPr="002F663C">
        <w:rPr>
          <w:rFonts w:eastAsia="Calibri" w:cs="Times New Roman"/>
          <w:szCs w:val="18"/>
        </w:rPr>
        <w:t xml:space="preserve"> </w:t>
      </w:r>
      <w:hyperlink r:id="rId16" w:history="1">
        <w:r w:rsidRPr="002F663C">
          <w:rPr>
            <w:rFonts w:eastAsia="Calibri" w:cs="Times New Roman"/>
            <w:color w:val="0000FF"/>
            <w:szCs w:val="18"/>
            <w:u w:val="single"/>
          </w:rPr>
          <w:t>Eastern Time</w:t>
        </w:r>
      </w:hyperlink>
      <w:r w:rsidRPr="002F663C">
        <w:rPr>
          <w:rFonts w:eastAsia="Calibri" w:cs="Times New Roman"/>
          <w:szCs w:val="18"/>
        </w:rPr>
        <w:t xml:space="preserve"> on 24 September 2025. Comments received by the USA TBT Enquiry Point from WTO Members and their stakeholders will be shared with FDA and will also be submitted to the </w:t>
      </w:r>
      <w:hyperlink r:id="rId12" w:history="1">
        <w:r w:rsidRPr="002F663C">
          <w:rPr>
            <w:rFonts w:eastAsia="Calibri" w:cs="Times New Roman"/>
            <w:color w:val="0000FF"/>
            <w:szCs w:val="18"/>
            <w:u w:val="single"/>
          </w:rPr>
          <w:t>Docket</w:t>
        </w:r>
      </w:hyperlink>
      <w:r w:rsidRPr="002F663C">
        <w:rPr>
          <w:rFonts w:eastAsia="Calibri" w:cs="Times New Roman"/>
          <w:szCs w:val="18"/>
        </w:rPr>
        <w:t xml:space="preserve"> on Regulations.gov if received within the comment period.</w:t>
      </w:r>
    </w:p>
    <w:p w:rsidR="007F5B95" w:rsidRPr="002F663C" w:rsidP="00B16ACF" w14:paraId="1C0F38A3" w14:textId="77777777">
      <w:pPr>
        <w:spacing w:before="120" w:after="120"/>
        <w:rPr>
          <w:rFonts w:eastAsia="Calibri" w:cs="Times New Roman"/>
          <w:szCs w:val="18"/>
        </w:rPr>
      </w:pPr>
      <w:r w:rsidRPr="002F663C">
        <w:rPr>
          <w:rFonts w:eastAsia="Calibri" w:cs="Times New Roman"/>
          <w:szCs w:val="18"/>
        </w:rPr>
        <w:t xml:space="preserve">Previous actions notified under the symbol </w:t>
      </w:r>
      <w:hyperlink r:id="rId17" w:history="1">
        <w:r w:rsidRPr="002F663C">
          <w:rPr>
            <w:rFonts w:eastAsia="Calibri" w:cs="Times New Roman"/>
            <w:color w:val="0000FF"/>
            <w:szCs w:val="18"/>
            <w:u w:val="single"/>
          </w:rPr>
          <w:t>G/TBT/N/USA/720</w:t>
        </w:r>
      </w:hyperlink>
      <w:r w:rsidRPr="002F663C">
        <w:rPr>
          <w:rFonts w:eastAsia="Calibri" w:cs="Times New Roman"/>
          <w:szCs w:val="18"/>
        </w:rPr>
        <w:t xml:space="preserve"> are identified by Docket Numbers FDA-2011-N-0090, and FDA-2017-D-6841. The Docket Folders are available from Regulations.gov at </w:t>
      </w:r>
      <w:hyperlink r:id="rId18" w:history="1">
        <w:r w:rsidRPr="002F663C">
          <w:rPr>
            <w:rFonts w:eastAsia="Calibri" w:cs="Times New Roman"/>
            <w:color w:val="0000FF"/>
            <w:szCs w:val="18"/>
            <w:u w:val="single"/>
          </w:rPr>
          <w:t>https://www.regulations.gov/docket/FDA-2011-N-0090/document</w:t>
        </w:r>
      </w:hyperlink>
      <w:r w:rsidRPr="002F663C">
        <w:rPr>
          <w:rFonts w:eastAsia="Calibri" w:cs="Times New Roman"/>
          <w:szCs w:val="18"/>
        </w:rPr>
        <w:t xml:space="preserve"> and </w:t>
      </w:r>
      <w:hyperlink r:id="rId19" w:history="1">
        <w:r w:rsidRPr="002F663C">
          <w:rPr>
            <w:rFonts w:eastAsia="Calibri" w:cs="Times New Roman"/>
            <w:color w:val="0000FF"/>
            <w:szCs w:val="18"/>
            <w:u w:val="single"/>
          </w:rPr>
          <w:t>https://www.regulations.gov/docket/FDA-2017-D-6841/document</w:t>
        </w:r>
      </w:hyperlink>
      <w:r w:rsidRPr="002F663C">
        <w:rPr>
          <w:rFonts w:eastAsia="Calibri" w:cs="Times New Roman"/>
          <w:szCs w:val="18"/>
        </w:rPr>
        <w:t xml:space="preserve"> providing access to primary and supporting documents as well as comments received. Documents are also accessible from </w:t>
      </w:r>
      <w:hyperlink r:id="rId13"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Numbers.</w:t>
      </w:r>
    </w:p>
    <w:p w:rsidR="006C5A96" w:rsidP="006C5A96" w14:paraId="0EFC88CE" w14:textId="77777777">
      <w:pPr>
        <w:jc w:val="center"/>
        <w:rPr>
          <w:b/>
        </w:rPr>
      </w:pPr>
      <w:r w:rsidRPr="003971FF">
        <w:rPr>
          <w:b/>
        </w:rPr>
        <w:t>__________</w:t>
      </w:r>
    </w:p>
    <w:p w:rsidR="004D4D19" w:rsidP="007F38C2" w14:paraId="0918F42C" w14:textId="77777777">
      <w:pPr>
        <w:jc w:val="center"/>
        <w:rPr>
          <w:b/>
        </w:rPr>
      </w:pPr>
    </w:p>
    <w:p w:rsidR="00A1565D" w:rsidP="003971FF" w14:paraId="1D5BEB57" w14:textId="77777777">
      <w:pPr>
        <w:jc w:val="center"/>
        <w:rPr>
          <w:b/>
        </w:rPr>
      </w:pPr>
    </w:p>
    <w:sectPr w:rsidSect="006C5A96">
      <w:headerReference w:type="even" r:id="rId20"/>
      <w:headerReference w:type="default" r:id="rId21"/>
      <w:footerReference w:type="even" r:id="rId22"/>
      <w:footerReference w:type="default" r:id="rId23"/>
      <w:headerReference w:type="first" r:id="rId24"/>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7536493D"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4EE53C64"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6CE9DDC0" w14:textId="77777777">
      <w:r>
        <w:separator/>
      </w:r>
    </w:p>
  </w:footnote>
  <w:footnote w:type="continuationSeparator" w:id="1">
    <w:p w:rsidR="004D3A6A" w:rsidP="00ED54E0" w14:paraId="398EED65" w14:textId="77777777">
      <w:r>
        <w:continuationSeparator/>
      </w:r>
    </w:p>
  </w:footnote>
  <w:footnote w:id="2">
    <w:p w:rsidR="007F6EA2" w14:paraId="024FD40C"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620498F4"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656CBAD4" w14:textId="77777777">
    <w:pPr>
      <w:pStyle w:val="Header"/>
      <w:pBdr>
        <w:bottom w:val="single" w:sz="4" w:space="1" w:color="auto"/>
      </w:pBdr>
      <w:tabs>
        <w:tab w:val="clear" w:pos="4513"/>
        <w:tab w:val="clear" w:pos="9027"/>
      </w:tabs>
      <w:jc w:val="center"/>
    </w:pPr>
  </w:p>
  <w:p w:rsidR="00DD3DD7" w:rsidRPr="00DD3DD7" w:rsidP="00DD3DD7" w14:paraId="17485054"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4C3E5CEA"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2275DD0B" w14:textId="77777777">
    <w:pPr>
      <w:pStyle w:val="Header"/>
      <w:pBdr>
        <w:bottom w:val="single" w:sz="4" w:space="1" w:color="auto"/>
      </w:pBdr>
      <w:tabs>
        <w:tab w:val="clear" w:pos="4513"/>
        <w:tab w:val="clear" w:pos="9027"/>
      </w:tabs>
      <w:jc w:val="center"/>
    </w:pPr>
    <w:bookmarkStart w:id="3" w:name="spsSymbolHeader"/>
    <w:r w:rsidRPr="00DD3DD7">
      <w:t>G/TBT/N/USA/720/Add.7</w:t>
    </w:r>
    <w:bookmarkEnd w:id="3"/>
  </w:p>
  <w:p w:rsidR="00DD3DD7" w:rsidRPr="00DD3DD7" w:rsidP="00DD3DD7" w14:paraId="1EADA579" w14:textId="77777777">
    <w:pPr>
      <w:pStyle w:val="Header"/>
      <w:pBdr>
        <w:bottom w:val="single" w:sz="4" w:space="1" w:color="auto"/>
      </w:pBdr>
      <w:tabs>
        <w:tab w:val="clear" w:pos="4513"/>
        <w:tab w:val="clear" w:pos="9027"/>
      </w:tabs>
      <w:jc w:val="center"/>
    </w:pPr>
  </w:p>
  <w:p w:rsidR="00DD3DD7" w:rsidRPr="00DD3DD7" w:rsidP="00DD3DD7" w14:paraId="06B1C876"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6D63FE80"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7336072"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0875C638"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2942152E" w14:textId="77777777">
          <w:pPr>
            <w:jc w:val="right"/>
            <w:rPr>
              <w:b/>
              <w:color w:val="FF0000"/>
              <w:szCs w:val="16"/>
            </w:rPr>
          </w:pPr>
          <w:r>
            <w:rPr>
              <w:b/>
              <w:color w:val="FF0000"/>
              <w:szCs w:val="16"/>
            </w:rPr>
            <w:t xml:space="preserve"> </w:t>
          </w:r>
        </w:p>
      </w:tc>
    </w:tr>
    <w:tr w14:paraId="019F03CB"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3907F458"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0135A246" w14:textId="77777777">
          <w:pPr>
            <w:jc w:val="right"/>
            <w:rPr>
              <w:b/>
              <w:szCs w:val="16"/>
            </w:rPr>
          </w:pPr>
        </w:p>
      </w:tc>
    </w:tr>
    <w:tr w14:paraId="27A717E8"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4C61243D"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45B824EB" w14:textId="77777777">
          <w:pPr>
            <w:jc w:val="right"/>
            <w:rPr>
              <w:rFonts w:eastAsia="Calibri" w:cs="Times New Roman"/>
              <w:b/>
              <w:szCs w:val="16"/>
            </w:rPr>
          </w:pPr>
          <w:bookmarkStart w:id="4" w:name="bmkSymbols"/>
          <w:r w:rsidRPr="002F663C">
            <w:rPr>
              <w:rFonts w:eastAsia="Calibri" w:cs="Times New Roman"/>
              <w:b/>
              <w:szCs w:val="16"/>
            </w:rPr>
            <w:t>G/TBT/N/USA/720/Add.7</w:t>
          </w:r>
          <w:bookmarkEnd w:id="4"/>
        </w:p>
        <w:p w:rsidR="00C14444" w:rsidRPr="00C14444" w:rsidP="00C14444" w14:paraId="446D140D" w14:textId="77777777">
          <w:pPr>
            <w:jc w:val="center"/>
            <w:rPr>
              <w:szCs w:val="16"/>
            </w:rPr>
          </w:pPr>
        </w:p>
      </w:tc>
    </w:tr>
    <w:tr w14:paraId="4B47C249"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504CE94F" w14:textId="77777777"/>
      </w:tc>
      <w:tc>
        <w:tcPr>
          <w:tcW w:w="5448" w:type="dxa"/>
          <w:gridSpan w:val="2"/>
          <w:shd w:val="clear" w:color="auto" w:fill="FFFFFF"/>
          <w:tcMar>
            <w:left w:w="108" w:type="dxa"/>
            <w:right w:w="108" w:type="dxa"/>
          </w:tcMar>
          <w:vAlign w:val="center"/>
        </w:tcPr>
        <w:p w:rsidR="00ED54E0" w:rsidRPr="00182B84" w:rsidP="00425DC5" w14:paraId="319F6739" w14:textId="77777777">
          <w:pPr>
            <w:jc w:val="right"/>
            <w:rPr>
              <w:szCs w:val="16"/>
            </w:rPr>
          </w:pPr>
          <w:bookmarkStart w:id="5" w:name="bmkDate"/>
          <w:r w:rsidRPr="00182B84">
            <w:rPr>
              <w:szCs w:val="16"/>
            </w:rPr>
            <w:t>11 July 2025</w:t>
          </w:r>
          <w:bookmarkEnd w:id="5"/>
        </w:p>
      </w:tc>
    </w:tr>
    <w:tr w14:paraId="415A3572"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1AF5366D" w14:textId="77777777">
          <w:pPr>
            <w:jc w:val="left"/>
            <w:rPr>
              <w:b/>
            </w:rPr>
          </w:pPr>
          <w:bookmarkStart w:id="6" w:name="bmkSerial"/>
          <w:r>
            <w:rPr>
              <w:b w:val="0"/>
              <w:color w:val="FF0000"/>
            </w:rPr>
            <w:t>(25-4493)</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4C35A726"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28DB3195"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3CC12BAF"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59B5A72C"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7C09D87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171338267">
    <w:abstractNumId w:val="9"/>
  </w:num>
  <w:num w:numId="2" w16cid:durableId="216169481">
    <w:abstractNumId w:val="7"/>
  </w:num>
  <w:num w:numId="3" w16cid:durableId="180558556">
    <w:abstractNumId w:val="6"/>
  </w:num>
  <w:num w:numId="4" w16cid:durableId="1758363082">
    <w:abstractNumId w:val="5"/>
  </w:num>
  <w:num w:numId="5" w16cid:durableId="1058555536">
    <w:abstractNumId w:val="4"/>
  </w:num>
  <w:num w:numId="6" w16cid:durableId="1600914502">
    <w:abstractNumId w:val="12"/>
  </w:num>
  <w:num w:numId="7" w16cid:durableId="1633485941">
    <w:abstractNumId w:val="11"/>
  </w:num>
  <w:num w:numId="8" w16cid:durableId="2042241180">
    <w:abstractNumId w:val="10"/>
  </w:num>
  <w:num w:numId="9" w16cid:durableId="7179720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4214772">
    <w:abstractNumId w:val="13"/>
  </w:num>
  <w:num w:numId="11" w16cid:durableId="244339774">
    <w:abstractNumId w:val="8"/>
  </w:num>
  <w:num w:numId="12" w16cid:durableId="299849760">
    <w:abstractNumId w:val="3"/>
  </w:num>
  <w:num w:numId="13" w16cid:durableId="1955166532">
    <w:abstractNumId w:val="2"/>
  </w:num>
  <w:num w:numId="14" w16cid:durableId="2001735612">
    <w:abstractNumId w:val="1"/>
  </w:num>
  <w:num w:numId="15" w16cid:durableId="178857094">
    <w:abstractNumId w:val="0"/>
  </w:num>
  <w:num w:numId="16" w16cid:durableId="1620797679">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1F5000"/>
    <w:rsid w:val="00223DA8"/>
    <w:rsid w:val="00233408"/>
    <w:rsid w:val="00265A0E"/>
    <w:rsid w:val="0027067B"/>
    <w:rsid w:val="00281997"/>
    <w:rsid w:val="002B2435"/>
    <w:rsid w:val="002B2F95"/>
    <w:rsid w:val="002D78C9"/>
    <w:rsid w:val="002F663C"/>
    <w:rsid w:val="00304F14"/>
    <w:rsid w:val="003156C6"/>
    <w:rsid w:val="00327D40"/>
    <w:rsid w:val="00333614"/>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13636"/>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5B95"/>
    <w:rsid w:val="007F6EA2"/>
    <w:rsid w:val="00807247"/>
    <w:rsid w:val="00816096"/>
    <w:rsid w:val="0082081F"/>
    <w:rsid w:val="00823C00"/>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0BBF"/>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001B7BC3"/>
  <w15:docId w15:val="{D0D5C0FC-6247-4634-BCB3-B3D229092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govinfo.gov/content/pkg/FR-2025-06-26/html/2025-11806.htm" TargetMode="External" /><Relationship Id="rId11" Type="http://schemas.openxmlformats.org/officeDocument/2006/relationships/hyperlink" Target="https://www.govinfo.gov/content/pkg/FR-2025-06-26/pdf/2025-11806.pdf" TargetMode="External" /><Relationship Id="rId12" Type="http://schemas.openxmlformats.org/officeDocument/2006/relationships/hyperlink" Target="https://www.regulations.gov/docket/FDA-2025-D-0176/document" TargetMode="External" /><Relationship Id="rId13" Type="http://schemas.openxmlformats.org/officeDocument/2006/relationships/hyperlink" Target="http://www.regulations.gov/" TargetMode="External" /><Relationship Id="rId14" Type="http://schemas.openxmlformats.org/officeDocument/2006/relationships/hyperlink" Target="mailto:usatbtep@nist.gov" TargetMode="External" /><Relationship Id="rId15" Type="http://schemas.openxmlformats.org/officeDocument/2006/relationships/hyperlink" Target="http://time-time.net/times/time-zones/usa-canada/current-eastern-time-est.php" TargetMode="External" /><Relationship Id="rId16" Type="http://schemas.openxmlformats.org/officeDocument/2006/relationships/hyperlink" Target="https://24timezones.com/time-zone/et" TargetMode="External" /><Relationship Id="rId17" Type="http://schemas.openxmlformats.org/officeDocument/2006/relationships/hyperlink" Target="https://eping.wto.org/en/Search?domainIds=1&amp;documentSymbol=USA%2F720&amp;distributionDateTo=2022-07-26" TargetMode="External" /><Relationship Id="rId18" Type="http://schemas.openxmlformats.org/officeDocument/2006/relationships/hyperlink" Target="https://www.regulations.gov/docket/FDA-2011-N-0090/document" TargetMode="External" /><Relationship Id="rId19" Type="http://schemas.openxmlformats.org/officeDocument/2006/relationships/hyperlink" Target="https://www.regulations.gov/docket/FDA-2017-D-6841/document" TargetMode="External" /><Relationship Id="rId2" Type="http://schemas.openxmlformats.org/officeDocument/2006/relationships/settings" Target="settings.xml" /><Relationship Id="rId20" Type="http://schemas.openxmlformats.org/officeDocument/2006/relationships/header" Target="header1.xml" /><Relationship Id="rId21" Type="http://schemas.openxmlformats.org/officeDocument/2006/relationships/header" Target="header2.xml" /><Relationship Id="rId22" Type="http://schemas.openxmlformats.org/officeDocument/2006/relationships/footer" Target="footer1.xml" /><Relationship Id="rId23" Type="http://schemas.openxmlformats.org/officeDocument/2006/relationships/footer" Target="footer2.xml" /><Relationship Id="rId24" Type="http://schemas.openxmlformats.org/officeDocument/2006/relationships/header" Target="header3.xml" /><Relationship Id="rId25" Type="http://schemas.openxmlformats.org/officeDocument/2006/relationships/theme" Target="theme/theme1.xml" /><Relationship Id="rId26" Type="http://schemas.openxmlformats.org/officeDocument/2006/relationships/numbering" Target="numbering.xml" /><Relationship Id="rId27"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www.fda.gov/regulatory-information/search-fda-guidance-documents/unique-device-identifier-requirements-combination-products" TargetMode="External" /><Relationship Id="rId8" Type="http://schemas.openxmlformats.org/officeDocument/2006/relationships/hyperlink" Target="https://members.wto.org/crnattachments/2025/TBT/USA/25_04583_00_e.pdf" TargetMode="External" /><Relationship Id="rId9" Type="http://schemas.openxmlformats.org/officeDocument/2006/relationships/hyperlink" Target="https://members.wto.org/crnattachments/2025/TBT/USA/25_04583_01_e.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Riveram\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customXml/itemProps2.xml><?xml version="1.0" encoding="utf-8"?>
<ds:datastoreItem xmlns:ds="http://schemas.openxmlformats.org/officeDocument/2006/customXml" ds:itemID="{006567B0-5BCD-4C5B-B869-3A830DF6EB3B}">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811</Words>
  <Characters>4629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Rivera, Marcela</cp:lastModifiedBy>
  <cp:revision>2</cp:revision>
  <cp:lastPrinted>2019-10-23T07:32:00Z</cp:lastPrinted>
  <dcterms:created xsi:type="dcterms:W3CDTF">2025-07-11T09:33:00Z</dcterms:created>
  <dcterms:modified xsi:type="dcterms:W3CDTF">2025-07-11T10:08:00Z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WTO OFFICIAL</vt:lpwstr>
  </property>
</Properties>
</file>