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01BE4B0F" w14:textId="77777777">
      <w:pPr>
        <w:pStyle w:val="Title"/>
      </w:pPr>
      <w:r w:rsidRPr="002F663C">
        <w:t>NOTIFICATION</w:t>
      </w:r>
    </w:p>
    <w:p w:rsidR="002F663C" w:rsidRPr="002F663C" w:rsidP="00DD3DD7" w14:paraId="7C522BDA" w14:textId="77777777">
      <w:pPr>
        <w:pStyle w:val="Title3"/>
      </w:pPr>
      <w:r w:rsidRPr="002F663C">
        <w:t>Addendum</w:t>
      </w:r>
    </w:p>
    <w:p w:rsidR="002F663C" w:rsidP="001E2E4A" w14:paraId="77694D3F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11 July 2025,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</w:t>
      </w:r>
      <w:r w:rsidRPr="002F663C">
        <w:rPr>
          <w:rFonts w:eastAsia="Calibri" w:cs="Times New Roman"/>
          <w:u w:val="single"/>
        </w:rPr>
        <w:t>Brazil</w:t>
      </w:r>
      <w:r w:rsidRPr="002F663C">
        <w:rPr>
          <w:rFonts w:eastAsia="Calibri" w:cs="Times New Roman"/>
        </w:rPr>
        <w:t>.</w:t>
      </w:r>
    </w:p>
    <w:p w:rsidR="001E2E4A" w:rsidRPr="002F663C" w:rsidP="001E2E4A" w14:paraId="1DC54ED1" w14:textId="77777777">
      <w:pPr>
        <w:rPr>
          <w:rFonts w:eastAsia="Calibri" w:cs="Times New Roman"/>
        </w:rPr>
      </w:pPr>
    </w:p>
    <w:p w:rsidR="002F663C" w:rsidRPr="002F663C" w:rsidP="002F663C" w14:paraId="356D752E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4335239A" w14:textId="77777777">
      <w:pPr>
        <w:rPr>
          <w:rFonts w:eastAsia="Calibri" w:cs="Times New Roman"/>
        </w:rPr>
      </w:pPr>
    </w:p>
    <w:p w:rsidR="00C14444" w:rsidRPr="002F663C" w:rsidP="002F663C" w14:paraId="68A3A622" w14:textId="77777777">
      <w:pPr>
        <w:rPr>
          <w:rFonts w:eastAsia="Calibri" w:cs="Times New Roman"/>
        </w:rPr>
      </w:pPr>
    </w:p>
    <w:p w:rsidR="002F663C" w:rsidRPr="002F663C" w:rsidP="002F663C" w14:paraId="6929425C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Amendment to Ordinance SDA/MAPA No. 748, 8 February 2023.</w:t>
      </w:r>
    </w:p>
    <w:p w:rsidR="002F663C" w:rsidRPr="002F663C" w:rsidP="002F663C" w14:paraId="6EE3C5B8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3229DA97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33251F2D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526981EA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0AB39326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2620C670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5B4A6EB2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4A9D5EF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72810930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adopted - date: </w:t>
            </w:r>
          </w:p>
        </w:tc>
      </w:tr>
      <w:tr w14:paraId="552AE133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1859108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0C19CF1A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published - date: 1 July 2025</w:t>
            </w:r>
          </w:p>
        </w:tc>
      </w:tr>
      <w:tr w14:paraId="3B8090CC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90E49AD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642D5E1E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otified measure enters into force - date: 1 July 2025</w:t>
            </w:r>
          </w:p>
        </w:tc>
      </w:tr>
      <w:tr w14:paraId="4F51DE28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4E3FAB2A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7B9647EA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33250095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2C49201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1A21F24E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235947D2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65589559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D941DEF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264D3071" w14:textId="77777777">
            <w:pPr>
              <w:spacing w:before="6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082727" w:rsidP="00C14444" w14:paraId="7A4837FD" w14:textId="77777777">
            <w:pPr>
              <w:spacing w:before="120" w:after="120"/>
              <w:rPr>
                <w:rFonts w:eastAsia="Calibri" w:cs="Times New Roman"/>
              </w:rPr>
            </w:pPr>
            <w:hyperlink r:id="rId7" w:tgtFrame="_blank" w:history="1">
              <w:r>
                <w:rPr>
                  <w:rFonts w:eastAsia="Calibri" w:cs="Times New Roman"/>
                  <w:color w:val="0000FF"/>
                  <w:u w:val="single"/>
                </w:rPr>
                <w:t>https://www.in.gov.br/web/dou/-/portaria-sda/mapa-n-1.323-de-30-de-junho-de-2025-639250320</w:t>
              </w:r>
            </w:hyperlink>
          </w:p>
          <w:p w:rsidR="002F663C" w:rsidRPr="002F663C" w:rsidP="00C14444" w14:paraId="3F98D60D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4CC58D9C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266755D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7FB13830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7A89A68C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51D68365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2D7B9ED9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0DC74026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2FF4ABE0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>Ministry of Agriculture and Livestock – MAPA amends Ordinance SDA/MAPA No. 748, of February 8, 2023, which approved the Technical Regulation for the Identity and Quality of Bacon</w:t>
      </w:r>
    </w:p>
    <w:p w:rsidR="006C5A96" w:rsidP="006C5A96" w14:paraId="58728172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3BDCE0C9" w14:textId="77777777">
      <w:pPr>
        <w:jc w:val="center"/>
        <w:rPr>
          <w:b/>
        </w:rPr>
      </w:pPr>
    </w:p>
    <w:p w:rsidR="00A1565D" w:rsidP="003971FF" w14:paraId="23A847DA" w14:textId="77777777">
      <w:pPr>
        <w:jc w:val="center"/>
        <w:rPr>
          <w:b/>
        </w:rPr>
      </w:pPr>
    </w:p>
    <w:sectPr w:rsidSect="006C5A9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7420B670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7B1A3479" w14:textId="77777777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4D3A6A" w:rsidP="00ED54E0" w14:paraId="2E8BB9DF" w14:textId="77777777">
      <w:r>
        <w:separator/>
      </w:r>
    </w:p>
  </w:footnote>
  <w:footnote w:type="continuationSeparator" w:id="1">
    <w:p w:rsidR="004D3A6A" w:rsidP="00ED54E0" w14:paraId="105554CA" w14:textId="77777777">
      <w:r>
        <w:continuationSeparator/>
      </w:r>
    </w:p>
  </w:footnote>
  <w:footnote w:id="2">
    <w:p w:rsidR="007F6EA2" w14:paraId="3BF29ACF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036A112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**/**/Add.*</w:t>
    </w:r>
    <w:bookmarkEnd w:id="2"/>
  </w:p>
  <w:p w:rsidR="004D4D19" w:rsidRPr="00DD3DD7" w:rsidP="00DD3DD7" w14:paraId="171FD8F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3BD405A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4FE9A3CB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420633F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G/TBT/N/BRA/1284/Add.4</w:t>
    </w:r>
    <w:bookmarkEnd w:id="3"/>
  </w:p>
  <w:p w:rsidR="00DD3DD7" w:rsidRPr="00DD3DD7" w:rsidP="00DD3DD7" w14:paraId="0303EE0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48CF934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3</w:t>
    </w:r>
    <w:r w:rsidRPr="00DD3DD7">
      <w:fldChar w:fldCharType="end"/>
    </w:r>
    <w:r w:rsidRPr="00DD3DD7">
      <w:t xml:space="preserve"> -</w:t>
    </w:r>
  </w:p>
  <w:p w:rsidR="00544326" w:rsidRPr="00DD3DD7" w:rsidP="00DD3DD7" w14:paraId="5E52EE7A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0141238D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603FC665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09AB073B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08DCC186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3AFD85C8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2B020DEB" w14:textId="77777777">
          <w:pPr>
            <w:jc w:val="right"/>
            <w:rPr>
              <w:b/>
              <w:szCs w:val="16"/>
            </w:rPr>
          </w:pPr>
        </w:p>
      </w:tc>
    </w:tr>
    <w:tr w14:paraId="22CF87FB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17F8DA4B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DD3DD7" w:rsidRPr="002F663C" w:rsidP="00DD3DD7" w14:paraId="40DB33F5" w14:textId="77777777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G/TBT/N/BRA/1284/Add.4</w:t>
          </w:r>
          <w:bookmarkEnd w:id="4"/>
        </w:p>
        <w:p w:rsidR="00C14444" w:rsidRPr="00C14444" w:rsidP="00C14444" w14:paraId="34650723" w14:textId="77777777">
          <w:pPr>
            <w:jc w:val="center"/>
            <w:rPr>
              <w:szCs w:val="16"/>
            </w:rPr>
          </w:pPr>
        </w:p>
      </w:tc>
    </w:tr>
    <w:tr w14:paraId="745912C1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0EA07FDA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3E55959A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11 July 2025</w:t>
          </w:r>
          <w:bookmarkEnd w:id="5"/>
        </w:p>
      </w:tc>
    </w:tr>
    <w:tr w14:paraId="79F20824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18315FD7" w14:textId="77777777">
          <w:pPr>
            <w:jc w:val="left"/>
            <w:rPr>
              <w:b/>
            </w:rPr>
          </w:pPr>
          <w:bookmarkStart w:id="6" w:name="bmkSerial"/>
          <w:r>
            <w:rPr>
              <w:b w:val="0"/>
              <w:color w:val="FF0000"/>
            </w:rPr>
            <w:t>(25-4492)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393679F9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40E5494D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552F403E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10C06B69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3739E49E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81539093">
    <w:abstractNumId w:val="9"/>
  </w:num>
  <w:num w:numId="2" w16cid:durableId="982663311">
    <w:abstractNumId w:val="7"/>
  </w:num>
  <w:num w:numId="3" w16cid:durableId="1225724497">
    <w:abstractNumId w:val="6"/>
  </w:num>
  <w:num w:numId="4" w16cid:durableId="1049694087">
    <w:abstractNumId w:val="5"/>
  </w:num>
  <w:num w:numId="5" w16cid:durableId="140585163">
    <w:abstractNumId w:val="4"/>
  </w:num>
  <w:num w:numId="6" w16cid:durableId="1015225786">
    <w:abstractNumId w:val="12"/>
  </w:num>
  <w:num w:numId="7" w16cid:durableId="923994456">
    <w:abstractNumId w:val="11"/>
  </w:num>
  <w:num w:numId="8" w16cid:durableId="1839420547">
    <w:abstractNumId w:val="10"/>
  </w:num>
  <w:num w:numId="9" w16cid:durableId="118123714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75557034">
    <w:abstractNumId w:val="13"/>
  </w:num>
  <w:num w:numId="11" w16cid:durableId="570583843">
    <w:abstractNumId w:val="8"/>
  </w:num>
  <w:num w:numId="12" w16cid:durableId="771902380">
    <w:abstractNumId w:val="3"/>
  </w:num>
  <w:num w:numId="13" w16cid:durableId="1584412734">
    <w:abstractNumId w:val="2"/>
  </w:num>
  <w:num w:numId="14" w16cid:durableId="839471370">
    <w:abstractNumId w:val="1"/>
  </w:num>
  <w:num w:numId="15" w16cid:durableId="687829777">
    <w:abstractNumId w:val="0"/>
  </w:num>
  <w:num w:numId="16" w16cid:durableId="306597276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5620B"/>
    <w:rsid w:val="000700FF"/>
    <w:rsid w:val="00082727"/>
    <w:rsid w:val="000923D1"/>
    <w:rsid w:val="000A0633"/>
    <w:rsid w:val="000A4945"/>
    <w:rsid w:val="000A5283"/>
    <w:rsid w:val="000B31E1"/>
    <w:rsid w:val="000C5214"/>
    <w:rsid w:val="000F3D39"/>
    <w:rsid w:val="001056AA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D40"/>
    <w:rsid w:val="00335575"/>
    <w:rsid w:val="003572B4"/>
    <w:rsid w:val="00370A55"/>
    <w:rsid w:val="00381A7D"/>
    <w:rsid w:val="003971FF"/>
    <w:rsid w:val="00397FF5"/>
    <w:rsid w:val="004244A9"/>
    <w:rsid w:val="00425DC5"/>
    <w:rsid w:val="00467032"/>
    <w:rsid w:val="0046754A"/>
    <w:rsid w:val="00467A46"/>
    <w:rsid w:val="004A220F"/>
    <w:rsid w:val="004C5A53"/>
    <w:rsid w:val="004D3A6A"/>
    <w:rsid w:val="004D4D19"/>
    <w:rsid w:val="004F203A"/>
    <w:rsid w:val="005336B8"/>
    <w:rsid w:val="00544326"/>
    <w:rsid w:val="00547B5F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40E0C"/>
    <w:rsid w:val="008739FD"/>
    <w:rsid w:val="00893E85"/>
    <w:rsid w:val="008A0701"/>
    <w:rsid w:val="008B1018"/>
    <w:rsid w:val="008C42D2"/>
    <w:rsid w:val="008E2C13"/>
    <w:rsid w:val="008E372C"/>
    <w:rsid w:val="00917235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C27F9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C5B37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17398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3A5BFCE"/>
  <w15:docId w15:val="{F7307294-60DC-48F2-85CB-A1B01683E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Heading2Char">
    <w:name w:val="Heading 2 Ch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Heading3Char">
    <w:name w:val="Heading 3 Ch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Heading4Char">
    <w:name w:val="Heading 4 Ch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Heading5Char">
    <w:name w:val="Heading 5 Ch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Heading6Char">
    <w:name w:val="Heading 6 Ch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7Char">
    <w:name w:val="Heading 7 Ch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Heading8Char">
    <w:name w:val="Heading 8 Ch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Heading9Char">
    <w:name w:val="Heading 9 Ch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547B5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547B5F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7B5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547B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547B5F"/>
  </w:style>
  <w:style w:type="character" w:customStyle="1" w:styleId="DateChar">
    <w:name w:val="Date Ch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547B5F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HTMLAddressChar"/>
    <w:uiPriority w:val="99"/>
    <w:semiHidden/>
    <w:unhideWhenUsed/>
    <w:rsid w:val="00547B5F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MacroTextCh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547B5F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547B5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har"/>
    <w:uiPriority w:val="99"/>
    <w:semiHidden/>
    <w:unhideWhenUsed/>
    <w:rsid w:val="00547B5F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https://www.in.gov.br/web/dou/-/portaria-sda/mapa-n-1.323-de-30-de-junho-de-2025-639250320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Riveram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dec036cc-94e5-415e-a5cf-6149de46aed8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DDCB5A1-CA25-4374-8BEA-3DC6BE8381AA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1</Pages>
  <Words>182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Rivera, Marcela</cp:lastModifiedBy>
  <cp:revision>2</cp:revision>
  <cp:lastPrinted>2019-10-23T07:32:00Z</cp:lastPrinted>
  <dcterms:created xsi:type="dcterms:W3CDTF">2025-07-11T09:21:00Z</dcterms:created>
  <dcterms:modified xsi:type="dcterms:W3CDTF">2025-07-11T10:05:00Z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WTO OFFICIAL</vt:lpwstr>
  </property>
</Properties>
</file>