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State of Maryland</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2DE8C63F">
            <w:pPr>
              <w:spacing w:after="120"/>
            </w:pPr>
            <w:r>
              <w:t>Mine Safety and Health Administration (MSHA), U.S. Department of Labor (DOL) [2256]</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[X],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Powered Air Purifying Respirators (PAPRs); Product and company certification. Conformity assessment (ICS code(s): 03.120.20); Occupational safety. Industrial hygiene (ICS code(s): 13.100); Respiratory protective devices (ICS code(s): 13.340.30)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60252645">
            <w:pPr>
              <w:spacing w:before="120" w:after="120"/>
            </w:pPr>
            <w:r>
              <w:rPr>
                <w:b/>
              </w:rPr>
              <w:t>Title, number of pages and language(s) of the notified document:</w:t>
            </w:r>
            <w:r>
              <w:t xml:space="preserve"> Powered Air Purifying Respirators (PAPRs) in Underground Mines; (13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B56ED35">
            <w:pPr>
              <w:spacing w:before="120" w:after="120"/>
              <w:rPr>
                <w:b/>
              </w:rPr>
            </w:pPr>
            <w:r>
              <w:rPr>
                <w:b/>
              </w:rPr>
              <w:t>Description of content:</w:t>
            </w:r>
            <w:r>
              <w:t xml:space="preserve"> Proposed rule; request for comments - MSHA is proposing to allow the use of non-permissible Powered Air Purifying Respirators (PAPRs) in specified underground areas of mines, if the equipment meets certain technical specifications and is operated under specific conditions. This proposed rule would codify technical specifications and working conditions to allow the use of non-permissible PAPRs in underground gassy mines. This proposed rule would reduce burden because mine operators would no longer need to submit a petition for modification to use non-permissible PAPRs.</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Protection of human health or safety;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BA7BCE9">
            <w:pPr>
              <w:spacing w:before="120" w:after="120"/>
              <w:rPr>
                <w:bCs/>
              </w:rPr>
            </w:pPr>
            <w:r>
              <w:rPr>
                <w:b/>
              </w:rPr>
              <w:t>Relevant documents:</w:t>
            </w:r>
            <w:r>
              <w:t xml:space="preserve"> </w:t>
            </w:r>
          </w:p>
          <w:p w14:paraId="2C67AA81">
            <w:pPr>
              <w:spacing w:before="120" w:after="120"/>
            </w:pPr>
            <w:r>
              <w:t xml:space="preserve">90 Federal Register (FR) 28406, 1 January 2025; </w:t>
            </w:r>
            <w:r>
              <w:fldChar w:fldCharType="begin"/>
            </w:r>
            <w:r>
              <w:instrText xml:space="preserve"> HYPERLINK "https://www.ecfr.gov/current/title-30" </w:instrText>
            </w:r>
            <w:r>
              <w:fldChar w:fldCharType="separate"/>
            </w:r>
            <w:r>
              <w:rPr>
                <w:color w:val="0000FF"/>
                <w:u w:val="single"/>
              </w:rPr>
              <w:t>Title 30</w:t>
            </w:r>
            <w:r>
              <w:rPr>
                <w:color w:val="0000FF"/>
                <w:u w:val="single"/>
              </w:rPr>
              <w:fldChar w:fldCharType="end"/>
            </w:r>
            <w:r>
              <w:t xml:space="preserve"> Code of Federal Regulations (CFR) Parts </w:t>
            </w:r>
            <w:r>
              <w:fldChar w:fldCharType="begin"/>
            </w:r>
            <w:r>
              <w:instrText xml:space="preserve"> HYPERLINK "https://www.ecfr.gov/current/title-30/chapter-I/subchapter-K/part-57" </w:instrText>
            </w:r>
            <w:r>
              <w:fldChar w:fldCharType="separate"/>
            </w:r>
            <w:r>
              <w:rPr>
                <w:color w:val="0000FF"/>
                <w:u w:val="single"/>
              </w:rPr>
              <w:t>57</w:t>
            </w:r>
            <w:r>
              <w:rPr>
                <w:color w:val="0000FF"/>
                <w:u w:val="single"/>
              </w:rPr>
              <w:fldChar w:fldCharType="end"/>
            </w:r>
            <w:r>
              <w:t xml:space="preserve"> and </w:t>
            </w:r>
            <w:r>
              <w:fldChar w:fldCharType="begin"/>
            </w:r>
            <w:r>
              <w:instrText xml:space="preserve"> HYPERLINK "https://www.ecfr.gov/current/title-30/chapter-I/subchapter-O/part-75" </w:instrText>
            </w:r>
            <w:r>
              <w:fldChar w:fldCharType="separate"/>
            </w:r>
            <w:r>
              <w:rPr>
                <w:color w:val="0000FF"/>
                <w:u w:val="single"/>
              </w:rPr>
              <w:t>75</w:t>
            </w:r>
            <w:r>
              <w:rPr>
                <w:color w:val="0000FF"/>
                <w:u w:val="single"/>
              </w:rPr>
              <w:fldChar w:fldCharType="end"/>
            </w:r>
            <w:r>
              <w:t>:</w:t>
            </w:r>
          </w:p>
          <w:p w14:paraId="788A95D0">
            <w:pPr>
              <w:spacing w:before="120" w:after="120"/>
            </w:pPr>
            <w:r>
              <w:fldChar w:fldCharType="begin"/>
            </w:r>
            <w:r>
              <w:instrText xml:space="preserve"> HYPERLINK "https://www.govinfo.gov/content/pkg/FR-2025-07-01/html/2025-11743.htm" </w:instrText>
            </w:r>
            <w:r>
              <w:fldChar w:fldCharType="separate"/>
            </w:r>
            <w:r>
              <w:rPr>
                <w:color w:val="0000FF"/>
                <w:u w:val="single"/>
              </w:rPr>
              <w:t>https://www.govinfo.gov/content/pkg/FR-2025-07-01/html/2025-11743.htm</w:t>
            </w:r>
            <w:r>
              <w:rPr>
                <w:color w:val="0000FF"/>
                <w:u w:val="single"/>
              </w:rPr>
              <w:fldChar w:fldCharType="end"/>
            </w:r>
          </w:p>
          <w:p w14:paraId="3B0F4E9A">
            <w:pPr>
              <w:spacing w:before="120" w:after="120"/>
            </w:pPr>
            <w:r>
              <w:fldChar w:fldCharType="begin"/>
            </w:r>
            <w:r>
              <w:instrText xml:space="preserve"> HYPERLINK "https://www.govinfo.gov/content/pkg/FR-2025-07-01/pdf/2025-11743.pdf" </w:instrText>
            </w:r>
            <w:r>
              <w:fldChar w:fldCharType="separate"/>
            </w:r>
            <w:r>
              <w:rPr>
                <w:color w:val="0000FF"/>
                <w:u w:val="single"/>
              </w:rPr>
              <w:t>https://www.govinfo.gov/content/pkg/FR-2025-07-01/pdf/2025-11743.pdf</w:t>
            </w:r>
            <w:r>
              <w:rPr>
                <w:color w:val="0000FF"/>
                <w:u w:val="single"/>
              </w:rPr>
              <w:fldChar w:fldCharType="end"/>
            </w:r>
          </w:p>
          <w:p w14:paraId="65634AAD">
            <w:pPr>
              <w:spacing w:before="120" w:after="120"/>
            </w:pPr>
            <w:r>
              <w:t xml:space="preserve">This proposed rule; request for comment is identified by Docket Number MSHA-2025-0089. The Docket Folder is available on Regulations.gov at </w:t>
            </w:r>
            <w:r>
              <w:fldChar w:fldCharType="begin"/>
            </w:r>
            <w:r>
              <w:instrText xml:space="preserve"> HYPERLINK "https://www.regulations.gov/docket/MSHA-2025-0089/document" </w:instrText>
            </w:r>
            <w:r>
              <w:fldChar w:fldCharType="separate"/>
            </w:r>
            <w:r>
              <w:rPr>
                <w:color w:val="0000FF"/>
                <w:u w:val="single"/>
              </w:rPr>
              <w:t>https://www.regulations.gov/docket/MSHA-2025-0089/document</w:t>
            </w:r>
            <w:r>
              <w:rPr>
                <w:color w:val="0000FF"/>
                <w:u w:val="single"/>
              </w:rPr>
              <w:fldChar w:fldCharType="end"/>
            </w:r>
            <w:r>
              <w:t xml:space="preserve"> and provides access to primary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 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31 July 2025. Comments received by the USA TBT Enquiry Point from WTO Members and their stakeholders will be shared with MSHA and will also be submitted to the </w:t>
            </w:r>
            <w:r>
              <w:fldChar w:fldCharType="begin"/>
            </w:r>
            <w:r>
              <w:instrText xml:space="preserve"> HYPERLINK "https://www.regulations.gov/docket/MSHA-2025-0089/document" </w:instrText>
            </w:r>
            <w:r>
              <w:fldChar w:fldCharType="separate"/>
            </w:r>
            <w:r>
              <w:rPr>
                <w:color w:val="0000FF"/>
                <w:u w:val="single"/>
              </w:rPr>
              <w:t>Docket</w:t>
            </w:r>
            <w:r>
              <w:rPr>
                <w:color w:val="0000FF"/>
                <w:u w:val="single"/>
              </w:rPr>
              <w:fldChar w:fldCharType="end"/>
            </w:r>
            <w:r>
              <w:t xml:space="preserve"> on Regulations.gov if received within the comment period.</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E371C46">
            <w:pPr>
              <w:spacing w:before="120" w:after="120"/>
            </w:pPr>
            <w:r>
              <w:rPr>
                <w:b/>
              </w:rPr>
              <w:t>Proposed date of adoption:</w:t>
            </w:r>
            <w:r>
              <w:t xml:space="preserve"> To be determined</w:t>
            </w:r>
          </w:p>
          <w:p w14:paraId="395103CA">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31 July 2025</w:t>
            </w:r>
            <w:r>
              <w:rPr>
                <w:rFonts w:hint="eastAsia" w:eastAsia="宋体"/>
                <w:lang w:eastAsia="zh-CN"/>
              </w:rPr>
              <w:t>，</w:t>
            </w:r>
          </w:p>
          <w:p w14:paraId="3BE052CD">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31 July 2025. Comments received by the USA TBT Enquiry Point from WTO Members and their stakeholders will be shared with MSHA and will also be submitted to the </w:t>
            </w:r>
            <w:r>
              <w:fldChar w:fldCharType="begin"/>
            </w:r>
            <w:r>
              <w:instrText xml:space="preserve"> HYPERLINK "https://www.regulations.gov/docket/MSHA-2025-0089/document" </w:instrText>
            </w:r>
            <w:r>
              <w:fldChar w:fldCharType="separate"/>
            </w:r>
            <w:r>
              <w:rPr>
                <w:color w:val="0000FF"/>
                <w:u w:val="single"/>
              </w:rPr>
              <w:t>Docket</w:t>
            </w:r>
            <w:r>
              <w:rPr>
                <w:color w:val="0000FF"/>
                <w:u w:val="single"/>
              </w:rPr>
              <w:fldChar w:fldCharType="end"/>
            </w:r>
            <w:r>
              <w:t xml:space="preserve"> on Regulations.gov if received within the comment period.</w:t>
            </w:r>
          </w:p>
          <w:p w14:paraId="27D56501">
            <w:pPr>
              <w:spacing w:before="120" w:after="120"/>
            </w:pPr>
            <w:r>
              <w:rPr>
                <w:b/>
                <w:bCs/>
              </w:rPr>
              <w:t>Contact details of agency or authority designated to handle comments regarding the notification:</w:t>
            </w:r>
            <w:r>
              <w:t xml:space="preserve"> </w:t>
            </w:r>
          </w:p>
          <w:p w14:paraId="419717E2">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bookmarkStart w:id="10" w:name="_GoBack"/>
            <w:bookmarkEnd w:id="10"/>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6692A9F5">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217706">
            <w:pPr>
              <w:keepNext/>
              <w:keepLines/>
              <w:spacing w:after="120"/>
              <w:rPr>
                <w:bCs/>
              </w:rPr>
            </w:pPr>
            <w:r>
              <w:fldChar w:fldCharType="begin"/>
            </w:r>
            <w:r>
              <w:instrText xml:space="preserve"> HYPERLINK "https://members.wto.org/crnattachments/2025/TBT/USA/25_04571_00_e.pdf" \t "_blank" </w:instrText>
            </w:r>
            <w:r>
              <w:fldChar w:fldCharType="separate"/>
            </w:r>
            <w:r>
              <w:rPr>
                <w:iCs/>
                <w:color w:val="0000FF"/>
                <w:u w:val="single"/>
              </w:rPr>
              <w:t>https://members.wto.org/crnattachments/2025/TBT/USA/25_04571_00_e.pdf</w:t>
            </w:r>
            <w:r>
              <w:rPr>
                <w:iCs/>
                <w:color w:val="0000FF"/>
                <w:u w:val="single"/>
              </w:rPr>
              <w:fldChar w:fldCharType="end"/>
            </w:r>
          </w:p>
        </w:tc>
      </w:tr>
    </w:tbl>
    <w:p w14:paraId="6342B72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24</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bmkDate"/>
          <w:bookmarkStart w:id="3" w:name="spsDateDistribution"/>
          <w:r>
            <w:rPr>
              <w:rFonts w:hint="eastAsia" w:eastAsia="宋体"/>
              <w:szCs w:val="16"/>
              <w:lang w:val="en-US" w:eastAsia="zh-CN"/>
            </w:rPr>
            <w:t>10</w:t>
          </w:r>
          <w:r>
            <w:rPr>
              <w:szCs w:val="16"/>
            </w:rPr>
            <w:t xml:space="preserve">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4474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52E5455B"/>
    <w:rsid w:val="54F53066"/>
    <w:rsid w:val="64972BBC"/>
    <w:rsid w:val="744A17C4"/>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D0846F1C-677B-451B-900D-FCC82369AA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560</Words>
  <Characters>3387</Characters>
  <Lines>34</Lines>
  <Paragraphs>9</Paragraphs>
  <TotalTime>0</TotalTime>
  <ScaleCrop>false</ScaleCrop>
  <LinksUpToDate>false</LinksUpToDate>
  <CharactersWithSpaces>3910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2025-07-10T15:12:57Z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