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A3B61C5" w14:textId="77777777">
      <w:pPr>
        <w:pStyle w:val="Title"/>
      </w:pPr>
      <w:r w:rsidRPr="002F663C">
        <w:t>NOTIFICATION</w:t>
      </w:r>
    </w:p>
    <w:p w:rsidR="002F663C" w:rsidRPr="002F663C" w:rsidP="00DD3DD7" w14:paraId="73228BEB" w14:textId="77777777">
      <w:pPr>
        <w:pStyle w:val="Title3"/>
      </w:pPr>
      <w:r w:rsidRPr="002F663C">
        <w:t>Addendum</w:t>
      </w:r>
    </w:p>
    <w:p w:rsidR="002F663C" w:rsidP="001E2E4A" w14:paraId="0F5EAFE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the State of Kuwait</w:t>
      </w:r>
      <w:r w:rsidRPr="002F663C">
        <w:rPr>
          <w:rFonts w:eastAsia="Calibri" w:cs="Times New Roman"/>
        </w:rPr>
        <w:t>.</w:t>
      </w:r>
    </w:p>
    <w:p w:rsidR="001E2E4A" w:rsidRPr="002F663C" w:rsidP="001E2E4A" w14:paraId="3E8F22BC" w14:textId="77777777">
      <w:pPr>
        <w:rPr>
          <w:rFonts w:eastAsia="Calibri" w:cs="Times New Roman"/>
        </w:rPr>
      </w:pPr>
    </w:p>
    <w:p w:rsidR="002F663C" w:rsidRPr="002F663C" w:rsidP="002F663C" w14:paraId="14345CC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7D79635" w14:textId="77777777">
      <w:pPr>
        <w:rPr>
          <w:rFonts w:eastAsia="Calibri" w:cs="Times New Roman"/>
        </w:rPr>
      </w:pPr>
    </w:p>
    <w:p w:rsidR="00C14444" w:rsidRPr="002F663C" w:rsidP="002F663C" w14:paraId="64AA4246" w14:textId="77777777">
      <w:pPr>
        <w:rPr>
          <w:rFonts w:eastAsia="Calibri" w:cs="Times New Roman"/>
        </w:rPr>
      </w:pPr>
    </w:p>
    <w:p w:rsidR="002F663C" w:rsidRPr="002F663C" w:rsidP="002F663C" w14:paraId="72BD5B2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Electrical accessories - Cable reels for household and similar purposes</w:t>
      </w:r>
    </w:p>
    <w:p w:rsidR="002F663C" w:rsidRPr="002F663C" w:rsidP="002F663C" w14:paraId="655F04A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69BD47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942E6C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B25CB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3324B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B87FD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D6FA0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3EDE9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92C8E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B0919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6467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CEA7E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FA699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7350D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95728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B8EE3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5C06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6796E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C5342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3B8C3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22C9C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483B8B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75D78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13248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120E6A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263C5A66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pdf attachment</w:t>
            </w:r>
          </w:p>
          <w:p w:rsidR="00082727" w:rsidP="00C14444" w14:paraId="7464BF7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https://members.wto.org/crnattachments/2025/TBT/KWT/modification/25_04242_00_e.pdf</w:t>
              </w:r>
            </w:hyperlink>
          </w:p>
          <w:p w:rsidR="002F663C" w:rsidRPr="002F663C" w:rsidP="00C14444" w14:paraId="58120BD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7479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7F5B21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7BDA5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BEA26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C70367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7E51F2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0CAD08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FAE8C0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Replace the whole text of this clause by the following: </w:t>
      </w:r>
    </w:p>
    <w:p w:rsidR="00CB30EF" w:rsidRPr="002F663C" w:rsidP="00B16ACF" w14:paraId="063DEEB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International Standard applies to cable reels for a.c. only, with a rated voltage above</w:t>
      </w:r>
    </w:p>
    <w:p w:rsidR="00CB30EF" w:rsidRPr="002F663C" w:rsidP="00B16ACF" w14:paraId="10FB889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50 V and </w:t>
      </w:r>
      <w:r w:rsidRPr="002F663C">
        <w:rPr>
          <w:rFonts w:eastAsia="Calibri" w:cs="Times New Roman"/>
          <w:szCs w:val="18"/>
        </w:rPr>
        <w:t>not exceeding 250 V for single-phase cable reels and above 50 V and not exceeding</w:t>
      </w:r>
    </w:p>
    <w:p w:rsidR="00CB30EF" w:rsidRPr="002F663C" w:rsidP="00B16ACF" w14:paraId="1CB500B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440 V for all other cable reels, and a rated current not exceeding 16 A. They are intended for</w:t>
      </w:r>
    </w:p>
    <w:p w:rsidR="00CB30EF" w:rsidRPr="002F663C" w:rsidP="00B16ACF" w14:paraId="66E88AB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household, commercial and light industrial and similar purposes, either indoors or outdoors,</w:t>
      </w:r>
    </w:p>
    <w:p w:rsidR="00CB30EF" w:rsidRPr="002F663C" w:rsidP="00B16ACF" w14:paraId="021DCD4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with particular reference to safety in normal use.</w:t>
      </w:r>
    </w:p>
    <w:p w:rsidR="00CB30EF" w:rsidRPr="002F663C" w:rsidP="00B16ACF" w14:paraId="4C598F0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standard does not apply to:</w:t>
      </w:r>
    </w:p>
    <w:p w:rsidR="00CB30EF" w:rsidRPr="002F663C" w:rsidP="00B16ACF" w14:paraId="22D12F7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– cable reeling devices incorporated in appliances or luminaires;</w:t>
      </w:r>
    </w:p>
    <w:p w:rsidR="00CB30EF" w:rsidRPr="002F663C" w:rsidP="00B16ACF" w14:paraId="4E1738A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– cable reeling devices associated with appliances or luminaires.</w:t>
      </w:r>
    </w:p>
    <w:p w:rsidR="00CB30EF" w:rsidRPr="002F663C" w:rsidP="00B16ACF" w14:paraId="6BE6517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NOTE 1 Requirements for cable reeling devices incorporated in appliances are specified in IEC 60335-1 and</w:t>
      </w:r>
    </w:p>
    <w:p w:rsidR="00CB30EF" w:rsidRPr="002F663C" w:rsidP="00B16ACF" w14:paraId="7DD0FFE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IEC 60335-2-2.</w:t>
      </w:r>
    </w:p>
    <w:p w:rsidR="00CB30EF" w:rsidRPr="002F663C" w:rsidP="00B16ACF" w14:paraId="55F706E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NOTE 2 Requirements for cable reeling devices incorporated in luminaires are specified in IEC 60598-1 and</w:t>
      </w:r>
    </w:p>
    <w:p w:rsidR="00CB30EF" w:rsidRPr="002F663C" w:rsidP="00B16ACF" w14:paraId="00D1BE9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IEC 60598-2-25.</w:t>
      </w:r>
    </w:p>
    <w:p w:rsidR="00CB30EF" w:rsidRPr="002F663C" w:rsidP="00B16ACF" w14:paraId="0989707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NOTE 3 A cable reeling device associated with an appliance or luminaire is a device designed to supply a specific</w:t>
      </w:r>
    </w:p>
    <w:p w:rsidR="00CB30EF" w:rsidRPr="002F663C" w:rsidP="00B16ACF" w14:paraId="78AB3A6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appliance or luminaire. It must be fixed to or delivered with the appliance or luminaire, without being incorporated</w:t>
      </w:r>
    </w:p>
    <w:p w:rsidR="00CB30EF" w:rsidRPr="002F663C" w:rsidP="00B16ACF" w14:paraId="5BEC4BD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in it and having its own enclosure which provides </w:t>
      </w:r>
      <w:r w:rsidRPr="002F663C">
        <w:rPr>
          <w:rFonts w:eastAsia="Calibri" w:cs="Times New Roman"/>
          <w:szCs w:val="18"/>
        </w:rPr>
        <w:t>protection against electric shock. An example is a cable reeling</w:t>
      </w:r>
    </w:p>
    <w:p w:rsidR="00CB30EF" w:rsidRPr="002F663C" w:rsidP="00B16ACF" w14:paraId="13270F4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device associated with handlamps according to IEC 60598-2-8.</w:t>
      </w:r>
    </w:p>
    <w:p w:rsidR="00CB30EF" w:rsidRPr="002F663C" w:rsidP="00B16ACF" w14:paraId="5C815D1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standard may be used as a guide for cable reeling devices incorporated or associated in</w:t>
      </w:r>
    </w:p>
    <w:p w:rsidR="00CB30EF" w:rsidRPr="002F663C" w:rsidP="00B16ACF" w14:paraId="69DD672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appliances or luminaires as far as it is applicable.</w:t>
      </w:r>
    </w:p>
    <w:p w:rsidR="00CB30EF" w:rsidRPr="002F663C" w:rsidP="00B16ACF" w14:paraId="6DCBA35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61242 Amend.1 © IEC:2008 – 3 –</w:t>
      </w:r>
    </w:p>
    <w:p w:rsidR="00CB30EF" w:rsidRPr="002F663C" w:rsidP="00B16ACF" w14:paraId="38469F8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Cable reels complying with this standard are suitable for use at ambient temperatures not</w:t>
      </w:r>
    </w:p>
    <w:p w:rsidR="00CB30EF" w:rsidRPr="002F663C" w:rsidP="00B16ACF" w14:paraId="0862737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normally exceeding 25 °C, but occasionally reaching 35 °C.</w:t>
      </w:r>
    </w:p>
    <w:p w:rsidR="00CB30EF" w:rsidRPr="002F663C" w:rsidP="00B16ACF" w14:paraId="43F4F81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In locations where special conditions prevail, special construction may be required.</w:t>
      </w:r>
    </w:p>
    <w:p w:rsidR="006C5A96" w:rsidP="006C5A96" w14:paraId="27DDA1D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C96334E" w14:textId="77777777">
      <w:pPr>
        <w:jc w:val="center"/>
        <w:rPr>
          <w:b/>
        </w:rPr>
      </w:pPr>
    </w:p>
    <w:p w:rsidR="00A1565D" w:rsidP="003971FF" w14:paraId="293B29C1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5A484E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B29804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CB0CE37" w14:textId="77777777">
      <w:r>
        <w:separator/>
      </w:r>
    </w:p>
  </w:footnote>
  <w:footnote w:type="continuationSeparator" w:id="1">
    <w:p w:rsidR="004D3A6A" w:rsidP="00ED54E0" w14:paraId="02F6B0AC" w14:textId="77777777">
      <w:r>
        <w:continuationSeparator/>
      </w:r>
    </w:p>
  </w:footnote>
  <w:footnote w:id="2">
    <w:p w:rsidR="007F6EA2" w14:paraId="3386E19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70D12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B79A5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4C3B6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32DC0B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8E197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G/TBT/N/KWT/498/Add.1</w:t>
    </w:r>
    <w:bookmarkEnd w:id="3"/>
  </w:p>
  <w:p w:rsidR="00DD3DD7" w:rsidRPr="00DD3DD7" w:rsidP="00DD3DD7" w14:paraId="218B4F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7FEB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E68656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F4590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0BB53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33814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2DB04F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D07B39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B825A9D" w14:textId="77777777">
          <w:pPr>
            <w:jc w:val="right"/>
            <w:rPr>
              <w:b/>
              <w:szCs w:val="16"/>
            </w:rPr>
          </w:pPr>
        </w:p>
      </w:tc>
    </w:tr>
    <w:tr w14:paraId="24ED3CD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759451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6BCCF1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G/TBT/N/KWT/498/Add.1</w:t>
          </w:r>
          <w:bookmarkEnd w:id="4"/>
        </w:p>
        <w:p w:rsidR="00C14444" w:rsidRPr="00C14444" w:rsidP="00C14444" w14:paraId="04615457" w14:textId="77777777">
          <w:pPr>
            <w:jc w:val="center"/>
            <w:rPr>
              <w:szCs w:val="16"/>
            </w:rPr>
          </w:pPr>
        </w:p>
      </w:tc>
    </w:tr>
    <w:tr w14:paraId="4DF90D7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42BBA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726939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July 2025</w:t>
          </w:r>
          <w:bookmarkEnd w:id="5"/>
        </w:p>
      </w:tc>
    </w:tr>
    <w:tr w14:paraId="3029AA7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85EFC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(25-4234)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B4DBBC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1520CD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97E7E8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4C8402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3C31A1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0036324">
    <w:abstractNumId w:val="9"/>
  </w:num>
  <w:num w:numId="2" w16cid:durableId="1925339408">
    <w:abstractNumId w:val="7"/>
  </w:num>
  <w:num w:numId="3" w16cid:durableId="1064375462">
    <w:abstractNumId w:val="6"/>
  </w:num>
  <w:num w:numId="4" w16cid:durableId="804081920">
    <w:abstractNumId w:val="5"/>
  </w:num>
  <w:num w:numId="5" w16cid:durableId="766928677">
    <w:abstractNumId w:val="4"/>
  </w:num>
  <w:num w:numId="6" w16cid:durableId="911308302">
    <w:abstractNumId w:val="12"/>
  </w:num>
  <w:num w:numId="7" w16cid:durableId="605894523">
    <w:abstractNumId w:val="11"/>
  </w:num>
  <w:num w:numId="8" w16cid:durableId="729110426">
    <w:abstractNumId w:val="10"/>
  </w:num>
  <w:num w:numId="9" w16cid:durableId="427966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1020615">
    <w:abstractNumId w:val="13"/>
  </w:num>
  <w:num w:numId="11" w16cid:durableId="664632264">
    <w:abstractNumId w:val="8"/>
  </w:num>
  <w:num w:numId="12" w16cid:durableId="2001303530">
    <w:abstractNumId w:val="3"/>
  </w:num>
  <w:num w:numId="13" w16cid:durableId="1248148434">
    <w:abstractNumId w:val="2"/>
  </w:num>
  <w:num w:numId="14" w16cid:durableId="1976325648">
    <w:abstractNumId w:val="1"/>
  </w:num>
  <w:num w:numId="15" w16cid:durableId="113836453">
    <w:abstractNumId w:val="0"/>
  </w:num>
  <w:num w:numId="16" w16cid:durableId="148500420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972E6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30EF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3ADC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6979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KWT/modification/25_04242_00_e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2025-07-01T10:24:00Z</dcterms:created>
  <dcterms:modified xsi:type="dcterms:W3CDTF">2025-07-01T10:24:00Z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