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3E90F4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EFD033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B724E8B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1708F16" w14:textId="77777777" w:rsidTr="000C3B6C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4B3C0F5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5A25B5E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THE SEPARATE CUSTOMS TERRITORY OF TAIWAN, PENGHU, KINMEN AND MATSU</w:t>
            </w:r>
          </w:p>
          <w:p w:rsidR="00F85C99" w:rsidRPr="002F6A28" w:rsidP="002F6A28" w14:paraId="73C04052" w14:textId="77777777">
            <w:pPr>
              <w:spacing w:after="120"/>
            </w:pPr>
            <w:r w:rsidRPr="002F6A28">
              <w:rPr>
                <w:b/>
              </w:rPr>
              <w:t xml:space="preserve">If applicable, name of local government involved (Article 3.2 and </w:t>
            </w:r>
            <w:r w:rsidRPr="002F6A28">
              <w:rPr>
                <w:b/>
              </w:rPr>
              <w:t>7.2):</w:t>
            </w:r>
            <w:r w:rsidRPr="00C379C8" w:rsidR="00EE3A11">
              <w:t xml:space="preserve"> </w:t>
            </w:r>
          </w:p>
        </w:tc>
      </w:tr>
      <w:tr w14:paraId="5253BA08" w14:textId="77777777" w:rsidTr="000C3B6C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62E1E3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0C3B6C" w14:paraId="724A6BB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C14153E" w14:textId="77777777">
            <w:r w:rsidRPr="00C379C8">
              <w:t>Department of Atmospheric Environment</w:t>
            </w:r>
          </w:p>
          <w:p w:rsidR="00EE3A11" w:rsidRPr="00C379C8" w:rsidP="000C3B6C" w14:paraId="197FAE70" w14:textId="77777777">
            <w:pPr>
              <w:spacing w:after="120"/>
            </w:pPr>
            <w:r w:rsidRPr="00C379C8">
              <w:t>Ministry of Environment</w:t>
            </w:r>
          </w:p>
        </w:tc>
      </w:tr>
      <w:tr w14:paraId="7FEB6BDB" w14:textId="77777777" w:rsidTr="000C3B6C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114995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3E4BE05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0B4BEB6" w14:textId="77777777" w:rsidTr="000C3B6C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595BE7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CB902FE" w14:textId="77777777">
            <w:pPr>
              <w:spacing w:before="120" w:after="120"/>
            </w:pPr>
            <w:r w:rsidRPr="00E3324D">
              <w:rPr>
                <w:b/>
                <w:bCs/>
              </w:rPr>
              <w:t xml:space="preserve">Products covered (HS codes or national tariff lines. ICS </w:t>
            </w:r>
            <w:r w:rsidRPr="00E3324D">
              <w:rPr>
                <w:b/>
                <w:bCs/>
              </w:rPr>
              <w:t>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hydrochlorofluorocarbons; products or equipment containing hydrochlorofluorocarbons (HCFCs)</w:t>
            </w:r>
          </w:p>
        </w:tc>
      </w:tr>
      <w:tr w14:paraId="23361C95" w14:textId="77777777" w:rsidTr="000C3B6C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105304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P="002F6A28" w14:paraId="6F1AA7D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Amendments to the Regulations for Consumption Management of Hydrochlorofluorocarbons; (17 page(s), in English), (14 page(s), in Chinese)</w:t>
            </w:r>
          </w:p>
          <w:p w:rsidR="000C3B6C" w:rsidRPr="000C3B6C" w:rsidP="002F6A28" w14:paraId="6CA5502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CC3DB2" w:rsidRPr="00CE6C29" w:rsidP="002F6A28" w14:paraId="1D009D72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WTO TBT Enquiry Point, Email: </w:t>
            </w:r>
            <w:hyperlink r:id="rId5" w:history="1">
              <w:r w:rsidRPr="00CE6C29">
                <w:rPr>
                  <w:iCs/>
                  <w:color w:val="0000FF"/>
                  <w:u w:val="single"/>
                </w:rPr>
                <w:t>tbtenq@bsmi.gov.tw</w:t>
              </w:r>
            </w:hyperlink>
          </w:p>
          <w:p w:rsidR="00CC3DB2" w:rsidRPr="00CE6C29" w:rsidP="002F6A28" w14:paraId="3BA4D796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https://members.wto.org/crnattachments/2025/TBT/TPKM/25_04194_00_e.pdf</w:t>
              </w:r>
            </w:hyperlink>
          </w:p>
          <w:p w:rsidR="00CC3DB2" w:rsidRPr="00CE6C29" w:rsidP="002F6A28" w14:paraId="3DEF5FAC" w14:textId="77777777">
            <w:pP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https://members.wto.org/crnattachments/2025/TBT/TPKM/25_04194_00_x.pdf</w:t>
              </w:r>
            </w:hyperlink>
          </w:p>
        </w:tc>
      </w:tr>
      <w:tr w14:paraId="4CE5B697" w14:textId="77777777" w:rsidTr="000C3B6C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DF3447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89655E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Ministry of Environment proposes to amend the provisions of the "Regulations for Consumption Management of Hydrochlorofluorocarbons" and revise its title to "Management Regulations for Hydrochlorofluorocarbons."</w:t>
            </w:r>
          </w:p>
          <w:p w:rsidR="00FE448B" w:rsidRPr="00C379C8" w:rsidP="002F6A28" w14:paraId="2A69920C" w14:textId="77777777">
            <w:pPr>
              <w:spacing w:before="120" w:after="120"/>
            </w:pPr>
            <w:r w:rsidRPr="00C379C8">
              <w:t>The key points of the draft amendments are as follows:</w:t>
            </w:r>
          </w:p>
          <w:p w:rsidR="00FE448B" w:rsidRPr="00C379C8" w:rsidP="002F6A28" w14:paraId="2F14B31F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Add a definition for HCFC-containing products or equipment, and revise the definitions of HCFCs and consumption quantity.</w:t>
            </w:r>
          </w:p>
          <w:p w:rsidR="00FE448B" w:rsidRPr="00C379C8" w:rsidP="002F6A28" w14:paraId="48288128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 xml:space="preserve">Adjust the control timelines for the consumption and </w:t>
            </w:r>
            <w:r w:rsidRPr="00C379C8">
              <w:t>production of HCFCs, as well as the restrictions on their use, to reflect that certain timelines have already passed.</w:t>
            </w:r>
          </w:p>
          <w:p w:rsidR="00FE448B" w:rsidRPr="00C379C8" w:rsidP="002F6A28" w14:paraId="54EFADA7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Simplify the current allocation system by adopting a single annual allocation process to better meet practical needs.</w:t>
            </w:r>
          </w:p>
          <w:p w:rsidR="00FE448B" w:rsidRPr="00C379C8" w:rsidP="002F6A28" w14:paraId="09E5BC82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Add application procedures for exempted uses permitted under Montreal Protocol resolutions, which are not included in consumption calculations.</w:t>
            </w:r>
          </w:p>
          <w:p w:rsidR="00FE448B" w:rsidRPr="00C379C8" w:rsidP="002F6A28" w14:paraId="4D7D7CBA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Add regulations on the import and reporting requirements for enterprises granted import approvals for exempted uses.</w:t>
            </w:r>
          </w:p>
          <w:p w:rsidR="00FE448B" w:rsidRPr="00C379C8" w:rsidP="002F6A28" w14:paraId="6226B992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Clarify the existing prohibition on importing HCFC-containing products or equipment without prior approval.</w:t>
            </w:r>
          </w:p>
          <w:p w:rsidR="00FE448B" w:rsidRPr="00C379C8" w:rsidP="002F6A28" w14:paraId="02A9F341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Add provisions allowing unauthorized imports of HCFCs or HCFC-containing products or equipment to be disposed of through sale or other appropriate methods.</w:t>
            </w:r>
          </w:p>
        </w:tc>
      </w:tr>
      <w:tr w14:paraId="5EED004A" w14:textId="77777777" w:rsidTr="000C3B6C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39A9E9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DC3E31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Protection of human health or safety; Protection of animal or plant life or health; Protection of the environment; Harmonization; Cost saving and productivity enhancement</w:t>
            </w:r>
          </w:p>
        </w:tc>
      </w:tr>
      <w:tr w14:paraId="201745B9" w14:textId="77777777" w:rsidTr="000C3B6C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4531039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C3B6C" w:rsidRPr="00EC00D2" w:rsidP="007F13E8" w14:paraId="04641A4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F515F94" w14:textId="77777777">
            <w:pPr>
              <w:spacing w:before="120" w:after="120"/>
            </w:pPr>
            <w:r w:rsidRPr="002F6A28">
              <w:rPr>
                <w:i/>
                <w:iCs/>
              </w:rPr>
              <w:t>Government Gazette</w:t>
            </w:r>
            <w:r w:rsidRPr="002F6A28">
              <w:t>, Vol. 031, No. 108, dated 12 June 2025.</w:t>
            </w:r>
          </w:p>
          <w:p w:rsidR="00EE3A11" w:rsidRPr="002F6A28" w:rsidP="007F13E8" w14:paraId="3FCC6A50" w14:textId="77777777">
            <w:pPr>
              <w:spacing w:before="120" w:after="120"/>
            </w:pPr>
            <w:hyperlink r:id="rId8" w:history="1">
              <w:r w:rsidRPr="002F6A28">
                <w:rPr>
                  <w:color w:val="0000FF"/>
                  <w:u w:val="single"/>
                </w:rPr>
                <w:t>https://gazette.nat.gov.tw/egFront/e_detail.do?metaid=157891</w:t>
              </w:r>
            </w:hyperlink>
          </w:p>
        </w:tc>
      </w:tr>
      <w:tr w14:paraId="4FB175D3" w14:textId="77777777" w:rsidTr="000C3B6C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37DA88B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55BB013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22B3C3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14A7DA0" w14:textId="77777777" w:rsidTr="000C3B6C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601FED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C3B6C" w:rsidRPr="00E3324D" w:rsidP="000C3B6C" w14:paraId="7599564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comments:</w:t>
            </w:r>
            <w:r w:rsidRPr="00CE6C29">
              <w:t xml:space="preserve"> </w:t>
            </w:r>
          </w:p>
          <w:p w:rsidR="00F85C99" w:rsidP="002F6A28" w14:paraId="168F4D5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26 August 2025</w:t>
            </w:r>
          </w:p>
          <w:p w:rsidR="000C3B6C" w:rsidRPr="00E3324D" w:rsidP="000C3B6C" w14:paraId="1296C5F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D3579E2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791B52F" w14:textId="77777777">
            <w:r w:rsidRPr="00CE6C29">
              <w:t>WTO TBT Enquiry Point</w:t>
            </w:r>
          </w:p>
          <w:p w:rsidR="00CE6C29" w:rsidRPr="00CE6C29" w:rsidP="000C3B6C" w14:paraId="3BE09CFF" w14:textId="77777777">
            <w:r w:rsidRPr="00CE6C29">
              <w:t xml:space="preserve">Bureau of </w:t>
            </w:r>
            <w:r w:rsidRPr="00CE6C29">
              <w:t>Standards, Metrology and Inspection</w:t>
            </w:r>
          </w:p>
          <w:p w:rsidR="00CE6C29" w:rsidRPr="00CE6C29" w:rsidP="000C3B6C" w14:paraId="32F3C312" w14:textId="77777777">
            <w:r w:rsidRPr="00CE6C29">
              <w:t>Ministry of Economic Affairs</w:t>
            </w:r>
          </w:p>
          <w:p w:rsidR="00CE6C29" w:rsidRPr="00CE6C29" w:rsidP="000C3B6C" w14:paraId="4C8F5A9C" w14:textId="77777777">
            <w:r w:rsidRPr="00CE6C29">
              <w:t>No. 4, Sec. 1, Jinan Rd., Zhongzheng Dist.</w:t>
            </w:r>
          </w:p>
          <w:p w:rsidR="00CE6C29" w:rsidRPr="00CE6C29" w:rsidP="000C3B6C" w14:paraId="3294010B" w14:textId="77777777">
            <w:r w:rsidRPr="00CE6C29">
              <w:t>Taipei City 100, Taiwan</w:t>
            </w:r>
          </w:p>
          <w:p w:rsidR="00CE6C29" w:rsidRPr="00CE6C29" w:rsidP="000C3B6C" w14:paraId="72F8CBD3" w14:textId="77777777">
            <w:r w:rsidRPr="00CE6C29">
              <w:t>Tel: +(886-2) 23431700#1566</w:t>
            </w:r>
          </w:p>
          <w:p w:rsidR="00CE6C29" w:rsidRPr="00CE6C29" w:rsidP="000C3B6C" w14:paraId="4DB04CC5" w14:textId="77777777">
            <w:r w:rsidRPr="00CE6C29">
              <w:t>Fax: +(886-2) 23431804</w:t>
            </w:r>
          </w:p>
          <w:p w:rsidR="00CE6C29" w:rsidRPr="00CE6C29" w:rsidP="000C3B6C" w14:paraId="7F7E09CA" w14:textId="77777777">
            <w:pPr>
              <w:spacing w:after="120"/>
            </w:pPr>
            <w:r w:rsidRPr="00CE6C29">
              <w:t xml:space="preserve">Email: </w:t>
            </w:r>
            <w:hyperlink r:id="rId5" w:history="1">
              <w:r w:rsidRPr="00CE6C29">
                <w:rPr>
                  <w:color w:val="0000FF"/>
                  <w:u w:val="single"/>
                </w:rPr>
                <w:t>tbtenq@bsmi.gov.tw</w:t>
              </w:r>
            </w:hyperlink>
          </w:p>
        </w:tc>
      </w:tr>
    </w:tbl>
    <w:p w:rsidR="00EE3A11" w:rsidRPr="002F6A28" w:rsidP="000C3B6C" w14:paraId="41C224B0" w14:textId="112FA439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92302A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CB6B15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DAFA67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BD81B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C9C5D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5A87E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C06E2A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A051F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G/TBT/N/TPKM/563</w:t>
    </w:r>
    <w:bookmarkEnd w:id="0"/>
  </w:p>
  <w:p w:rsidR="009239F7" w:rsidRPr="002F6A28" w:rsidP="009239F7" w14:paraId="518CE4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515554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E74A7F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09DD16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CBBCD5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BC2861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4303B6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177421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72F7F37" w14:textId="77777777">
          <w:pPr>
            <w:jc w:val="right"/>
            <w:rPr>
              <w:b/>
              <w:szCs w:val="16"/>
            </w:rPr>
          </w:pPr>
        </w:p>
      </w:tc>
    </w:tr>
    <w:tr w14:paraId="7EA03C98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964666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BB8E11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G/TBT/N/TPKM/563</w:t>
          </w:r>
          <w:bookmarkEnd w:id="2"/>
        </w:p>
      </w:tc>
    </w:tr>
    <w:tr w14:paraId="077AAE7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4417C3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F46501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27 June 2025</w:t>
          </w:r>
          <w:bookmarkEnd w:id="3"/>
          <w:bookmarkEnd w:id="4"/>
        </w:p>
      </w:tc>
    </w:tr>
    <w:tr w14:paraId="5088925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882C7BF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(25-4195)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C35A1B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EC902F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263C0D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7E8F34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082BAD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9531247">
    <w:abstractNumId w:val="9"/>
  </w:num>
  <w:num w:numId="2" w16cid:durableId="2028678342">
    <w:abstractNumId w:val="7"/>
  </w:num>
  <w:num w:numId="3" w16cid:durableId="1596329785">
    <w:abstractNumId w:val="6"/>
  </w:num>
  <w:num w:numId="4" w16cid:durableId="101802021">
    <w:abstractNumId w:val="5"/>
  </w:num>
  <w:num w:numId="5" w16cid:durableId="365640210">
    <w:abstractNumId w:val="4"/>
  </w:num>
  <w:num w:numId="6" w16cid:durableId="30737383">
    <w:abstractNumId w:val="12"/>
  </w:num>
  <w:num w:numId="7" w16cid:durableId="1707558216">
    <w:abstractNumId w:val="11"/>
  </w:num>
  <w:num w:numId="8" w16cid:durableId="1360158506">
    <w:abstractNumId w:val="10"/>
  </w:num>
  <w:num w:numId="9" w16cid:durableId="2649275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39462193">
    <w:abstractNumId w:val="13"/>
  </w:num>
  <w:num w:numId="11" w16cid:durableId="999693691">
    <w:abstractNumId w:val="8"/>
  </w:num>
  <w:num w:numId="12" w16cid:durableId="118571450">
    <w:abstractNumId w:val="3"/>
  </w:num>
  <w:num w:numId="13" w16cid:durableId="652566548">
    <w:abstractNumId w:val="2"/>
  </w:num>
  <w:num w:numId="14" w16cid:durableId="751008714">
    <w:abstractNumId w:val="1"/>
  </w:num>
  <w:num w:numId="15" w16cid:durableId="1255825029">
    <w:abstractNumId w:val="0"/>
  </w:num>
  <w:num w:numId="16" w16cid:durableId="201617815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F7A"/>
    <w:rsid w:val="00386659"/>
    <w:rsid w:val="00396AF4"/>
    <w:rsid w:val="003B2BBF"/>
    <w:rsid w:val="003B40C7"/>
    <w:rsid w:val="003D4D22"/>
    <w:rsid w:val="0041584A"/>
    <w:rsid w:val="00416095"/>
    <w:rsid w:val="00425957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14289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C3DB2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E50DB"/>
    <w:rsid w:val="00DF6AE1"/>
    <w:rsid w:val="00E147CB"/>
    <w:rsid w:val="00E20B42"/>
    <w:rsid w:val="00E25473"/>
    <w:rsid w:val="00E30FFD"/>
    <w:rsid w:val="00E3324D"/>
    <w:rsid w:val="00E40A6B"/>
    <w:rsid w:val="00E46FD5"/>
    <w:rsid w:val="00E544BB"/>
    <w:rsid w:val="00E56545"/>
    <w:rsid w:val="00E63AC7"/>
    <w:rsid w:val="00E67CF3"/>
    <w:rsid w:val="00E759B7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D16532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tbtenq@bsmi.gov.tw" TargetMode="External" /><Relationship Id="rId6" Type="http://schemas.openxmlformats.org/officeDocument/2006/relationships/hyperlink" Target="https://members.wto.org/crnattachments/2025/TBT/TPKM/25_04194_00_e.pdf" TargetMode="External" /><Relationship Id="rId7" Type="http://schemas.openxmlformats.org/officeDocument/2006/relationships/hyperlink" Target="https://members.wto.org/crnattachments/2025/TBT/TPKM/25_04194_00_x.pdf" TargetMode="External" /><Relationship Id="rId8" Type="http://schemas.openxmlformats.org/officeDocument/2006/relationships/hyperlink" Target="https://gazette.nat.gov.tw/egFront/e_detail.do?metaid=157891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3</cp:revision>
  <dcterms:created xsi:type="dcterms:W3CDTF">2025-06-27T09:42:00Z</dcterms:created>
  <dcterms:modified xsi:type="dcterms:W3CDTF">2025-06-27T09:42:00Z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