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1CE6C890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5CA906A4" w14:textId="77777777">
      <w:pPr>
        <w:pStyle w:val="Title3"/>
      </w:pPr>
      <w:r w:rsidRPr="009D0EBF">
        <w:t>Revision</w:t>
      </w:r>
    </w:p>
    <w:p w:rsidR="00D90ADD" w:rsidRPr="009D0EBF" w:rsidP="009D0EBF" w14:paraId="5B70A29C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0B1B1D2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2AD18228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2A394864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729AF027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GRENADA</w:t>
            </w:r>
          </w:p>
          <w:p w:rsidR="004C341F" w:rsidRPr="009D0EBF" w:rsidP="009D0EBF" w14:paraId="3CFC017A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3A4844EE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27B146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324BA8" w14:paraId="06CA34B2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16544784" w14:textId="77777777">
            <w:pPr>
              <w:spacing w:after="120"/>
            </w:pPr>
            <w:r w:rsidRPr="009D0EBF">
              <w:t>Grenada Bureau of Standards</w:t>
            </w:r>
          </w:p>
        </w:tc>
      </w:tr>
      <w:tr w14:paraId="635047B1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1893E39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924C96E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56DC340D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9DB48A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C7DF2E7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Pesticides and Other Toxic Chemicals (ICS: 13.300, 65.100)</w:t>
            </w:r>
          </w:p>
        </w:tc>
      </w:tr>
      <w:tr w14:paraId="4F5D80AD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8C5B00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P="009D0EBF" w14:paraId="32FF36E4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pages, means of access):</w:t>
            </w:r>
            <w:r w:rsidRPr="002F78E9" w:rsidR="0069402C">
              <w:t xml:space="preserve"> Pesticide Labelling Requirements; (44 page(s), in English)</w:t>
            </w:r>
          </w:p>
          <w:p w:rsidR="00324BA8" w:rsidRPr="001701DB" w:rsidP="009D0EBF" w14:paraId="03E998B5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3393FCFF" w14:textId="77777777">
            <w:pPr>
              <w:spacing w:after="120"/>
              <w:rPr>
                <w:iCs/>
              </w:rPr>
            </w:pPr>
            <w:hyperlink r:id="rId5" w:tgtFrame="_blank" w:history="1">
              <w:r>
                <w:rPr>
                  <w:iCs/>
                  <w:color w:val="0000FF"/>
                  <w:u w:val="single"/>
                </w:rPr>
                <w:t>https://drive.google.com/file/d/19-wQjIXVOQCAGi7MXTrSf3hu6sXXCwMM/view?usp=drive_link</w:t>
              </w:r>
            </w:hyperlink>
          </w:p>
        </w:tc>
      </w:tr>
      <w:tr w14:paraId="36DE0667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11E55F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3D5053B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is a revision of GDS 1: Part 7: 1999 Requirements for Labelling: Labelling of Pesticides and Other Toxic Chemicals.</w:t>
            </w:r>
          </w:p>
          <w:p w:rsidR="004B48EF" w:rsidRPr="002176BC" w:rsidP="009D0EBF" w14:paraId="6E365EC1" w14:textId="77777777">
            <w:pPr>
              <w:spacing w:before="120" w:after="120"/>
            </w:pPr>
            <w:r w:rsidRPr="002176BC">
              <w:t>The standard specifies the information to be included on labels of all pesticides, in any form, including aerosol insecticides intended for end-user application. It does not apply to pesticides used for human pharmaceuticals or utilised in an industrial setting.</w:t>
            </w:r>
          </w:p>
        </w:tc>
      </w:tr>
      <w:tr w14:paraId="3F300F18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EA873A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F69F6DC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Consumer information, labelling; Protection of human health or safety; Harmonization</w:t>
            </w:r>
            <w:r w:rsidRPr="00BF5532">
              <w:t xml:space="preserve"> </w:t>
            </w:r>
          </w:p>
        </w:tc>
      </w:tr>
      <w:tr w14:paraId="71D3F503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1BFD5E6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4BA8" w:rsidRPr="001701DB" w:rsidP="00511F3C" w14:paraId="277DABA7" w14:textId="77777777">
            <w:pPr>
              <w:spacing w:before="120" w:after="12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1B2EEA01" w14:textId="77777777">
            <w:pPr>
              <w:spacing w:before="120" w:after="120"/>
            </w:pPr>
            <w:r w:rsidRPr="004B3635">
              <w:t xml:space="preserve">Draft Grenada Standard: Pesticide Labelling </w:t>
            </w:r>
            <w:r w:rsidRPr="004B3635">
              <w:t>Requirements</w:t>
            </w:r>
          </w:p>
        </w:tc>
      </w:tr>
      <w:tr w14:paraId="69C8A9DC" w14:textId="77777777" w:rsidTr="00324BA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6B6B6D52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134DDF19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2D7482BF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25A29F77" w14:textId="77777777" w:rsidTr="00324BA8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22939E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4BA8" w:rsidRPr="001701DB" w:rsidP="009D0EBF" w14:paraId="129F6315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comments:</w:t>
            </w:r>
          </w:p>
          <w:p w:rsidR="004C341F" w:rsidP="009D0EBF" w14:paraId="07A8E264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26 August 2025</w:t>
            </w:r>
          </w:p>
          <w:p w:rsidR="00324BA8" w:rsidP="009D0EBF" w14:paraId="7501CDEC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[X]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6145CE65" w14:textId="77777777">
            <w:pPr>
              <w:spacing w:before="120" w:after="120"/>
            </w:pPr>
            <w:r w:rsidRPr="00324BA8">
              <w:rPr>
                <w:b/>
                <w:bCs/>
              </w:rPr>
              <w:t xml:space="preserve">Contact details of agency or </w:t>
            </w:r>
            <w:r w:rsidRPr="00324BA8">
              <w:rPr>
                <w:b/>
                <w:bCs/>
              </w:rPr>
              <w:t>authority designated to handle comments regarding the notification:</w:t>
            </w:r>
            <w:r w:rsidR="001701DB">
              <w:t xml:space="preserve"> </w:t>
            </w:r>
          </w:p>
          <w:p w:rsidR="001701DB" w:rsidP="009D0EBF" w14:paraId="4E0BD5AD" w14:textId="77777777">
            <w:r>
              <w:t>Grenada Bureau of Standards</w:t>
            </w:r>
          </w:p>
          <w:p w:rsidR="001701DB" w:rsidP="009D0EBF" w14:paraId="371137A6" w14:textId="77777777">
            <w:r>
              <w:t>Queen's Park</w:t>
            </w:r>
          </w:p>
          <w:p w:rsidR="001701DB" w:rsidP="009D0EBF" w14:paraId="2A90A111" w14:textId="77777777">
            <w:r>
              <w:t>P.O. Box 2036</w:t>
            </w:r>
          </w:p>
          <w:p w:rsidR="001701DB" w:rsidP="009D0EBF" w14:paraId="097FC0C7" w14:textId="77777777">
            <w:r>
              <w:t>St. George's</w:t>
            </w:r>
          </w:p>
          <w:p w:rsidR="001701DB" w:rsidP="009D0EBF" w14:paraId="05133D3B" w14:textId="77777777">
            <w:r>
              <w:t>Grenada</w:t>
            </w:r>
          </w:p>
          <w:p w:rsidR="001701DB" w:rsidP="009D0EBF" w14:paraId="4E20B6FB" w14:textId="77777777">
            <w:r>
              <w:t>Tel: (473) 440-5886/6783</w:t>
            </w:r>
          </w:p>
          <w:p w:rsidR="001701DB" w:rsidP="009D0EBF" w14:paraId="58189E03" w14:textId="77777777">
            <w:r>
              <w:t>Fax: (473) 440-5554</w:t>
            </w:r>
          </w:p>
          <w:p w:rsidR="001701DB" w:rsidP="009D0EBF" w14:paraId="4372C955" w14:textId="77777777">
            <w:pPr>
              <w:spacing w:after="120"/>
            </w:pPr>
            <w:r>
              <w:t xml:space="preserve">Email: </w:t>
            </w:r>
            <w:hyperlink r:id="rId6" w:history="1">
              <w:r>
                <w:rPr>
                  <w:color w:val="0000FF"/>
                  <w:u w:val="single"/>
                </w:rPr>
                <w:t>gdbs@gdbs.gd</w:t>
              </w:r>
            </w:hyperlink>
            <w:r>
              <w:t xml:space="preserve">; </w:t>
            </w:r>
            <w:hyperlink r:id="rId7" w:history="1">
              <w:r>
                <w:rPr>
                  <w:color w:val="0000FF"/>
                  <w:u w:val="single"/>
                </w:rPr>
                <w:t>standardization@gdbs.gd</w:t>
              </w:r>
            </w:hyperlink>
          </w:p>
        </w:tc>
      </w:tr>
    </w:tbl>
    <w:p w:rsidR="004B48EF" w:rsidRPr="009D0EBF" w:rsidP="00324BA8" w14:paraId="6ACC6D0C" w14:textId="228C3F4B">
      <w:pPr>
        <w:jc w:val="center"/>
      </w:pPr>
    </w:p>
    <w:sectPr w:rsidSect="00E94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08279375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E0AA309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51315753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2961C4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26C04A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39EA47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6BD86B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7B0D36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</w:t>
    </w:r>
    <w:r w:rsidRPr="009D0EBF">
      <w:t>GRD</w:t>
    </w:r>
    <w:r w:rsidRPr="009D0EBF">
      <w:t>/2/Rev.1</w:t>
    </w:r>
    <w:bookmarkEnd w:id="0"/>
  </w:p>
  <w:p w:rsidR="00D90ADD" w:rsidRPr="009D0EBF" w:rsidP="00D90ADD" w14:paraId="44FA9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5C6DA2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74F31F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933E5E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9627B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1228A01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F13157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1ACC811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3280A971" w14:textId="77777777">
          <w:pPr>
            <w:jc w:val="right"/>
            <w:rPr>
              <w:b/>
              <w:szCs w:val="16"/>
            </w:rPr>
          </w:pPr>
        </w:p>
      </w:tc>
    </w:tr>
    <w:tr w14:paraId="1D5FAA62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1BFE8F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0FD5EFD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</w:t>
          </w:r>
          <w:r w:rsidRPr="009D0EBF">
            <w:rPr>
              <w:b/>
              <w:szCs w:val="16"/>
            </w:rPr>
            <w:t>GRD</w:t>
          </w:r>
          <w:r w:rsidRPr="009D0EBF">
            <w:rPr>
              <w:b/>
              <w:szCs w:val="16"/>
            </w:rPr>
            <w:t>/2/Rev.1</w:t>
          </w:r>
          <w:bookmarkEnd w:id="2"/>
        </w:p>
      </w:tc>
    </w:tr>
    <w:tr w14:paraId="09D84A9F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A1834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0DAEE6C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27 June 2025</w:t>
          </w:r>
          <w:bookmarkEnd w:id="3"/>
          <w:bookmarkEnd w:id="4"/>
        </w:p>
      </w:tc>
    </w:tr>
    <w:tr w14:paraId="4C6BDADF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49B35F9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(25-4187)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01664B85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646343C2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60B887A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2238495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4F2B54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679602">
    <w:abstractNumId w:val="9"/>
  </w:num>
  <w:num w:numId="2" w16cid:durableId="720792784">
    <w:abstractNumId w:val="7"/>
  </w:num>
  <w:num w:numId="3" w16cid:durableId="1775858312">
    <w:abstractNumId w:val="6"/>
  </w:num>
  <w:num w:numId="4" w16cid:durableId="1102457126">
    <w:abstractNumId w:val="5"/>
  </w:num>
  <w:num w:numId="5" w16cid:durableId="1616056759">
    <w:abstractNumId w:val="4"/>
  </w:num>
  <w:num w:numId="6" w16cid:durableId="1872917394">
    <w:abstractNumId w:val="12"/>
  </w:num>
  <w:num w:numId="7" w16cid:durableId="126164291">
    <w:abstractNumId w:val="11"/>
  </w:num>
  <w:num w:numId="8" w16cid:durableId="2050838498">
    <w:abstractNumId w:val="10"/>
  </w:num>
  <w:num w:numId="9" w16cid:durableId="795877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7842406">
    <w:abstractNumId w:val="13"/>
  </w:num>
  <w:num w:numId="11" w16cid:durableId="1610548761">
    <w:abstractNumId w:val="8"/>
  </w:num>
  <w:num w:numId="12" w16cid:durableId="456414331">
    <w:abstractNumId w:val="3"/>
  </w:num>
  <w:num w:numId="13" w16cid:durableId="628900709">
    <w:abstractNumId w:val="2"/>
  </w:num>
  <w:num w:numId="14" w16cid:durableId="594286282">
    <w:abstractNumId w:val="1"/>
  </w:num>
  <w:num w:numId="15" w16cid:durableId="33576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A12A3"/>
    <w:rsid w:val="000A3EFB"/>
    <w:rsid w:val="000A4945"/>
    <w:rsid w:val="000B31E1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24BA8"/>
    <w:rsid w:val="003313C4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B297E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A32E1"/>
    <w:rsid w:val="007B7A28"/>
    <w:rsid w:val="007E6507"/>
    <w:rsid w:val="007F2B8E"/>
    <w:rsid w:val="00807247"/>
    <w:rsid w:val="008373BC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315FA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3EE6"/>
    <w:rsid w:val="00B753A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E7DF6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F83811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Titre1C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9D0EBF"/>
    <w:rPr>
      <w:szCs w:val="20"/>
    </w:rPr>
  </w:style>
  <w:style w:type="character" w:customStyle="1" w:styleId="NotedefinCar">
    <w:name w:val="Note de fin C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9D0EBF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9D0EBF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9D0EBF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9D0EBF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9D0EBF"/>
  </w:style>
  <w:style w:type="character" w:customStyle="1" w:styleId="DateCar">
    <w:name w:val="Date C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9D0EBF"/>
  </w:style>
  <w:style w:type="character" w:customStyle="1" w:styleId="SignaturelectroniqueCar">
    <w:name w:val="Signature électronique C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9D0EBF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9D0EBF"/>
  </w:style>
  <w:style w:type="character" w:customStyle="1" w:styleId="TitredenoteCar">
    <w:name w:val="Titre de note C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9D0EBF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9D0EBF"/>
  </w:style>
  <w:style w:type="character" w:customStyle="1" w:styleId="SalutationsCar">
    <w:name w:val="Salutations C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9D0EBF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rive.google.com/file/d/19-wQjIXVOQCAGi7MXTrSf3hu6sXXCwMM/view?usp=drive_link" TargetMode="External" /><Relationship Id="rId6" Type="http://schemas.openxmlformats.org/officeDocument/2006/relationships/hyperlink" Target="mailto:gdbs@gdbs.gd" TargetMode="External" /><Relationship Id="rId7" Type="http://schemas.openxmlformats.org/officeDocument/2006/relationships/hyperlink" Target="mailto:standardization@gdbs.gd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2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2025-06-27T09:48:00Z</dcterms:created>
  <dcterms:modified xsi:type="dcterms:W3CDTF">2025-06-27T10:07:00Z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