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964AD3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656896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0E0F2A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786092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0C9D52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A02DC8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0AD34EE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7F11F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19B08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094F31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D3EBC55" w14:textId="77777777">
            <w:pPr>
              <w:spacing w:after="120"/>
            </w:pPr>
            <w:r w:rsidRPr="00C379C8">
              <w:t xml:space="preserve">State Administration for Market </w:t>
            </w:r>
            <w:r w:rsidRPr="00C379C8">
              <w:t>Regulation (Standardization Administration of the P.R.C.)</w:t>
            </w:r>
          </w:p>
          <w:p w:rsidR="00F85C99" w:rsidRPr="002F6A28" w:rsidP="00AA646C" w14:paraId="3ACBCFD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15AC6DE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432AE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3D1761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3255E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021C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1C854A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Spawn of lentinula edodes (HS code(s): 060290); (ICS code(s): 65.020.20)</w:t>
            </w:r>
          </w:p>
        </w:tc>
      </w:tr>
      <w:tr w14:paraId="112C52C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1565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D400B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National Standard of the P.R.C., Spawn of Lentinula edodes; (11 page(s), in Chinese)</w:t>
            </w:r>
          </w:p>
        </w:tc>
      </w:tr>
      <w:tr w14:paraId="65533C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6FB3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58F71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quality requirements for spawn of lentinula edodes, describes the corresponding test methods, and establishes inspection rules as well as requirements for labeling, packaging, and transportation.</w:t>
            </w:r>
          </w:p>
          <w:p w:rsidR="00FE448B" w:rsidRPr="00C379C8" w:rsidP="002F6A28" w14:paraId="340CACF0" w14:textId="77777777">
            <w:pPr>
              <w:spacing w:before="120" w:after="120"/>
            </w:pPr>
            <w:r w:rsidRPr="00C379C8">
              <w:t>This document applies to the production, management, and trade of spawn of lentinula edodes.</w:t>
            </w:r>
          </w:p>
        </w:tc>
      </w:tr>
      <w:tr w14:paraId="6A1038B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4F13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A370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requirements; Cost saving and productivity enhancement</w:t>
            </w:r>
          </w:p>
        </w:tc>
      </w:tr>
      <w:tr w14:paraId="60C113A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B5D73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B1EB1C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3975C6A" w14:textId="77777777">
            <w:pPr>
              <w:spacing w:before="120" w:after="120"/>
            </w:pPr>
            <w:r w:rsidRPr="002F6A28">
              <w:t>-</w:t>
            </w:r>
          </w:p>
        </w:tc>
      </w:tr>
      <w:tr w14:paraId="3F79DC84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A1C53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BC3C5E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08D156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678D512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0D89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5629C5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50BB6F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36EC57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B9A5BF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BC6141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National Notification and Enquiry Center of the People's Republic of China</w:t>
            </w:r>
          </w:p>
          <w:p w:rsidR="00EE3A11" w:rsidRPr="00A12DDE" w:rsidP="00B16145" w14:paraId="68FE045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</w:t>
            </w:r>
            <w:r w:rsidRPr="00A12DDE">
              <w:rPr>
                <w:rFonts w:ascii="MS Mincho" w:eastAsia="MS Mincho" w:hAnsi="MS Mincho" w:cs="MS Mincho"/>
                <w:bCs/>
              </w:rPr>
              <w:t>：</w:t>
            </w:r>
            <w:r w:rsidRPr="00A12DDE">
              <w:rPr>
                <w:bCs/>
              </w:rPr>
              <w:t xml:space="preserve">+86 10 </w:t>
            </w:r>
            <w:r w:rsidRPr="00A12DDE">
              <w:rPr>
                <w:bCs/>
              </w:rPr>
              <w:t>57954633/ 57954627</w:t>
            </w:r>
          </w:p>
          <w:p w:rsidR="00EE3A11" w:rsidRPr="00A12DDE" w:rsidP="00B16145" w14:paraId="73F9176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E_mail: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tbt@customs.gov.cn</w:t>
              </w:r>
            </w:hyperlink>
          </w:p>
          <w:p w:rsidR="00EE3A11" w:rsidRPr="00A12DDE" w:rsidP="00B16145" w14:paraId="3602D0A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https://members.wto.org/crnattachments/2025/TBT/CHN/25_03978_00_x.pdf</w:t>
              </w:r>
            </w:hyperlink>
          </w:p>
        </w:tc>
      </w:tr>
    </w:tbl>
    <w:p w:rsidR="00EE3A11" w:rsidRPr="002F6A28" w:rsidP="002F6A28" w14:paraId="4D760355" w14:textId="77777777"/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0FF22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1AB74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233ADF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7DF2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9CDF6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D6D64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8BAF4E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0D93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G/TBT/N/CHN/2075</w:t>
    </w:r>
    <w:bookmarkEnd w:id="0"/>
  </w:p>
  <w:p w:rsidR="009239F7" w:rsidRPr="002F6A28" w:rsidP="009239F7" w14:paraId="71EAD5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203A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47325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075805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E5821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8BC723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1BB5C0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6CA635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514471" w14:textId="77777777">
          <w:pPr>
            <w:jc w:val="right"/>
            <w:rPr>
              <w:b/>
              <w:szCs w:val="16"/>
            </w:rPr>
          </w:pPr>
        </w:p>
      </w:tc>
    </w:tr>
    <w:tr w14:paraId="7077430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C521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49A59E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G/TBT/N/CHN/2075</w:t>
          </w:r>
          <w:bookmarkEnd w:id="2"/>
        </w:p>
      </w:tc>
    </w:tr>
    <w:tr w14:paraId="4E79F6B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53ADD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41482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June 2025</w:t>
          </w:r>
          <w:bookmarkEnd w:id="3"/>
          <w:bookmarkEnd w:id="4"/>
        </w:p>
      </w:tc>
    </w:tr>
    <w:tr w14:paraId="47B20B4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7FA3ED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(25-3983)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64A9E9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5F06D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4684EA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09E5A0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3A963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323268">
    <w:abstractNumId w:val="9"/>
  </w:num>
  <w:num w:numId="2" w16cid:durableId="1576238124">
    <w:abstractNumId w:val="7"/>
  </w:num>
  <w:num w:numId="3" w16cid:durableId="1465998539">
    <w:abstractNumId w:val="6"/>
  </w:num>
  <w:num w:numId="4" w16cid:durableId="221528977">
    <w:abstractNumId w:val="5"/>
  </w:num>
  <w:num w:numId="5" w16cid:durableId="2106069381">
    <w:abstractNumId w:val="4"/>
  </w:num>
  <w:num w:numId="6" w16cid:durableId="1506287008">
    <w:abstractNumId w:val="12"/>
  </w:num>
  <w:num w:numId="7" w16cid:durableId="2062433439">
    <w:abstractNumId w:val="11"/>
  </w:num>
  <w:num w:numId="8" w16cid:durableId="1029260391">
    <w:abstractNumId w:val="10"/>
  </w:num>
  <w:num w:numId="9" w16cid:durableId="14345901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3923104">
    <w:abstractNumId w:val="13"/>
  </w:num>
  <w:num w:numId="11" w16cid:durableId="1494907129">
    <w:abstractNumId w:val="8"/>
  </w:num>
  <w:num w:numId="12" w16cid:durableId="115685930">
    <w:abstractNumId w:val="3"/>
  </w:num>
  <w:num w:numId="13" w16cid:durableId="1394891548">
    <w:abstractNumId w:val="2"/>
  </w:num>
  <w:num w:numId="14" w16cid:durableId="20472171">
    <w:abstractNumId w:val="1"/>
  </w:num>
  <w:num w:numId="15" w16cid:durableId="185888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A1727"/>
    <w:rsid w:val="003B2BBF"/>
    <w:rsid w:val="003B40C7"/>
    <w:rsid w:val="0041584A"/>
    <w:rsid w:val="00426294"/>
    <w:rsid w:val="004423A4"/>
    <w:rsid w:val="004664B6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E6324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@customs.gov.cn" TargetMode="External" /><Relationship Id="rId6" Type="http://schemas.openxmlformats.org/officeDocument/2006/relationships/hyperlink" Target="https://members.wto.org/crnattachments/2025/TBT/CHN/25_03978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2025-06-17T13:11:00Z</dcterms:created>
  <dcterms:modified xsi:type="dcterms:W3CDTF">2025-06-17T13:11:00Z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