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2D78C9" w:rsidP="00DD3DD7" w14:paraId="3BBCBECD" w14:textId="77777777">
      <w:pPr>
        <w:pStyle w:val="Title"/>
      </w:pPr>
      <w:r w:rsidRPr="002F663C">
        <w:t>NOTIFICATION</w:t>
      </w:r>
    </w:p>
    <w:p w:rsidR="002F663C" w:rsidRPr="002F663C" w:rsidP="00DD3DD7" w14:paraId="52F08C53" w14:textId="77777777">
      <w:pPr>
        <w:pStyle w:val="Title3"/>
      </w:pPr>
      <w:r w:rsidRPr="002F663C">
        <w:t>Addendum</w:t>
      </w:r>
    </w:p>
    <w:p w:rsidR="002F663C" w:rsidP="001E2E4A" w14:paraId="71441B6C" w14:textId="77777777">
      <w:pPr>
        <w:rPr>
          <w:rFonts w:eastAsia="Calibri" w:cs="Times New Roman"/>
        </w:rPr>
      </w:pPr>
      <w:r w:rsidRPr="002F663C">
        <w:rPr>
          <w:rFonts w:eastAsia="Calibri" w:cs="Times New Roman"/>
        </w:rPr>
        <w:t>The following communication</w:t>
      </w:r>
      <w:r>
        <w:rPr>
          <w:rFonts w:eastAsia="Calibri" w:cs="Times New Roman"/>
        </w:rPr>
        <w:t>,</w:t>
      </w:r>
      <w:r w:rsidRPr="002F663C">
        <w:rPr>
          <w:rFonts w:eastAsia="Calibri" w:cs="Times New Roman"/>
        </w:rPr>
        <w:t xml:space="preserve"> </w:t>
      </w:r>
      <w:r>
        <w:rPr>
          <w:rFonts w:eastAsia="Calibri" w:cs="Times New Roman"/>
        </w:rPr>
        <w:t>dated</w:t>
      </w:r>
      <w:r w:rsidRPr="002F663C">
        <w:rPr>
          <w:rFonts w:eastAsia="Calibri" w:cs="Times New Roman"/>
        </w:rPr>
        <w:t xml:space="preserve"> 16 June 2025, is being circulated at the request of the </w:t>
      </w:r>
      <w:r>
        <w:rPr>
          <w:rFonts w:eastAsia="Calibri" w:cs="Times New Roman"/>
        </w:rPr>
        <w:t>d</w:t>
      </w:r>
      <w:r w:rsidRPr="002F663C">
        <w:rPr>
          <w:rFonts w:eastAsia="Calibri" w:cs="Times New Roman"/>
        </w:rPr>
        <w:t xml:space="preserve">elegation of the </w:t>
      </w:r>
      <w:r w:rsidRPr="002F663C">
        <w:rPr>
          <w:rFonts w:eastAsia="Calibri" w:cs="Times New Roman"/>
          <w:u w:val="single"/>
        </w:rPr>
        <w:t>United States of America</w:t>
      </w:r>
      <w:r w:rsidRPr="002F663C">
        <w:rPr>
          <w:rFonts w:eastAsia="Calibri" w:cs="Times New Roman"/>
        </w:rPr>
        <w:t>.</w:t>
      </w:r>
    </w:p>
    <w:p w:rsidR="001E2E4A" w:rsidRPr="002F663C" w:rsidP="001E2E4A" w14:paraId="5CDD052E" w14:textId="77777777">
      <w:pPr>
        <w:rPr>
          <w:rFonts w:eastAsia="Calibri" w:cs="Times New Roman"/>
        </w:rPr>
      </w:pPr>
    </w:p>
    <w:p w:rsidR="002F663C" w:rsidRPr="002F663C" w:rsidP="002F663C" w14:paraId="261C94CC" w14:textId="77777777">
      <w:pPr>
        <w:jc w:val="center"/>
        <w:rPr>
          <w:rFonts w:eastAsia="Calibri" w:cs="Times New Roman"/>
          <w:b/>
        </w:rPr>
      </w:pPr>
      <w:r w:rsidRPr="002F663C">
        <w:rPr>
          <w:rFonts w:eastAsia="Calibri" w:cs="Times New Roman"/>
          <w:b/>
        </w:rPr>
        <w:t>_______________</w:t>
      </w:r>
    </w:p>
    <w:p w:rsidR="002F663C" w:rsidP="002F663C" w14:paraId="31851CD8" w14:textId="77777777">
      <w:pPr>
        <w:rPr>
          <w:rFonts w:eastAsia="Calibri" w:cs="Times New Roman"/>
        </w:rPr>
      </w:pPr>
    </w:p>
    <w:p w:rsidR="00C14444" w:rsidRPr="002F663C" w:rsidP="002F663C" w14:paraId="5AB04FED" w14:textId="77777777">
      <w:pPr>
        <w:rPr>
          <w:rFonts w:eastAsia="Calibri" w:cs="Times New Roman"/>
        </w:rPr>
      </w:pPr>
    </w:p>
    <w:p w:rsidR="002F663C" w:rsidRPr="002F663C" w:rsidP="002F663C" w14:paraId="38F71F8C" w14:textId="77777777">
      <w:pPr>
        <w:spacing w:after="120"/>
        <w:rPr>
          <w:rFonts w:eastAsia="Calibri" w:cs="Times New Roman"/>
          <w:b/>
          <w:szCs w:val="18"/>
        </w:rPr>
      </w:pPr>
      <w:r w:rsidRPr="002F663C">
        <w:rPr>
          <w:rFonts w:eastAsia="Calibri" w:cs="Times New Roman"/>
          <w:b/>
          <w:szCs w:val="18"/>
        </w:rPr>
        <w:t>Title:</w:t>
      </w:r>
      <w:r w:rsidRPr="00022513">
        <w:rPr>
          <w:rFonts w:eastAsia="Calibri" w:cs="Times New Roman"/>
          <w:bCs/>
          <w:szCs w:val="18"/>
        </w:rPr>
        <w:t xml:space="preserve"> Transport Refrigeration Units (TRU) Airborne Toxic Control Measure (ATCM) Amendments</w:t>
      </w:r>
    </w:p>
    <w:p w:rsidR="002F663C" w:rsidRPr="002F663C" w:rsidP="002F663C" w14:paraId="7B821FA3" w14:textId="77777777">
      <w:pPr>
        <w:rPr>
          <w:rFonts w:eastAsia="Calibri" w:cs="Times New Roman"/>
          <w:szCs w:val="18"/>
        </w:rPr>
      </w:pPr>
    </w:p>
    <w:tbl>
      <w:tblPr>
        <w:tblW w:w="9049" w:type="dxa"/>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Layout w:type="fixed"/>
        <w:tblLook w:val="04A0"/>
      </w:tblPr>
      <w:tblGrid>
        <w:gridCol w:w="851"/>
        <w:gridCol w:w="8198"/>
      </w:tblGrid>
      <w:tr w14:paraId="312D27D4" w14:textId="77777777" w:rsidTr="00E9471B">
        <w:tblPrEx>
          <w:tblW w:w="9049" w:type="dxa"/>
          <w:tblLayout w:type="fixed"/>
          <w:tblLook w:val="04A0"/>
        </w:tblPrEx>
        <w:tc>
          <w:tcPr>
            <w:tcW w:w="9049" w:type="dxa"/>
            <w:gridSpan w:val="2"/>
            <w:tcBorders>
              <w:top w:val="double" w:sz="6" w:space="0" w:color="auto"/>
              <w:left w:val="double" w:sz="6" w:space="0" w:color="auto"/>
              <w:bottom w:val="single" w:sz="4" w:space="0" w:color="auto"/>
              <w:right w:val="double" w:sz="6" w:space="0" w:color="auto"/>
              <w:tl2br w:val="nil"/>
              <w:tr2bl w:val="nil"/>
            </w:tcBorders>
            <w:shd w:val="clear" w:color="auto" w:fill="auto"/>
          </w:tcPr>
          <w:p w:rsidR="002F663C" w:rsidRPr="002F663C" w:rsidP="00C14444" w14:paraId="4A04B1FE" w14:textId="77777777">
            <w:pPr>
              <w:spacing w:before="60" w:after="60"/>
              <w:ind w:left="567" w:hanging="567"/>
              <w:rPr>
                <w:rFonts w:eastAsia="Calibri" w:cs="Times New Roman"/>
                <w:b/>
              </w:rPr>
            </w:pPr>
            <w:bookmarkStart w:id="0" w:name="_Hlk24973414"/>
            <w:r w:rsidRPr="002F663C">
              <w:rPr>
                <w:rFonts w:eastAsia="Calibri" w:cs="Times New Roman"/>
                <w:b/>
              </w:rPr>
              <w:t>Reason for Addendum:</w:t>
            </w:r>
          </w:p>
        </w:tc>
      </w:tr>
      <w:tr w14:paraId="47350DCD" w14:textId="77777777" w:rsidTr="00E9471B">
        <w:tblPrEx>
          <w:tblW w:w="9049" w:type="dxa"/>
          <w:tblLayout w:type="fixed"/>
          <w:tblLook w:val="04A0"/>
        </w:tblPrEx>
        <w:tc>
          <w:tcPr>
            <w:tcW w:w="851" w:type="dxa"/>
            <w:shd w:val="clear" w:color="auto" w:fill="auto"/>
          </w:tcPr>
          <w:p w:rsidR="002F663C" w:rsidRPr="00711F9C" w:rsidP="00C14444" w14:paraId="2C5DBF97"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EB7B40" w14:paraId="238BD9F3" w14:textId="77777777">
            <w:pPr>
              <w:spacing w:before="60" w:after="60"/>
              <w:rPr>
                <w:rFonts w:eastAsia="Calibri" w:cs="Times New Roman"/>
              </w:rPr>
            </w:pPr>
            <w:r>
              <w:rPr>
                <w:rFonts w:eastAsia="Calibri" w:cs="Times New Roman"/>
              </w:rPr>
              <w:t>C</w:t>
            </w:r>
            <w:r w:rsidRPr="002F663C">
              <w:rPr>
                <w:rFonts w:eastAsia="Calibri" w:cs="Times New Roman"/>
              </w:rPr>
              <w:t>omment period changed - date:</w:t>
            </w:r>
            <w:r w:rsidR="001642F0">
              <w:rPr>
                <w:rFonts w:eastAsia="Calibri" w:cs="Times New Roman"/>
              </w:rPr>
              <w:t xml:space="preserve"> </w:t>
            </w:r>
          </w:p>
        </w:tc>
      </w:tr>
      <w:tr w14:paraId="5F8CDA91" w14:textId="77777777" w:rsidTr="00E9471B">
        <w:tblPrEx>
          <w:tblW w:w="9049" w:type="dxa"/>
          <w:tblLayout w:type="fixed"/>
          <w:tblLook w:val="04A0"/>
        </w:tblPrEx>
        <w:tc>
          <w:tcPr>
            <w:tcW w:w="851" w:type="dxa"/>
            <w:shd w:val="clear" w:color="auto" w:fill="auto"/>
          </w:tcPr>
          <w:p w:rsidR="002F663C" w:rsidRPr="00711F9C" w:rsidP="00C14444" w14:paraId="595F5919"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C14444" w14:paraId="39E9F5F0"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adopted - date: </w:t>
            </w:r>
          </w:p>
        </w:tc>
      </w:tr>
      <w:tr w14:paraId="1FC384DB" w14:textId="77777777" w:rsidTr="00E9471B">
        <w:tblPrEx>
          <w:tblW w:w="9049" w:type="dxa"/>
          <w:tblLayout w:type="fixed"/>
          <w:tblLook w:val="04A0"/>
        </w:tblPrEx>
        <w:tc>
          <w:tcPr>
            <w:tcW w:w="851" w:type="dxa"/>
            <w:shd w:val="clear" w:color="auto" w:fill="auto"/>
          </w:tcPr>
          <w:p w:rsidR="002F663C" w:rsidRPr="00711F9C" w:rsidP="00C14444" w14:paraId="39A9D979"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C14444" w14:paraId="4408C6E8"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published - date: </w:t>
            </w:r>
          </w:p>
        </w:tc>
      </w:tr>
      <w:tr w14:paraId="6C19CC89" w14:textId="77777777" w:rsidTr="00E9471B">
        <w:tblPrEx>
          <w:tblW w:w="9049" w:type="dxa"/>
          <w:tblLayout w:type="fixed"/>
          <w:tblLook w:val="04A0"/>
        </w:tblPrEx>
        <w:tc>
          <w:tcPr>
            <w:tcW w:w="851" w:type="dxa"/>
            <w:shd w:val="clear" w:color="auto" w:fill="auto"/>
          </w:tcPr>
          <w:p w:rsidR="002F663C" w:rsidRPr="00711F9C" w:rsidP="00C14444" w14:paraId="2ACC7F7B"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C14444" w14:paraId="024354D3"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enters into force - date: </w:t>
            </w:r>
          </w:p>
        </w:tc>
      </w:tr>
      <w:tr w14:paraId="08787076" w14:textId="77777777" w:rsidTr="00E9471B">
        <w:tblPrEx>
          <w:tblW w:w="9049" w:type="dxa"/>
          <w:tblLayout w:type="fixed"/>
          <w:tblLook w:val="04A0"/>
        </w:tblPrEx>
        <w:tc>
          <w:tcPr>
            <w:tcW w:w="851" w:type="dxa"/>
            <w:shd w:val="clear" w:color="auto" w:fill="auto"/>
          </w:tcPr>
          <w:p w:rsidR="002F663C" w:rsidRPr="00711F9C" w:rsidP="00C14444" w14:paraId="34C89238"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EB7B40" w14:paraId="0D9E2EDC" w14:textId="77777777">
            <w:pPr>
              <w:spacing w:before="60" w:after="60"/>
              <w:rPr>
                <w:rFonts w:eastAsia="Calibri" w:cs="Times New Roman"/>
              </w:rPr>
            </w:pPr>
            <w:r>
              <w:rPr>
                <w:rFonts w:eastAsia="Calibri" w:cs="Times New Roman"/>
              </w:rPr>
              <w:t>T</w:t>
            </w:r>
            <w:r w:rsidRPr="002F663C">
              <w:rPr>
                <w:rFonts w:eastAsia="Calibri" w:cs="Times New Roman"/>
              </w:rPr>
              <w:t>ext of final measure available from</w:t>
            </w:r>
            <w:bookmarkStart w:id="1" w:name="_Ref40866877"/>
            <w:r>
              <w:rPr>
                <w:rStyle w:val="FootnoteReference"/>
                <w:rFonts w:eastAsia="Calibri" w:cs="Times New Roman"/>
              </w:rPr>
              <w:footnoteReference w:id="2"/>
            </w:r>
            <w:bookmarkEnd w:id="1"/>
            <w:r w:rsidRPr="002F663C">
              <w:rPr>
                <w:rFonts w:eastAsia="Calibri" w:cs="Times New Roman"/>
              </w:rPr>
              <w:t xml:space="preserve">: </w:t>
            </w:r>
          </w:p>
        </w:tc>
      </w:tr>
      <w:tr w14:paraId="1DD4F624" w14:textId="77777777" w:rsidTr="00E9471B">
        <w:tblPrEx>
          <w:tblW w:w="9049" w:type="dxa"/>
          <w:tblLayout w:type="fixed"/>
          <w:tblLook w:val="04A0"/>
        </w:tblPrEx>
        <w:tc>
          <w:tcPr>
            <w:tcW w:w="851" w:type="dxa"/>
            <w:shd w:val="clear" w:color="auto" w:fill="auto"/>
          </w:tcPr>
          <w:p w:rsidR="002F663C" w:rsidRPr="00711F9C" w:rsidP="00C14444" w14:paraId="0F7F1DBC"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EB7B40" w14:paraId="1AA477FC"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withdrawn or revoked - date: </w:t>
            </w:r>
          </w:p>
          <w:p w:rsidR="002F663C" w:rsidRPr="002F663C" w:rsidP="00EB7B40" w14:paraId="329BCB59" w14:textId="77777777">
            <w:pPr>
              <w:spacing w:before="60" w:after="60"/>
              <w:rPr>
                <w:rFonts w:eastAsia="Calibri" w:cs="Times New Roman"/>
              </w:rPr>
            </w:pPr>
            <w:r w:rsidRPr="00F77BEC">
              <w:rPr>
                <w:rFonts w:eastAsia="Calibri" w:cs="Times New Roman"/>
              </w:rPr>
              <w:t>R</w:t>
            </w:r>
            <w:r w:rsidRPr="002F663C">
              <w:rPr>
                <w:rFonts w:eastAsia="Calibri" w:cs="Times New Roman"/>
              </w:rPr>
              <w:t>elevant symbol if measure re-notified:</w:t>
            </w:r>
            <w:r w:rsidR="00467A46">
              <w:rPr>
                <w:rFonts w:eastAsia="Calibri" w:cs="Times New Roman"/>
              </w:rPr>
              <w:t xml:space="preserve"> </w:t>
            </w:r>
          </w:p>
        </w:tc>
      </w:tr>
      <w:tr w14:paraId="2B5482F0" w14:textId="77777777" w:rsidTr="00E9471B">
        <w:tblPrEx>
          <w:tblW w:w="9049" w:type="dxa"/>
          <w:tblLayout w:type="fixed"/>
          <w:tblLook w:val="04A0"/>
        </w:tblPrEx>
        <w:tc>
          <w:tcPr>
            <w:tcW w:w="851" w:type="dxa"/>
            <w:shd w:val="clear" w:color="auto" w:fill="auto"/>
          </w:tcPr>
          <w:p w:rsidR="002F663C" w:rsidRPr="00711F9C" w:rsidP="00C14444" w14:paraId="0DF390A2"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C14444" w14:paraId="54004A40" w14:textId="77777777">
            <w:pPr>
              <w:spacing w:before="60" w:after="60"/>
              <w:rPr>
                <w:rFonts w:eastAsia="Calibri" w:cs="Times New Roman"/>
              </w:rPr>
            </w:pPr>
            <w:r>
              <w:rPr>
                <w:rFonts w:eastAsia="Calibri" w:cs="Times New Roman"/>
              </w:rPr>
              <w:t>C</w:t>
            </w:r>
            <w:r w:rsidRPr="002F663C">
              <w:rPr>
                <w:rFonts w:eastAsia="Calibri" w:cs="Times New Roman"/>
              </w:rPr>
              <w:t xml:space="preserve">ontent or scope of </w:t>
            </w:r>
            <w:r w:rsidRPr="002F663C">
              <w:rPr>
                <w:rFonts w:eastAsia="Calibri" w:cs="Times New Roman"/>
              </w:rPr>
              <w:t>notified measure changed</w:t>
            </w:r>
            <w:r w:rsidR="00917235">
              <w:rPr>
                <w:rFonts w:eastAsia="Calibri" w:cs="Times New Roman"/>
              </w:rPr>
              <w:t xml:space="preserve"> and text available from</w:t>
            </w:r>
            <w:r w:rsidR="00917235">
              <w:rPr>
                <w:rFonts w:eastAsia="Calibri" w:cs="Times New Roman"/>
                <w:vertAlign w:val="superscript"/>
              </w:rPr>
              <w:t>1</w:t>
            </w:r>
            <w:r w:rsidR="00082727">
              <w:rPr>
                <w:rFonts w:eastAsia="Calibri" w:cs="Times New Roman"/>
              </w:rPr>
              <w:t xml:space="preserve">: </w:t>
            </w:r>
          </w:p>
          <w:p w:rsidR="002F663C" w:rsidRPr="002F663C" w:rsidP="00C14444" w14:paraId="2A2D6A52" w14:textId="77777777">
            <w:pPr>
              <w:spacing w:before="60" w:after="60"/>
              <w:rPr>
                <w:rFonts w:eastAsia="Calibri" w:cs="Times New Roman"/>
              </w:rPr>
            </w:pPr>
            <w:r w:rsidRPr="00F77BEC">
              <w:rPr>
                <w:rFonts w:eastAsia="Calibri" w:cs="Times New Roman"/>
              </w:rPr>
              <w:t>N</w:t>
            </w:r>
            <w:r w:rsidRPr="002F663C">
              <w:rPr>
                <w:rFonts w:eastAsia="Calibri" w:cs="Times New Roman"/>
              </w:rPr>
              <w:t>ew deadline for comments (if applicable):</w:t>
            </w:r>
            <w:r w:rsidR="00467A46">
              <w:rPr>
                <w:rFonts w:eastAsia="Calibri" w:cs="Times New Roman"/>
              </w:rPr>
              <w:t xml:space="preserve"> </w:t>
            </w:r>
          </w:p>
        </w:tc>
      </w:tr>
      <w:tr w14:paraId="68E831DD" w14:textId="77777777" w:rsidTr="00E9471B">
        <w:tblPrEx>
          <w:tblW w:w="9049" w:type="dxa"/>
          <w:tblLayout w:type="fixed"/>
          <w:tblLook w:val="04A0"/>
        </w:tblPrEx>
        <w:tc>
          <w:tcPr>
            <w:tcW w:w="851" w:type="dxa"/>
            <w:shd w:val="clear" w:color="auto" w:fill="auto"/>
          </w:tcPr>
          <w:p w:rsidR="002F663C" w:rsidRPr="00711F9C" w:rsidP="00C14444" w14:paraId="642FFF09"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D95F69" w14:paraId="2057F1E9" w14:textId="77777777">
            <w:pPr>
              <w:spacing w:before="60" w:after="60"/>
              <w:rPr>
                <w:rFonts w:eastAsia="Calibri" w:cs="Times New Roman"/>
              </w:rPr>
            </w:pPr>
            <w:r>
              <w:rPr>
                <w:rFonts w:eastAsia="Calibri" w:cs="Times New Roman"/>
              </w:rPr>
              <w:t>I</w:t>
            </w:r>
            <w:r w:rsidRPr="002F663C">
              <w:rPr>
                <w:rFonts w:eastAsia="Calibri" w:cs="Times New Roman"/>
              </w:rPr>
              <w:t>nterpretive guidance issued and text available from</w:t>
            </w:r>
            <w:r w:rsidRPr="00370A55" w:rsidR="00370A55">
              <w:rPr>
                <w:rFonts w:eastAsia="Calibri" w:cs="Times New Roman"/>
                <w:vertAlign w:val="superscript"/>
              </w:rPr>
              <w:fldChar w:fldCharType="begin"/>
            </w:r>
            <w:r w:rsidRPr="00370A55" w:rsidR="00370A55">
              <w:rPr>
                <w:rFonts w:eastAsia="Calibri" w:cs="Times New Roman"/>
                <w:vertAlign w:val="superscript"/>
              </w:rPr>
              <w:instrText xml:space="preserve"> NOTEREF _Ref40866877 \h </w:instrText>
            </w:r>
            <w:r w:rsidR="00370A55">
              <w:rPr>
                <w:rFonts w:eastAsia="Calibri" w:cs="Times New Roman"/>
                <w:vertAlign w:val="superscript"/>
              </w:rPr>
              <w:instrText xml:space="preserve"> \* MERGEFORMAT </w:instrText>
            </w:r>
            <w:r w:rsidRPr="00370A55" w:rsidR="00370A55">
              <w:rPr>
                <w:rFonts w:eastAsia="Calibri" w:cs="Times New Roman"/>
                <w:vertAlign w:val="superscript"/>
              </w:rPr>
              <w:fldChar w:fldCharType="separate"/>
            </w:r>
            <w:r w:rsidRPr="00370A55" w:rsidR="00370A55">
              <w:rPr>
                <w:rFonts w:eastAsia="Calibri" w:cs="Times New Roman"/>
                <w:vertAlign w:val="superscript"/>
              </w:rPr>
              <w:t>1</w:t>
            </w:r>
            <w:r w:rsidRPr="00370A55" w:rsidR="00370A55">
              <w:rPr>
                <w:rFonts w:eastAsia="Calibri" w:cs="Times New Roman"/>
                <w:vertAlign w:val="superscript"/>
              </w:rPr>
              <w:fldChar w:fldCharType="end"/>
            </w:r>
            <w:r w:rsidRPr="002F663C">
              <w:rPr>
                <w:rFonts w:eastAsia="Calibri" w:cs="Times New Roman"/>
              </w:rPr>
              <w:t>:</w:t>
            </w:r>
            <w:r w:rsidRPr="002F663C">
              <w:rPr>
                <w:rFonts w:eastAsia="Calibri" w:cs="Times New Roman"/>
                <w:sz w:val="16"/>
                <w:szCs w:val="16"/>
              </w:rPr>
              <w:t xml:space="preserve"> </w:t>
            </w:r>
          </w:p>
        </w:tc>
      </w:tr>
      <w:tr w14:paraId="1DFC2A5C" w14:textId="77777777" w:rsidTr="00E9471B">
        <w:tblPrEx>
          <w:tblW w:w="9049" w:type="dxa"/>
          <w:tblLayout w:type="fixed"/>
          <w:tblLook w:val="04A0"/>
        </w:tblPrEx>
        <w:tc>
          <w:tcPr>
            <w:tcW w:w="851" w:type="dxa"/>
            <w:tcBorders>
              <w:bottom w:val="double" w:sz="4" w:space="0" w:color="auto"/>
            </w:tcBorders>
            <w:shd w:val="clear" w:color="auto" w:fill="auto"/>
          </w:tcPr>
          <w:p w:rsidR="002F663C" w:rsidRPr="00711F9C" w:rsidP="00C14444" w14:paraId="2ECDCA4C" w14:textId="77777777">
            <w:pPr>
              <w:spacing w:before="60" w:after="60"/>
              <w:ind w:left="567" w:hanging="567"/>
              <w:rPr>
                <w:rFonts w:eastAsia="Calibri" w:cs="Times New Roman"/>
                <w:szCs w:val="18"/>
              </w:rPr>
            </w:pPr>
            <w:r w:rsidRPr="00711F9C">
              <w:rPr>
                <w:rFonts w:eastAsia="Calibri" w:cs="Times New Roman"/>
                <w:szCs w:val="18"/>
              </w:rPr>
              <w:t>[X]</w:t>
            </w:r>
          </w:p>
        </w:tc>
        <w:tc>
          <w:tcPr>
            <w:tcW w:w="8198" w:type="dxa"/>
            <w:tcBorders>
              <w:bottom w:val="double" w:sz="4" w:space="0" w:color="auto"/>
            </w:tcBorders>
            <w:shd w:val="clear" w:color="auto" w:fill="auto"/>
          </w:tcPr>
          <w:p w:rsidR="002F663C" w:rsidRPr="002F663C" w:rsidP="00EB7B40" w14:paraId="27D68560" w14:textId="77777777">
            <w:pPr>
              <w:spacing w:before="60" w:after="120"/>
              <w:rPr>
                <w:rFonts w:eastAsia="Calibri" w:cs="Times New Roman"/>
              </w:rPr>
            </w:pPr>
            <w:r>
              <w:rPr>
                <w:rFonts w:eastAsia="Calibri" w:cs="Times New Roman"/>
              </w:rPr>
              <w:t>O</w:t>
            </w:r>
            <w:r w:rsidRPr="002F663C">
              <w:rPr>
                <w:rFonts w:eastAsia="Calibri" w:cs="Times New Roman"/>
              </w:rPr>
              <w:t>ther:</w:t>
            </w:r>
            <w:r w:rsidR="00467A46">
              <w:rPr>
                <w:rFonts w:eastAsia="Calibri" w:cs="Times New Roman"/>
              </w:rPr>
              <w:t xml:space="preserve"> </w:t>
            </w:r>
          </w:p>
          <w:p w:rsidR="00467A46" w:rsidP="00EB7B40" w14:paraId="6BC77D74" w14:textId="77777777">
            <w:pPr>
              <w:spacing w:before="120" w:after="120"/>
              <w:rPr>
                <w:rFonts w:eastAsia="Calibri" w:cs="Times New Roman"/>
              </w:rPr>
            </w:pPr>
            <w:r>
              <w:rPr>
                <w:rFonts w:eastAsia="Calibri" w:cs="Times New Roman"/>
              </w:rPr>
              <w:t>Transport Refrigeration Units (TRU) Regulation Updates Workshop on 9 July 2025</w:t>
            </w:r>
          </w:p>
          <w:p w:rsidR="00467A46" w:rsidP="00EB7B40" w14:paraId="5F24B337" w14:textId="77777777">
            <w:pPr>
              <w:spacing w:before="120" w:after="120"/>
              <w:rPr>
                <w:rFonts w:eastAsia="Calibri" w:cs="Times New Roman"/>
              </w:rPr>
            </w:pPr>
            <w:hyperlink r:id="rId7" w:tgtFrame="_blank" w:history="1">
              <w:r>
                <w:rPr>
                  <w:rFonts w:eastAsia="Calibri" w:cs="Times New Roman"/>
                  <w:color w:val="0000FF"/>
                  <w:u w:val="single"/>
                </w:rPr>
                <w:t>https://ww2.arb.ca.gov/our-work/programs/transport-refrigeration-unit/tru-meetings-workshops</w:t>
              </w:r>
            </w:hyperlink>
          </w:p>
        </w:tc>
      </w:tr>
      <w:bookmarkEnd w:id="0"/>
    </w:tbl>
    <w:p w:rsidR="002F663C" w:rsidRPr="002F663C" w:rsidP="002F663C" w14:paraId="6DF1DC0B" w14:textId="77777777">
      <w:pPr>
        <w:jc w:val="left"/>
        <w:rPr>
          <w:rFonts w:eastAsia="Calibri" w:cs="Times New Roman"/>
          <w:highlight w:val="yellow"/>
        </w:rPr>
      </w:pPr>
    </w:p>
    <w:p w:rsidR="003971FF" w:rsidRPr="007F6EA2" w:rsidP="00B16ACF" w14:paraId="72937CEA" w14:textId="77777777">
      <w:pPr>
        <w:spacing w:after="120"/>
        <w:rPr>
          <w:rFonts w:eastAsia="Calibri" w:cs="Times New Roman"/>
          <w:bCs/>
          <w:highlight w:val="yellow"/>
        </w:rPr>
      </w:pPr>
      <w:r w:rsidRPr="002F663C">
        <w:rPr>
          <w:rFonts w:eastAsia="Calibri" w:cs="Times New Roman"/>
          <w:b/>
          <w:szCs w:val="18"/>
        </w:rPr>
        <w:t>Description:</w:t>
      </w:r>
      <w:r w:rsidRPr="002F663C">
        <w:rPr>
          <w:rFonts w:eastAsia="Calibri" w:cs="Times New Roman"/>
          <w:szCs w:val="18"/>
        </w:rPr>
        <w:t xml:space="preserve"> The California Air Resources Board (CARB) staff invites participation in a public workshop to discuss the implementation of the 2022 Amendments to the Transport Refrigeration Unit (TRU) Airborne Toxic Control Measure (ATCM), the next TRU rulemaking, and an update to the emission inventory that will also serve as a draft baseline for the development of the next TRU Regulation to require TRUs to meet more stringent emission standards.</w:t>
      </w:r>
    </w:p>
    <w:p w:rsidR="00515A26" w:rsidRPr="002F663C" w:rsidP="00B16ACF" w14:paraId="1F2C2501" w14:textId="77777777">
      <w:pPr>
        <w:spacing w:before="120" w:after="120"/>
        <w:rPr>
          <w:rFonts w:eastAsia="Calibri" w:cs="Times New Roman"/>
          <w:szCs w:val="18"/>
        </w:rPr>
      </w:pPr>
      <w:r w:rsidRPr="002F663C">
        <w:rPr>
          <w:rFonts w:eastAsia="Calibri" w:cs="Times New Roman"/>
          <w:szCs w:val="18"/>
        </w:rPr>
        <w:t xml:space="preserve">The purpose of this workshop is to present updates on the United </w:t>
      </w:r>
      <w:r w:rsidRPr="002F663C">
        <w:rPr>
          <w:rFonts w:eastAsia="Calibri" w:cs="Times New Roman"/>
          <w:szCs w:val="18"/>
        </w:rPr>
        <w:t>States Environmental Protection Agency's (U.S. EPA) Authorization and implementation of the 2022 Amendments, status of the next TRU rulemaking, and discuss updates to the emissions inventory. The workshop will provide an early opportunity to provide feedback on the data and methods that will be used in the baseline emissions inventory for the next TRU rulemaking. During the workshop, staff will answer questions and solicit input from attendees.</w:t>
      </w:r>
    </w:p>
    <w:p w:rsidR="00515A26" w:rsidRPr="002F663C" w:rsidP="00B16ACF" w14:paraId="7B9464E9" w14:textId="77777777">
      <w:pPr>
        <w:spacing w:before="120" w:after="120"/>
        <w:rPr>
          <w:rFonts w:eastAsia="Calibri" w:cs="Times New Roman"/>
          <w:szCs w:val="18"/>
        </w:rPr>
      </w:pPr>
      <w:r w:rsidRPr="002F663C">
        <w:rPr>
          <w:rFonts w:eastAsia="Calibri" w:cs="Times New Roman"/>
          <w:b/>
          <w:bCs/>
          <w:szCs w:val="18"/>
        </w:rPr>
        <w:t>TRU Regulation Updates Workshop</w:t>
      </w:r>
    </w:p>
    <w:p w:rsidR="00515A26" w:rsidRPr="002F663C" w:rsidP="00B16ACF" w14:paraId="06F03EC7" w14:textId="77777777">
      <w:pPr>
        <w:spacing w:before="120" w:after="120"/>
        <w:rPr>
          <w:rFonts w:eastAsia="Calibri" w:cs="Times New Roman"/>
          <w:szCs w:val="18"/>
        </w:rPr>
      </w:pPr>
      <w:r w:rsidRPr="002F663C">
        <w:rPr>
          <w:rFonts w:eastAsia="Calibri" w:cs="Times New Roman"/>
          <w:szCs w:val="18"/>
        </w:rPr>
        <w:t>Date: 9 July 2025</w:t>
      </w:r>
    </w:p>
    <w:p w:rsidR="00515A26" w:rsidRPr="002F663C" w:rsidP="00B16ACF" w14:paraId="49A4FCC8" w14:textId="77777777">
      <w:pPr>
        <w:spacing w:before="120" w:after="120"/>
        <w:rPr>
          <w:rFonts w:eastAsia="Calibri" w:cs="Times New Roman"/>
          <w:szCs w:val="18"/>
        </w:rPr>
      </w:pPr>
      <w:r w:rsidRPr="002F663C">
        <w:rPr>
          <w:rFonts w:eastAsia="Calibri" w:cs="Times New Roman"/>
          <w:szCs w:val="18"/>
        </w:rPr>
        <w:t xml:space="preserve">Time: </w:t>
      </w:r>
      <w:hyperlink r:id="rId8" w:history="1">
        <w:r w:rsidRPr="002F663C">
          <w:rPr>
            <w:rFonts w:eastAsia="Calibri" w:cs="Times New Roman"/>
            <w:color w:val="0000FF"/>
            <w:szCs w:val="18"/>
            <w:u w:val="single"/>
          </w:rPr>
          <w:t>1:00 p.m. – 4:00 p.m.</w:t>
        </w:r>
      </w:hyperlink>
      <w:r w:rsidRPr="002F663C">
        <w:rPr>
          <w:rFonts w:eastAsia="Calibri" w:cs="Times New Roman"/>
          <w:szCs w:val="18"/>
        </w:rPr>
        <w:t xml:space="preserve"> </w:t>
      </w:r>
      <w:hyperlink r:id="rId9" w:history="1">
        <w:r w:rsidRPr="002F663C">
          <w:rPr>
            <w:rFonts w:eastAsia="Calibri" w:cs="Times New Roman"/>
            <w:color w:val="0000FF"/>
            <w:szCs w:val="18"/>
            <w:u w:val="single"/>
          </w:rPr>
          <w:t>Pacific Daylight Time (PDT)</w:t>
        </w:r>
      </w:hyperlink>
    </w:p>
    <w:p w:rsidR="00515A26" w:rsidRPr="002F663C" w:rsidP="00B16ACF" w14:paraId="5982701A" w14:textId="77777777">
      <w:pPr>
        <w:spacing w:before="120" w:after="120"/>
        <w:rPr>
          <w:rFonts w:eastAsia="Calibri" w:cs="Times New Roman"/>
          <w:szCs w:val="18"/>
        </w:rPr>
      </w:pPr>
      <w:r w:rsidRPr="002F663C">
        <w:rPr>
          <w:rFonts w:eastAsia="Calibri" w:cs="Times New Roman"/>
          <w:szCs w:val="18"/>
        </w:rPr>
        <w:t xml:space="preserve">Location: </w:t>
      </w:r>
      <w:hyperlink r:id="rId10" w:anchor="/registration" w:history="1">
        <w:r w:rsidRPr="002F663C">
          <w:rPr>
            <w:rFonts w:eastAsia="Calibri" w:cs="Times New Roman"/>
            <w:color w:val="0000FF"/>
            <w:szCs w:val="18"/>
            <w:u w:val="single"/>
          </w:rPr>
          <w:t>Zoom Webinar</w:t>
        </w:r>
      </w:hyperlink>
    </w:p>
    <w:p w:rsidR="00515A26" w:rsidRPr="002F663C" w:rsidP="00B16ACF" w14:paraId="7C13816A" w14:textId="77777777">
      <w:pPr>
        <w:spacing w:before="120" w:after="120"/>
        <w:rPr>
          <w:rFonts w:eastAsia="Calibri" w:cs="Times New Roman"/>
          <w:szCs w:val="18"/>
        </w:rPr>
      </w:pPr>
      <w:r w:rsidRPr="002F663C">
        <w:rPr>
          <w:rFonts w:eastAsia="Calibri" w:cs="Times New Roman"/>
          <w:szCs w:val="18"/>
        </w:rPr>
        <w:t>Call-In #: +1 (404) 443-6397</w:t>
      </w:r>
    </w:p>
    <w:p w:rsidR="00515A26" w:rsidRPr="002F663C" w:rsidP="00B16ACF" w14:paraId="1358B5E6" w14:textId="77777777">
      <w:pPr>
        <w:spacing w:before="120" w:after="120"/>
        <w:rPr>
          <w:rFonts w:eastAsia="Calibri" w:cs="Times New Roman"/>
          <w:szCs w:val="18"/>
        </w:rPr>
      </w:pPr>
      <w:r w:rsidRPr="002F663C">
        <w:rPr>
          <w:rFonts w:eastAsia="Calibri" w:cs="Times New Roman"/>
          <w:szCs w:val="18"/>
        </w:rPr>
        <w:t>Toll Free#: +1 (877) 336-1831</w:t>
      </w:r>
    </w:p>
    <w:p w:rsidR="00515A26" w:rsidRPr="002F663C" w:rsidP="00B16ACF" w14:paraId="4D46EBBB" w14:textId="77777777">
      <w:pPr>
        <w:spacing w:before="120" w:after="120"/>
        <w:rPr>
          <w:rFonts w:eastAsia="Calibri" w:cs="Times New Roman"/>
          <w:szCs w:val="18"/>
        </w:rPr>
      </w:pPr>
      <w:r w:rsidRPr="002F663C">
        <w:rPr>
          <w:rFonts w:eastAsia="Calibri" w:cs="Times New Roman"/>
          <w:szCs w:val="18"/>
        </w:rPr>
        <w:t>Passcode: 4202679</w:t>
      </w:r>
    </w:p>
    <w:p w:rsidR="00515A26" w:rsidRPr="002F663C" w:rsidP="00B16ACF" w14:paraId="34CE4119" w14:textId="77777777">
      <w:pPr>
        <w:spacing w:before="120" w:after="120"/>
        <w:rPr>
          <w:rFonts w:eastAsia="Calibri" w:cs="Times New Roman"/>
          <w:szCs w:val="18"/>
        </w:rPr>
      </w:pPr>
      <w:r w:rsidRPr="002F663C">
        <w:rPr>
          <w:rFonts w:eastAsia="Calibri" w:cs="Times New Roman"/>
          <w:szCs w:val="18"/>
        </w:rPr>
        <w:t xml:space="preserve">Please use this </w:t>
      </w:r>
      <w:hyperlink r:id="rId10" w:history="1">
        <w:r w:rsidRPr="002F663C">
          <w:rPr>
            <w:rFonts w:eastAsia="Calibri" w:cs="Times New Roman"/>
            <w:color w:val="0000FF"/>
            <w:szCs w:val="18"/>
            <w:u w:val="single"/>
          </w:rPr>
          <w:t>link to register</w:t>
        </w:r>
      </w:hyperlink>
      <w:r w:rsidRPr="002F663C">
        <w:rPr>
          <w:rFonts w:eastAsia="Calibri" w:cs="Times New Roman"/>
          <w:szCs w:val="18"/>
        </w:rPr>
        <w:t xml:space="preserve"> and login to participate in the virtual workshop.</w:t>
      </w:r>
    </w:p>
    <w:p w:rsidR="00515A26" w:rsidRPr="002F663C" w:rsidP="00B16ACF" w14:paraId="67A41F97" w14:textId="77777777">
      <w:pPr>
        <w:spacing w:before="120" w:after="120"/>
        <w:rPr>
          <w:rFonts w:eastAsia="Calibri" w:cs="Times New Roman"/>
          <w:szCs w:val="18"/>
        </w:rPr>
      </w:pPr>
      <w:r w:rsidRPr="002F663C">
        <w:rPr>
          <w:rFonts w:eastAsia="Calibri" w:cs="Times New Roman"/>
          <w:szCs w:val="18"/>
        </w:rPr>
        <w:t>Participants will have the ability to submit questions to staff during the presentation via the workshop interface.</w:t>
      </w:r>
    </w:p>
    <w:p w:rsidR="00515A26" w:rsidRPr="002F663C" w:rsidP="00B16ACF" w14:paraId="1E5CD6F3" w14:textId="77777777">
      <w:pPr>
        <w:spacing w:before="120" w:after="120"/>
        <w:rPr>
          <w:rFonts w:eastAsia="Calibri" w:cs="Times New Roman"/>
          <w:szCs w:val="18"/>
        </w:rPr>
      </w:pPr>
      <w:r w:rsidRPr="002F663C">
        <w:rPr>
          <w:rFonts w:eastAsia="Calibri" w:cs="Times New Roman"/>
          <w:szCs w:val="18"/>
        </w:rPr>
        <w:t xml:space="preserve">Materials will be posted on the </w:t>
      </w:r>
      <w:hyperlink r:id="rId7" w:history="1">
        <w:r w:rsidRPr="002F663C">
          <w:rPr>
            <w:rFonts w:eastAsia="Calibri" w:cs="Times New Roman"/>
            <w:i/>
            <w:iCs/>
            <w:color w:val="0000FF"/>
            <w:szCs w:val="18"/>
            <w:u w:val="single"/>
          </w:rPr>
          <w:t>TRU meetings and workshop webpage</w:t>
        </w:r>
      </w:hyperlink>
      <w:r w:rsidRPr="002F663C">
        <w:rPr>
          <w:rFonts w:eastAsia="Calibri" w:cs="Times New Roman"/>
          <w:szCs w:val="18"/>
        </w:rPr>
        <w:t xml:space="preserve"> prior to the workshop.</w:t>
      </w:r>
    </w:p>
    <w:p w:rsidR="00515A26" w:rsidRPr="002F663C" w:rsidP="00B16ACF" w14:paraId="6AAEDBC0" w14:textId="77777777">
      <w:pPr>
        <w:spacing w:before="120" w:after="120"/>
        <w:rPr>
          <w:rFonts w:eastAsia="Calibri" w:cs="Times New Roman"/>
          <w:szCs w:val="18"/>
        </w:rPr>
      </w:pPr>
      <w:r w:rsidRPr="002F663C">
        <w:rPr>
          <w:rFonts w:eastAsia="Calibri" w:cs="Times New Roman"/>
          <w:szCs w:val="18"/>
        </w:rPr>
        <w:t xml:space="preserve">For more information, visit CARB's </w:t>
      </w:r>
      <w:hyperlink r:id="rId11" w:history="1">
        <w:r w:rsidRPr="002F663C">
          <w:rPr>
            <w:rFonts w:eastAsia="Calibri" w:cs="Times New Roman"/>
            <w:i/>
            <w:iCs/>
            <w:color w:val="0000FF"/>
            <w:szCs w:val="18"/>
            <w:u w:val="single"/>
          </w:rPr>
          <w:t>TRU program webpage</w:t>
        </w:r>
      </w:hyperlink>
      <w:r w:rsidRPr="002F663C">
        <w:rPr>
          <w:rFonts w:eastAsia="Calibri" w:cs="Times New Roman"/>
          <w:szCs w:val="18"/>
        </w:rPr>
        <w:t xml:space="preserve">. To receive updates and notices of upcoming meetings, sign up for our </w:t>
      </w:r>
      <w:hyperlink r:id="rId12" w:history="1">
        <w:r w:rsidRPr="002F663C">
          <w:rPr>
            <w:rFonts w:eastAsia="Calibri" w:cs="Times New Roman"/>
            <w:i/>
            <w:iCs/>
            <w:color w:val="0000FF"/>
            <w:szCs w:val="18"/>
            <w:u w:val="single"/>
          </w:rPr>
          <w:t>email subscription service</w:t>
        </w:r>
      </w:hyperlink>
      <w:r w:rsidRPr="002F663C">
        <w:rPr>
          <w:rFonts w:eastAsia="Calibri" w:cs="Times New Roman"/>
          <w:szCs w:val="18"/>
        </w:rPr>
        <w:t>.</w:t>
      </w:r>
    </w:p>
    <w:p w:rsidR="006C5A96" w:rsidP="006C5A96" w14:paraId="51314CC9" w14:textId="77777777">
      <w:pPr>
        <w:jc w:val="center"/>
        <w:rPr>
          <w:b/>
        </w:rPr>
      </w:pPr>
      <w:r w:rsidRPr="003971FF">
        <w:rPr>
          <w:b/>
        </w:rPr>
        <w:t>__________</w:t>
      </w:r>
    </w:p>
    <w:p w:rsidR="004D4D19" w:rsidP="007F38C2" w14:paraId="6B5B9468" w14:textId="77777777">
      <w:pPr>
        <w:jc w:val="center"/>
        <w:rPr>
          <w:b/>
        </w:rPr>
      </w:pPr>
    </w:p>
    <w:p w:rsidR="00A1565D" w:rsidP="003971FF" w14:paraId="33594E5F" w14:textId="77777777">
      <w:pPr>
        <w:jc w:val="center"/>
        <w:rPr>
          <w:b/>
        </w:rPr>
      </w:pPr>
    </w:p>
    <w:sectPr w:rsidSect="006C5A96">
      <w:headerReference w:type="even" r:id="rId13"/>
      <w:headerReference w:type="default" r:id="rId14"/>
      <w:footerReference w:type="even" r:id="rId15"/>
      <w:footerReference w:type="default" r:id="rId16"/>
      <w:headerReference w:type="first" r:id="rId17"/>
      <w:footnotePr>
        <w:numRestart w:val="eachSect"/>
      </w:footnotePr>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3F5F0BC0" w14:textId="7777777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49167E6E" w14:textId="77777777">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4D3A6A" w:rsidP="00ED54E0" w14:paraId="20B84E18" w14:textId="77777777">
      <w:r>
        <w:separator/>
      </w:r>
    </w:p>
  </w:footnote>
  <w:footnote w:type="continuationSeparator" w:id="1">
    <w:p w:rsidR="004D3A6A" w:rsidP="00ED54E0" w14:paraId="5486D0CD" w14:textId="77777777">
      <w:r>
        <w:continuationSeparator/>
      </w:r>
    </w:p>
  </w:footnote>
  <w:footnote w:id="2">
    <w:p w:rsidR="007F6EA2" w14:paraId="3F13345E" w14:textId="77777777">
      <w:pPr>
        <w:pStyle w:val="FootnoteText"/>
      </w:pPr>
      <w:r>
        <w:rPr>
          <w:rStyle w:val="FootnoteReference"/>
        </w:rPr>
        <w:footnoteRef/>
      </w:r>
      <w:r>
        <w:t xml:space="preserve"> </w:t>
      </w:r>
      <w:r w:rsidRPr="00B65A73" w:rsidR="00B65A73">
        <w:t>This information can be provided by including a website address, a pdf attachment, or other information on where the text of the final</w:t>
      </w:r>
      <w:r w:rsidR="002B2435">
        <w:t>/modified</w:t>
      </w:r>
      <w:r w:rsidRPr="00B65A73" w:rsidR="00B65A73">
        <w:t xml:space="preserve"> measure and/or interpretive guidance can be obtained.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P="00DD3DD7" w14:paraId="3683CC99" w14:textId="77777777">
    <w:pPr>
      <w:pStyle w:val="Header"/>
      <w:pBdr>
        <w:bottom w:val="single" w:sz="4" w:space="1" w:color="auto"/>
      </w:pBdr>
      <w:tabs>
        <w:tab w:val="clear" w:pos="4513"/>
        <w:tab w:val="clear" w:pos="9027"/>
      </w:tabs>
      <w:jc w:val="center"/>
    </w:pPr>
    <w:bookmarkStart w:id="2" w:name="bmkSymbols2"/>
    <w:r>
      <w:t>G</w:t>
    </w:r>
    <w:r w:rsidRPr="00DD3DD7">
      <w:t>/TBT</w:t>
    </w:r>
    <w:r>
      <w:t>/N</w:t>
    </w:r>
    <w:r w:rsidRPr="00DD3DD7">
      <w:t>/</w:t>
    </w:r>
    <w:r>
      <w:t>**/**/Add.*</w:t>
    </w:r>
    <w:bookmarkEnd w:id="2"/>
  </w:p>
  <w:p w:rsidR="004D4D19" w:rsidRPr="00DD3DD7" w:rsidP="00DD3DD7" w14:paraId="794CD2B5" w14:textId="77777777">
    <w:pPr>
      <w:pStyle w:val="Header"/>
      <w:pBdr>
        <w:bottom w:val="single" w:sz="4" w:space="1" w:color="auto"/>
      </w:pBdr>
      <w:tabs>
        <w:tab w:val="clear" w:pos="4513"/>
        <w:tab w:val="clear" w:pos="9027"/>
      </w:tabs>
      <w:jc w:val="center"/>
    </w:pPr>
  </w:p>
  <w:p w:rsidR="00DD3DD7" w:rsidRPr="00DD3DD7" w:rsidP="00DD3DD7" w14:paraId="133C74C0"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2</w:t>
    </w:r>
    <w:r w:rsidRPr="00DD3DD7">
      <w:fldChar w:fldCharType="end"/>
    </w:r>
    <w:r w:rsidRPr="00DD3DD7">
      <w:t xml:space="preserve"> -</w:t>
    </w:r>
  </w:p>
  <w:p w:rsidR="00544326" w:rsidRPr="00DD3DD7" w:rsidP="00DD3DD7" w14:paraId="11579B22"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RPr="00DD3DD7" w:rsidP="00DD3DD7" w14:paraId="03453C7A" w14:textId="77777777">
    <w:pPr>
      <w:pStyle w:val="Header"/>
      <w:pBdr>
        <w:bottom w:val="single" w:sz="4" w:space="1" w:color="auto"/>
      </w:pBdr>
      <w:tabs>
        <w:tab w:val="clear" w:pos="4513"/>
        <w:tab w:val="clear" w:pos="9027"/>
      </w:tabs>
      <w:jc w:val="center"/>
    </w:pPr>
    <w:bookmarkStart w:id="3" w:name="spsSymbolHeader"/>
    <w:r w:rsidRPr="00DD3DD7">
      <w:t>G/TBT/N/USA/1765/Add.4</w:t>
    </w:r>
    <w:bookmarkEnd w:id="3"/>
  </w:p>
  <w:p w:rsidR="00DD3DD7" w:rsidRPr="00DD3DD7" w:rsidP="00DD3DD7" w14:paraId="122DD80F" w14:textId="77777777">
    <w:pPr>
      <w:pStyle w:val="Header"/>
      <w:pBdr>
        <w:bottom w:val="single" w:sz="4" w:space="1" w:color="auto"/>
      </w:pBdr>
      <w:tabs>
        <w:tab w:val="clear" w:pos="4513"/>
        <w:tab w:val="clear" w:pos="9027"/>
      </w:tabs>
      <w:jc w:val="center"/>
    </w:pPr>
  </w:p>
  <w:p w:rsidR="00DD3DD7" w:rsidRPr="00DD3DD7" w:rsidP="00DD3DD7" w14:paraId="03C672B9"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t>2</w:t>
    </w:r>
    <w:r w:rsidRPr="00DD3DD7">
      <w:fldChar w:fldCharType="end"/>
    </w:r>
    <w:r w:rsidRPr="00DD3DD7">
      <w:t xml:space="preserve"> -</w:t>
    </w:r>
  </w:p>
  <w:p w:rsidR="00544326" w:rsidRPr="00DD3DD7" w:rsidP="00DD3DD7" w14:paraId="6F2BE152"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233F9F3C" w14:textId="77777777" w:rsidTr="0054432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182B84" w:rsidP="00425DC5" w14:paraId="500C0E8A" w14:textId="77777777">
          <w:pPr>
            <w:rPr>
              <w:noProof/>
              <w:lang w:eastAsia="en-GB"/>
            </w:rPr>
          </w:pPr>
        </w:p>
      </w:tc>
      <w:tc>
        <w:tcPr>
          <w:tcW w:w="5448" w:type="dxa"/>
          <w:gridSpan w:val="2"/>
          <w:shd w:val="clear" w:color="auto" w:fill="FFFFFF"/>
          <w:tcMar>
            <w:left w:w="108" w:type="dxa"/>
            <w:right w:w="108" w:type="dxa"/>
          </w:tcMar>
          <w:vAlign w:val="center"/>
        </w:tcPr>
        <w:p w:rsidR="00ED54E0" w:rsidRPr="00182B84" w:rsidP="00425DC5" w14:paraId="7996A4DD" w14:textId="77777777">
          <w:pPr>
            <w:jc w:val="right"/>
            <w:rPr>
              <w:b/>
              <w:color w:val="FF0000"/>
              <w:szCs w:val="16"/>
            </w:rPr>
          </w:pPr>
          <w:r>
            <w:rPr>
              <w:b/>
              <w:color w:val="FF0000"/>
              <w:szCs w:val="16"/>
            </w:rPr>
            <w:t xml:space="preserve"> </w:t>
          </w:r>
        </w:p>
      </w:tc>
    </w:tr>
    <w:tr w14:paraId="4FD4AFB6" w14:textId="77777777" w:rsidTr="0054432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182B84" w:rsidP="00425DC5" w14:paraId="5ACC7878" w14:textId="77777777">
          <w:pPr>
            <w:jc w:val="left"/>
          </w:pPr>
          <w:r w:rsidRPr="00182B84">
            <w:rPr>
              <w:noProof/>
              <w:lang w:val="en-US"/>
            </w:rPr>
            <w:drawing>
              <wp:inline distT="0" distB="0" distL="0" distR="0">
                <wp:extent cx="2398395" cy="716280"/>
                <wp:effectExtent l="0" t="0" r="1905" b="762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8395" cy="71628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182B84" w:rsidP="00425DC5" w14:paraId="71366BDB" w14:textId="77777777">
          <w:pPr>
            <w:jc w:val="right"/>
            <w:rPr>
              <w:b/>
              <w:szCs w:val="16"/>
            </w:rPr>
          </w:pPr>
        </w:p>
      </w:tc>
    </w:tr>
    <w:tr w14:paraId="48779BEF" w14:textId="77777777" w:rsidTr="0054432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182B84" w:rsidP="00425DC5" w14:paraId="2D65BC66" w14:textId="77777777">
          <w:pPr>
            <w:jc w:val="left"/>
            <w:rPr>
              <w:noProof/>
              <w:lang w:eastAsia="en-GB"/>
            </w:rPr>
          </w:pPr>
        </w:p>
      </w:tc>
      <w:tc>
        <w:tcPr>
          <w:tcW w:w="5448" w:type="dxa"/>
          <w:gridSpan w:val="2"/>
          <w:shd w:val="clear" w:color="auto" w:fill="FFFFFF"/>
          <w:tcMar>
            <w:left w:w="108" w:type="dxa"/>
            <w:right w:w="108" w:type="dxa"/>
          </w:tcMar>
        </w:tcPr>
        <w:p w:rsidR="00DD3DD7" w:rsidRPr="002F663C" w:rsidP="00DD3DD7" w14:paraId="32F96262" w14:textId="77777777">
          <w:pPr>
            <w:jc w:val="right"/>
            <w:rPr>
              <w:rFonts w:eastAsia="Calibri" w:cs="Times New Roman"/>
              <w:b/>
              <w:szCs w:val="16"/>
            </w:rPr>
          </w:pPr>
          <w:bookmarkStart w:id="4" w:name="bmkSymbols"/>
          <w:r w:rsidRPr="002F663C">
            <w:rPr>
              <w:rFonts w:eastAsia="Calibri" w:cs="Times New Roman"/>
              <w:b/>
              <w:szCs w:val="16"/>
            </w:rPr>
            <w:t>G/TBT/N/USA/1765/Add.4</w:t>
          </w:r>
          <w:bookmarkEnd w:id="4"/>
        </w:p>
        <w:p w:rsidR="00C14444" w:rsidRPr="00C14444" w:rsidP="00C14444" w14:paraId="24400E76" w14:textId="77777777">
          <w:pPr>
            <w:jc w:val="center"/>
            <w:rPr>
              <w:szCs w:val="16"/>
            </w:rPr>
          </w:pPr>
        </w:p>
      </w:tc>
    </w:tr>
    <w:tr w14:paraId="05A825A3" w14:textId="77777777" w:rsidTr="0054432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182B84" w:rsidP="00425DC5" w14:paraId="2FA5FC36" w14:textId="77777777"/>
      </w:tc>
      <w:tc>
        <w:tcPr>
          <w:tcW w:w="5448" w:type="dxa"/>
          <w:gridSpan w:val="2"/>
          <w:shd w:val="clear" w:color="auto" w:fill="FFFFFF"/>
          <w:tcMar>
            <w:left w:w="108" w:type="dxa"/>
            <w:right w:w="108" w:type="dxa"/>
          </w:tcMar>
          <w:vAlign w:val="center"/>
        </w:tcPr>
        <w:p w:rsidR="00ED54E0" w:rsidRPr="00182B84" w:rsidP="00425DC5" w14:paraId="0DC97C09" w14:textId="77777777">
          <w:pPr>
            <w:jc w:val="right"/>
            <w:rPr>
              <w:szCs w:val="16"/>
            </w:rPr>
          </w:pPr>
          <w:bookmarkStart w:id="5" w:name="bmkDate"/>
          <w:r w:rsidRPr="00182B84">
            <w:rPr>
              <w:szCs w:val="16"/>
            </w:rPr>
            <w:t>16 June 2025</w:t>
          </w:r>
          <w:bookmarkEnd w:id="5"/>
        </w:p>
      </w:tc>
    </w:tr>
    <w:tr w14:paraId="567DD235" w14:textId="77777777" w:rsidTr="0054432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182B84" w:rsidP="00425DC5" w14:paraId="1EB892D1" w14:textId="77777777">
          <w:pPr>
            <w:jc w:val="left"/>
            <w:rPr>
              <w:b/>
            </w:rPr>
          </w:pPr>
          <w:bookmarkStart w:id="6" w:name="bmkSerial"/>
          <w:r>
            <w:rPr>
              <w:b w:val="0"/>
              <w:color w:val="FF0000"/>
            </w:rPr>
            <w:t>(25-3943)</w:t>
          </w:r>
          <w:bookmarkEnd w:id="6"/>
        </w:p>
      </w:tc>
      <w:tc>
        <w:tcPr>
          <w:tcW w:w="3325" w:type="dxa"/>
          <w:tcBorders>
            <w:bottom w:val="single" w:sz="4" w:space="0" w:color="auto"/>
          </w:tcBorders>
          <w:tcMar>
            <w:top w:w="0" w:type="dxa"/>
            <w:left w:w="108" w:type="dxa"/>
            <w:bottom w:w="57" w:type="dxa"/>
            <w:right w:w="108" w:type="dxa"/>
          </w:tcMar>
          <w:vAlign w:val="bottom"/>
        </w:tcPr>
        <w:p w:rsidR="00ED54E0" w:rsidRPr="00182B84" w:rsidP="00425DC5" w14:paraId="29E52309" w14:textId="77777777">
          <w:pPr>
            <w:jc w:val="right"/>
            <w:rPr>
              <w:szCs w:val="16"/>
            </w:rPr>
          </w:pPr>
          <w:r w:rsidRPr="00182B84">
            <w:rPr>
              <w:bCs/>
              <w:szCs w:val="16"/>
            </w:rPr>
            <w:t xml:space="preserve">Page: </w:t>
          </w:r>
          <w:r w:rsidRPr="00182B84">
            <w:rPr>
              <w:bCs/>
              <w:szCs w:val="16"/>
            </w:rPr>
            <w:fldChar w:fldCharType="begin"/>
          </w:r>
          <w:r w:rsidRPr="00182B84">
            <w:rPr>
              <w:bCs/>
              <w:szCs w:val="16"/>
            </w:rPr>
            <w:instrText xml:space="preserve"> PAGE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r w:rsidRPr="00182B84">
            <w:rPr>
              <w:bCs/>
              <w:szCs w:val="16"/>
            </w:rPr>
            <w:t>/</w:t>
          </w:r>
          <w:r w:rsidRPr="00182B84">
            <w:rPr>
              <w:bCs/>
              <w:szCs w:val="16"/>
            </w:rPr>
            <w:fldChar w:fldCharType="begin"/>
          </w:r>
          <w:r w:rsidRPr="00182B84">
            <w:rPr>
              <w:bCs/>
              <w:szCs w:val="16"/>
            </w:rPr>
            <w:instrText xml:space="preserve"> NUMPAGES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2</w:t>
          </w:r>
          <w:r w:rsidRPr="00182B84">
            <w:rPr>
              <w:bCs/>
              <w:szCs w:val="16"/>
            </w:rPr>
            <w:fldChar w:fldCharType="end"/>
          </w:r>
        </w:p>
      </w:tc>
    </w:tr>
    <w:tr w14:paraId="0E84BD78" w14:textId="77777777" w:rsidTr="0054432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182B84" w:rsidP="00425DC5" w14:paraId="33F60F1A" w14:textId="77777777">
          <w:pPr>
            <w:jc w:val="left"/>
            <w:rPr>
              <w:sz w:val="14"/>
              <w:szCs w:val="16"/>
            </w:rPr>
          </w:pPr>
          <w:r>
            <w:rPr>
              <w:b/>
            </w:rPr>
            <w:t>Committee on Technical Barriers to Trade</w:t>
          </w:r>
        </w:p>
      </w:tc>
      <w:tc>
        <w:tcPr>
          <w:tcW w:w="3325" w:type="dxa"/>
          <w:tcBorders>
            <w:top w:val="single" w:sz="4" w:space="0" w:color="auto"/>
          </w:tcBorders>
          <w:tcMar>
            <w:top w:w="113" w:type="dxa"/>
            <w:left w:w="108" w:type="dxa"/>
            <w:bottom w:w="57" w:type="dxa"/>
            <w:right w:w="108" w:type="dxa"/>
          </w:tcMar>
          <w:vAlign w:val="center"/>
        </w:tcPr>
        <w:p w:rsidR="00ED54E0" w:rsidRPr="00182B84" w:rsidP="00425DC5" w14:paraId="01AE15BE" w14:textId="77777777">
          <w:pPr>
            <w:jc w:val="right"/>
            <w:rPr>
              <w:bCs/>
              <w:szCs w:val="18"/>
            </w:rPr>
          </w:pPr>
          <w:r w:rsidRPr="002F663C">
            <w:rPr>
              <w:rFonts w:eastAsia="Calibri" w:cs="Times New Roman"/>
              <w:bCs/>
              <w:szCs w:val="18"/>
            </w:rPr>
            <w:t xml:space="preserve">Original: </w:t>
          </w:r>
          <w:bookmarkStart w:id="7" w:name="bmkOriginalLanguage"/>
          <w:r w:rsidRPr="002F663C">
            <w:rPr>
              <w:rFonts w:eastAsia="Calibri" w:cs="Times New Roman"/>
              <w:bCs/>
              <w:szCs w:val="18"/>
            </w:rPr>
            <w:t>English</w:t>
          </w:r>
          <w:bookmarkEnd w:id="7"/>
        </w:p>
      </w:tc>
    </w:tr>
  </w:tbl>
  <w:p w:rsidR="00ED54E0" w:rsidP="00DD3DD7" w14:paraId="156554D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6FCA25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641D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BDEB10A"/>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907"/>
        </w:tabs>
        <w:ind w:left="907" w:hanging="340"/>
      </w:pPr>
      <w:rPr>
        <w:rFonts w:ascii="Symbol" w:hAnsi="Symbol" w:hint="default"/>
        <w:color w:val="auto"/>
      </w:rPr>
    </w:lvl>
    <w:lvl w:ilvl="2">
      <w:start w:val="1"/>
      <w:numFmt w:val="bullet"/>
      <w:pStyle w:val="ListBullet3"/>
      <w:lvlText w:val=""/>
      <w:lvlJc w:val="left"/>
      <w:pPr>
        <w:tabs>
          <w:tab w:val="num" w:pos="1247"/>
        </w:tabs>
        <w:ind w:left="1247" w:hanging="340"/>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75A666C"/>
    <w:numStyleLink w:val="LegalHeadings"/>
  </w:abstractNum>
  <w:abstractNum w:abstractNumId="12">
    <w:nsid w:val="57551E12"/>
    <w:multiLevelType w:val="multilevel"/>
    <w:tmpl w:val="075A666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907"/>
        </w:tabs>
        <w:ind w:left="907" w:hanging="340"/>
      </w:pPr>
      <w:rPr>
        <w:rFonts w:hint="default"/>
      </w:rPr>
    </w:lvl>
    <w:lvl w:ilvl="8">
      <w:start w:val="1"/>
      <w:numFmt w:val="lowerRoman"/>
      <w:pStyle w:val="BodyText3"/>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942032660">
    <w:abstractNumId w:val="9"/>
  </w:num>
  <w:num w:numId="2" w16cid:durableId="1313485877">
    <w:abstractNumId w:val="7"/>
  </w:num>
  <w:num w:numId="3" w16cid:durableId="880090621">
    <w:abstractNumId w:val="6"/>
  </w:num>
  <w:num w:numId="4" w16cid:durableId="1839342281">
    <w:abstractNumId w:val="5"/>
  </w:num>
  <w:num w:numId="5" w16cid:durableId="1579246275">
    <w:abstractNumId w:val="4"/>
  </w:num>
  <w:num w:numId="6" w16cid:durableId="472337297">
    <w:abstractNumId w:val="12"/>
  </w:num>
  <w:num w:numId="7" w16cid:durableId="897017558">
    <w:abstractNumId w:val="11"/>
  </w:num>
  <w:num w:numId="8" w16cid:durableId="2106806712">
    <w:abstractNumId w:val="10"/>
  </w:num>
  <w:num w:numId="9" w16cid:durableId="57247596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61578721">
    <w:abstractNumId w:val="13"/>
  </w:num>
  <w:num w:numId="11" w16cid:durableId="859588638">
    <w:abstractNumId w:val="8"/>
  </w:num>
  <w:num w:numId="12" w16cid:durableId="784691241">
    <w:abstractNumId w:val="3"/>
  </w:num>
  <w:num w:numId="13" w16cid:durableId="1578511765">
    <w:abstractNumId w:val="2"/>
  </w:num>
  <w:num w:numId="14" w16cid:durableId="967706525">
    <w:abstractNumId w:val="1"/>
  </w:num>
  <w:num w:numId="15" w16cid:durableId="1425104279">
    <w:abstractNumId w:val="0"/>
  </w:num>
  <w:num w:numId="16" w16cid:durableId="1212963453">
    <w:abstractNumId w:val="11"/>
    <w:lvlOverride w:ilvl="0">
      <w:lvl w:ilvl="0">
        <w:start w:val="1"/>
        <w:numFmt w:val="decimal"/>
        <w:pStyle w:val="Heading1"/>
        <w:isLgl/>
        <w:suff w:val="nothing"/>
        <w:lvlText w:val="%1  "/>
        <w:lvlJc w:val="left"/>
        <w:pPr>
          <w:ind w:left="0" w:firstLine="0"/>
        </w:pPr>
        <w:rPr>
          <w:rFonts w:hint="default"/>
        </w:rPr>
      </w:lvl>
    </w:lvlOverride>
    <w:lvlOverride w:ilvl="1">
      <w:lvl w:ilvl="1">
        <w:start w:val="1"/>
        <w:numFmt w:val="decimal"/>
        <w:pStyle w:val="Heading2"/>
        <w:isLgl/>
        <w:suff w:val="nothing"/>
        <w:lvlText w:val="%1.%2  "/>
        <w:lvlJc w:val="left"/>
        <w:pPr>
          <w:ind w:left="0" w:firstLine="0"/>
        </w:pPr>
        <w:rPr>
          <w:rFonts w:hint="default"/>
        </w:rPr>
      </w:lvl>
    </w:lvlOverride>
    <w:lvlOverride w:ilvl="2">
      <w:lvl w:ilvl="2">
        <w:start w:val="1"/>
        <w:numFmt w:val="decimal"/>
        <w:pStyle w:val="Heading3"/>
        <w:isLgl/>
        <w:suff w:val="nothing"/>
        <w:lvlText w:val="%1.%2.%3  "/>
        <w:lvlJc w:val="left"/>
        <w:pPr>
          <w:ind w:left="0" w:firstLine="0"/>
        </w:pPr>
        <w:rPr>
          <w:rFonts w:hint="default"/>
        </w:rPr>
      </w:lvl>
    </w:lvlOverride>
    <w:lvlOverride w:ilvl="3">
      <w:lvl w:ilvl="3">
        <w:start w:val="1"/>
        <w:numFmt w:val="decimal"/>
        <w:pStyle w:val="Heading4"/>
        <w:isLgl/>
        <w:suff w:val="nothing"/>
        <w:lvlText w:val="%1.%2.%3.%4  "/>
        <w:lvlJc w:val="left"/>
        <w:pPr>
          <w:ind w:left="0" w:firstLine="0"/>
        </w:pPr>
        <w:rPr>
          <w:rFonts w:hint="default"/>
        </w:rPr>
      </w:lvl>
    </w:lvlOverride>
    <w:lvlOverride w:ilvl="4">
      <w:lvl w:ilvl="4">
        <w:start w:val="1"/>
        <w:numFmt w:val="decimal"/>
        <w:pStyle w:val="Heading5"/>
        <w:isLgl/>
        <w:suff w:val="nothing"/>
        <w:lvlText w:val="%1.%2.%3.%4.%5  "/>
        <w:lvlJc w:val="left"/>
        <w:pPr>
          <w:ind w:left="0" w:firstLine="0"/>
        </w:pPr>
        <w:rPr>
          <w:rFonts w:hint="default"/>
        </w:rPr>
      </w:lvl>
    </w:lvlOverride>
    <w:lvlOverride w:ilvl="5">
      <w:lvl w:ilvl="5">
        <w:start w:val="1"/>
        <w:numFmt w:val="decimal"/>
        <w:pStyle w:val="Heading6"/>
        <w:isLgl/>
        <w:suff w:val="nothing"/>
        <w:lvlText w:val="%1.%2.%3.%4.%5.%6  "/>
        <w:lvlJc w:val="left"/>
        <w:pPr>
          <w:ind w:left="0" w:firstLine="0"/>
        </w:pPr>
        <w:rPr>
          <w:rFonts w:hint="default"/>
        </w:rPr>
      </w:lvl>
    </w:lvlOverride>
    <w:lvlOverride w:ilvl="6">
      <w:lvl w:ilvl="6">
        <w:start w:val="1"/>
        <w:numFmt w:val="decimal"/>
        <w:lvlRestart w:val="1"/>
        <w:pStyle w:val="BodyText"/>
        <w:isLgl/>
        <w:suff w:val="nothing"/>
        <w:lvlText w:val="%1.%7.  "/>
        <w:lvlJc w:val="left"/>
        <w:pPr>
          <w:ind w:left="0" w:firstLine="0"/>
        </w:pPr>
        <w:rPr>
          <w:rFonts w:hint="default"/>
        </w:rPr>
      </w:lvl>
    </w:lvlOverride>
    <w:lvlOverride w:ilvl="7">
      <w:lvl w:ilvl="7">
        <w:start w:val="1"/>
        <w:numFmt w:val="lowerLetter"/>
        <w:pStyle w:val="BodyText2"/>
        <w:lvlText w:val="%8."/>
        <w:lvlJc w:val="left"/>
        <w:pPr>
          <w:tabs>
            <w:tab w:val="num" w:pos="907"/>
          </w:tabs>
          <w:ind w:left="907" w:hanging="340"/>
        </w:pPr>
        <w:rPr>
          <w:rFonts w:hint="default"/>
        </w:rPr>
      </w:lvl>
    </w:lvlOverride>
    <w:lvlOverride w:ilvl="8">
      <w:lvl w:ilvl="8">
        <w:start w:val="1"/>
        <w:numFmt w:val="lowerRoman"/>
        <w:pStyle w:val="BodyText3"/>
        <w:lvlText w:val="%9."/>
        <w:lvlJc w:val="left"/>
        <w:pPr>
          <w:tabs>
            <w:tab w:val="num" w:pos="1247"/>
          </w:tabs>
          <w:ind w:left="1247" w:hanging="34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attachedTemplate r:id="rId1"/>
  <w:defaultTabStop w:val="567"/>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63C"/>
    <w:rsid w:val="00010D6C"/>
    <w:rsid w:val="00022513"/>
    <w:rsid w:val="000248E6"/>
    <w:rsid w:val="000272F6"/>
    <w:rsid w:val="00037AC4"/>
    <w:rsid w:val="000423BF"/>
    <w:rsid w:val="00043ECC"/>
    <w:rsid w:val="000539E2"/>
    <w:rsid w:val="000700FF"/>
    <w:rsid w:val="00082727"/>
    <w:rsid w:val="000923D1"/>
    <w:rsid w:val="000A0633"/>
    <w:rsid w:val="000A4945"/>
    <w:rsid w:val="000A5283"/>
    <w:rsid w:val="000B31E1"/>
    <w:rsid w:val="000C5214"/>
    <w:rsid w:val="000D7C5A"/>
    <w:rsid w:val="000F3D39"/>
    <w:rsid w:val="001120DB"/>
    <w:rsid w:val="0011356B"/>
    <w:rsid w:val="00124403"/>
    <w:rsid w:val="0013337F"/>
    <w:rsid w:val="0013637D"/>
    <w:rsid w:val="001642F0"/>
    <w:rsid w:val="00175DD6"/>
    <w:rsid w:val="00182B84"/>
    <w:rsid w:val="001C2A9D"/>
    <w:rsid w:val="001E291F"/>
    <w:rsid w:val="001E2E4A"/>
    <w:rsid w:val="002064CA"/>
    <w:rsid w:val="00223DA8"/>
    <w:rsid w:val="00233408"/>
    <w:rsid w:val="00265A0E"/>
    <w:rsid w:val="0027067B"/>
    <w:rsid w:val="00281997"/>
    <w:rsid w:val="002B2435"/>
    <w:rsid w:val="002B2F95"/>
    <w:rsid w:val="002D78C9"/>
    <w:rsid w:val="002F663C"/>
    <w:rsid w:val="00304F14"/>
    <w:rsid w:val="003156C6"/>
    <w:rsid w:val="00327D40"/>
    <w:rsid w:val="00335575"/>
    <w:rsid w:val="003572B4"/>
    <w:rsid w:val="00370A55"/>
    <w:rsid w:val="00381A7D"/>
    <w:rsid w:val="003971FF"/>
    <w:rsid w:val="00397FF5"/>
    <w:rsid w:val="004244A9"/>
    <w:rsid w:val="00425DC5"/>
    <w:rsid w:val="00467032"/>
    <w:rsid w:val="0046754A"/>
    <w:rsid w:val="00467A46"/>
    <w:rsid w:val="004A220F"/>
    <w:rsid w:val="004C5A53"/>
    <w:rsid w:val="004D3A6A"/>
    <w:rsid w:val="004D4D19"/>
    <w:rsid w:val="004F203A"/>
    <w:rsid w:val="00515A26"/>
    <w:rsid w:val="005336B8"/>
    <w:rsid w:val="00544326"/>
    <w:rsid w:val="00547B5F"/>
    <w:rsid w:val="005733F2"/>
    <w:rsid w:val="00573D49"/>
    <w:rsid w:val="005A1A22"/>
    <w:rsid w:val="005B04B9"/>
    <w:rsid w:val="005B3ACA"/>
    <w:rsid w:val="005B68C7"/>
    <w:rsid w:val="005B7054"/>
    <w:rsid w:val="005C353B"/>
    <w:rsid w:val="005C6920"/>
    <w:rsid w:val="005D5981"/>
    <w:rsid w:val="005F30CB"/>
    <w:rsid w:val="00612644"/>
    <w:rsid w:val="00615DE8"/>
    <w:rsid w:val="00620F21"/>
    <w:rsid w:val="0062527B"/>
    <w:rsid w:val="0064657D"/>
    <w:rsid w:val="00657B4C"/>
    <w:rsid w:val="00674CCD"/>
    <w:rsid w:val="006B3175"/>
    <w:rsid w:val="006C5A96"/>
    <w:rsid w:val="006E7D82"/>
    <w:rsid w:val="006F5826"/>
    <w:rsid w:val="00700181"/>
    <w:rsid w:val="00711F9C"/>
    <w:rsid w:val="007141CF"/>
    <w:rsid w:val="0071546B"/>
    <w:rsid w:val="00724E52"/>
    <w:rsid w:val="00745146"/>
    <w:rsid w:val="007577E3"/>
    <w:rsid w:val="00760003"/>
    <w:rsid w:val="00760DB3"/>
    <w:rsid w:val="00771C40"/>
    <w:rsid w:val="007755FC"/>
    <w:rsid w:val="00782B32"/>
    <w:rsid w:val="00782EF4"/>
    <w:rsid w:val="00787DBC"/>
    <w:rsid w:val="007A1BFD"/>
    <w:rsid w:val="007B3D3F"/>
    <w:rsid w:val="007E6507"/>
    <w:rsid w:val="007F2B8E"/>
    <w:rsid w:val="007F32D1"/>
    <w:rsid w:val="007F38C2"/>
    <w:rsid w:val="007F6EA2"/>
    <w:rsid w:val="00807247"/>
    <w:rsid w:val="00816096"/>
    <w:rsid w:val="0082081F"/>
    <w:rsid w:val="00832639"/>
    <w:rsid w:val="00840C2B"/>
    <w:rsid w:val="008739FD"/>
    <w:rsid w:val="00893E85"/>
    <w:rsid w:val="008A0701"/>
    <w:rsid w:val="008B1018"/>
    <w:rsid w:val="008C42D2"/>
    <w:rsid w:val="008E2C13"/>
    <w:rsid w:val="008E372C"/>
    <w:rsid w:val="00917235"/>
    <w:rsid w:val="00992AEA"/>
    <w:rsid w:val="009A4D36"/>
    <w:rsid w:val="009A6F54"/>
    <w:rsid w:val="009F7637"/>
    <w:rsid w:val="00A001F6"/>
    <w:rsid w:val="00A1565D"/>
    <w:rsid w:val="00A20371"/>
    <w:rsid w:val="00A372AC"/>
    <w:rsid w:val="00A43C3A"/>
    <w:rsid w:val="00A6057A"/>
    <w:rsid w:val="00A72245"/>
    <w:rsid w:val="00A74017"/>
    <w:rsid w:val="00AA332C"/>
    <w:rsid w:val="00AA6B9C"/>
    <w:rsid w:val="00AB3D96"/>
    <w:rsid w:val="00AC27F8"/>
    <w:rsid w:val="00AD3047"/>
    <w:rsid w:val="00AD4C72"/>
    <w:rsid w:val="00AD55DF"/>
    <w:rsid w:val="00AE2AEE"/>
    <w:rsid w:val="00AE568A"/>
    <w:rsid w:val="00B00276"/>
    <w:rsid w:val="00B053E7"/>
    <w:rsid w:val="00B16ACF"/>
    <w:rsid w:val="00B17BD8"/>
    <w:rsid w:val="00B230EC"/>
    <w:rsid w:val="00B27953"/>
    <w:rsid w:val="00B41614"/>
    <w:rsid w:val="00B52738"/>
    <w:rsid w:val="00B56EDC"/>
    <w:rsid w:val="00B65A73"/>
    <w:rsid w:val="00BB1341"/>
    <w:rsid w:val="00BB1F84"/>
    <w:rsid w:val="00BB5622"/>
    <w:rsid w:val="00BD269D"/>
    <w:rsid w:val="00BE21F5"/>
    <w:rsid w:val="00BE32B3"/>
    <w:rsid w:val="00BE5468"/>
    <w:rsid w:val="00BF067B"/>
    <w:rsid w:val="00C11EAC"/>
    <w:rsid w:val="00C14444"/>
    <w:rsid w:val="00C15F6D"/>
    <w:rsid w:val="00C2459D"/>
    <w:rsid w:val="00C305D7"/>
    <w:rsid w:val="00C30F2A"/>
    <w:rsid w:val="00C425A5"/>
    <w:rsid w:val="00C43456"/>
    <w:rsid w:val="00C50BF8"/>
    <w:rsid w:val="00C65C0C"/>
    <w:rsid w:val="00C808FC"/>
    <w:rsid w:val="00C90A38"/>
    <w:rsid w:val="00C94EC2"/>
    <w:rsid w:val="00CA5556"/>
    <w:rsid w:val="00CB629C"/>
    <w:rsid w:val="00CD7D97"/>
    <w:rsid w:val="00CE3EE6"/>
    <w:rsid w:val="00CE4BA1"/>
    <w:rsid w:val="00D000C7"/>
    <w:rsid w:val="00D221B8"/>
    <w:rsid w:val="00D22E2C"/>
    <w:rsid w:val="00D51C5C"/>
    <w:rsid w:val="00D52A9D"/>
    <w:rsid w:val="00D55AAD"/>
    <w:rsid w:val="00D747AE"/>
    <w:rsid w:val="00D9226C"/>
    <w:rsid w:val="00D95F69"/>
    <w:rsid w:val="00DA20BD"/>
    <w:rsid w:val="00DA4169"/>
    <w:rsid w:val="00DC1434"/>
    <w:rsid w:val="00DD3DD7"/>
    <w:rsid w:val="00DD4208"/>
    <w:rsid w:val="00DE1F32"/>
    <w:rsid w:val="00DE50DB"/>
    <w:rsid w:val="00DF085F"/>
    <w:rsid w:val="00DF6AE1"/>
    <w:rsid w:val="00E0707F"/>
    <w:rsid w:val="00E1426C"/>
    <w:rsid w:val="00E46FD5"/>
    <w:rsid w:val="00E544BB"/>
    <w:rsid w:val="00E56545"/>
    <w:rsid w:val="00E626B0"/>
    <w:rsid w:val="00E64199"/>
    <w:rsid w:val="00E9471B"/>
    <w:rsid w:val="00EA5D4F"/>
    <w:rsid w:val="00EB2EDB"/>
    <w:rsid w:val="00EB6C56"/>
    <w:rsid w:val="00EB7B40"/>
    <w:rsid w:val="00EC74B2"/>
    <w:rsid w:val="00EC79E9"/>
    <w:rsid w:val="00ED1D47"/>
    <w:rsid w:val="00ED54E0"/>
    <w:rsid w:val="00EE587D"/>
    <w:rsid w:val="00EF639C"/>
    <w:rsid w:val="00F03D59"/>
    <w:rsid w:val="00F04A9D"/>
    <w:rsid w:val="00F05F0C"/>
    <w:rsid w:val="00F15787"/>
    <w:rsid w:val="00F32397"/>
    <w:rsid w:val="00F357E7"/>
    <w:rsid w:val="00F359DB"/>
    <w:rsid w:val="00F40595"/>
    <w:rsid w:val="00F53557"/>
    <w:rsid w:val="00F53D30"/>
    <w:rsid w:val="00F77BEC"/>
    <w:rsid w:val="00F810EA"/>
    <w:rsid w:val="00FA1663"/>
    <w:rsid w:val="00FA5EBC"/>
    <w:rsid w:val="00FA6F48"/>
    <w:rsid w:val="00FD224A"/>
    <w:rsid w:val="00FD28F0"/>
    <w:rsid w:val="00FE4603"/>
    <w:rsid w:val="00FF04A8"/>
    <w:rsid w:val="00FF4616"/>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27C8B0E5"/>
  <w15:docId w15:val="{A3851135-91AF-44CB-8623-3C4962184F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2738"/>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B230EC"/>
    <w:pPr>
      <w:keepNext/>
      <w:keepLines/>
      <w:numPr>
        <w:numId w:val="7"/>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B230EC"/>
    <w:pPr>
      <w:keepNext/>
      <w:keepLines/>
      <w:numPr>
        <w:ilvl w:val="1"/>
        <w:numId w:val="7"/>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B230EC"/>
    <w:pPr>
      <w:keepNext/>
      <w:keepLines/>
      <w:numPr>
        <w:ilvl w:val="2"/>
        <w:numId w:val="7"/>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B230EC"/>
    <w:pPr>
      <w:keepNext/>
      <w:keepLines/>
      <w:numPr>
        <w:ilvl w:val="3"/>
        <w:numId w:val="7"/>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B230EC"/>
    <w:pPr>
      <w:keepNext/>
      <w:keepLines/>
      <w:numPr>
        <w:ilvl w:val="4"/>
        <w:numId w:val="7"/>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B230EC"/>
    <w:pPr>
      <w:keepNext/>
      <w:keepLines/>
      <w:numPr>
        <w:ilvl w:val="5"/>
        <w:numId w:val="7"/>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hAnsi="Verdana" w:eastAsiaTheme="majorEastAsi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hAnsi="Verdana" w:eastAsiaTheme="majorEastAsi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hAnsi="Verdana" w:eastAsiaTheme="majorEastAsia" w:cstheme="majorBidi"/>
      <w:b/>
      <w:bCs/>
      <w:color w:val="006283"/>
      <w:sz w:val="18"/>
    </w:rPr>
  </w:style>
  <w:style w:type="character" w:customStyle="1" w:styleId="Heading4Char">
    <w:name w:val="Heading 4 Char"/>
    <w:basedOn w:val="DefaultParagraphFont"/>
    <w:link w:val="Heading4"/>
    <w:uiPriority w:val="2"/>
    <w:rsid w:val="00B230EC"/>
    <w:rPr>
      <w:rFonts w:ascii="Verdana" w:hAnsi="Verdana" w:eastAsiaTheme="majorEastAsia" w:cstheme="majorBidi"/>
      <w:b/>
      <w:bCs/>
      <w:iCs/>
      <w:color w:val="006283"/>
      <w:sz w:val="18"/>
    </w:rPr>
  </w:style>
  <w:style w:type="character" w:customStyle="1" w:styleId="Heading5Char">
    <w:name w:val="Heading 5 Char"/>
    <w:basedOn w:val="DefaultParagraphFont"/>
    <w:link w:val="Heading5"/>
    <w:uiPriority w:val="2"/>
    <w:rsid w:val="00B230EC"/>
    <w:rPr>
      <w:rFonts w:ascii="Verdana" w:hAnsi="Verdana" w:eastAsiaTheme="majorEastAsia" w:cstheme="majorBidi"/>
      <w:b/>
      <w:color w:val="006283"/>
      <w:sz w:val="18"/>
    </w:rPr>
  </w:style>
  <w:style w:type="character" w:customStyle="1" w:styleId="Heading6Char">
    <w:name w:val="Heading 6 Char"/>
    <w:basedOn w:val="DefaultParagraphFont"/>
    <w:link w:val="Heading6"/>
    <w:uiPriority w:val="2"/>
    <w:rsid w:val="00B230EC"/>
    <w:rPr>
      <w:rFonts w:ascii="Verdana" w:hAnsi="Verdana" w:eastAsiaTheme="majorEastAsia" w:cstheme="majorBidi"/>
      <w:b/>
      <w:iCs/>
      <w:color w:val="006283"/>
      <w:sz w:val="18"/>
    </w:rPr>
  </w:style>
  <w:style w:type="character" w:customStyle="1" w:styleId="Heading7Char">
    <w:name w:val="Heading 7 Char"/>
    <w:basedOn w:val="DefaultParagraphFont"/>
    <w:link w:val="Heading7"/>
    <w:uiPriority w:val="2"/>
    <w:rsid w:val="00B230EC"/>
    <w:rPr>
      <w:rFonts w:ascii="Verdana" w:hAnsi="Verdana" w:eastAsiaTheme="majorEastAsia" w:cstheme="majorBidi"/>
      <w:b/>
      <w:iCs/>
      <w:color w:val="006283"/>
      <w:sz w:val="18"/>
    </w:rPr>
  </w:style>
  <w:style w:type="character" w:customStyle="1" w:styleId="Heading8Char">
    <w:name w:val="Heading 8 Char"/>
    <w:basedOn w:val="DefaultParagraphFont"/>
    <w:link w:val="Heading8"/>
    <w:uiPriority w:val="2"/>
    <w:rsid w:val="00B230EC"/>
    <w:rPr>
      <w:rFonts w:ascii="Verdana" w:hAnsi="Verdana" w:eastAsiaTheme="majorEastAsi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hAnsi="Verdana" w:eastAsiaTheme="majorEastAsi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B230EC"/>
    <w:rPr>
      <w:rFonts w:ascii="Verdana" w:hAnsi="Verdana" w:eastAsiaTheme="majorEastAsia" w:cstheme="majorBidi"/>
      <w:b/>
      <w:caps/>
      <w:color w:val="006283"/>
      <w:kern w:val="28"/>
      <w:sz w:val="18"/>
      <w:szCs w:val="52"/>
    </w:rPr>
  </w:style>
  <w:style w:type="paragraph" w:styleId="BodyText">
    <w:name w:val="Body Text"/>
    <w:basedOn w:val="Normal"/>
    <w:link w:val="BodyTextChar"/>
    <w:uiPriority w:val="1"/>
    <w:qFormat/>
    <w:rsid w:val="00D747AE"/>
    <w:pPr>
      <w:numPr>
        <w:ilvl w:val="6"/>
        <w:numId w:val="7"/>
      </w:numPr>
      <w:spacing w:after="240"/>
    </w:p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D747AE"/>
    <w:pPr>
      <w:numPr>
        <w:ilvl w:val="7"/>
        <w:numId w:val="7"/>
      </w:numPr>
      <w:spacing w:after="240"/>
    </w:pPr>
  </w:style>
  <w:style w:type="character" w:customStyle="1" w:styleId="BodyText2Char">
    <w:name w:val="Body Text 2 Char"/>
    <w:basedOn w:val="DefaultParagraphFont"/>
    <w:link w:val="BodyText2"/>
    <w:uiPriority w:val="1"/>
    <w:rsid w:val="00D747AE"/>
    <w:rPr>
      <w:rFonts w:ascii="Verdana" w:hAnsi="Verdana"/>
      <w:sz w:val="18"/>
    </w:rPr>
  </w:style>
  <w:style w:type="paragraph" w:styleId="BodyText3">
    <w:name w:val="Body Text 3"/>
    <w:basedOn w:val="Normal"/>
    <w:link w:val="BodyText3Char"/>
    <w:uiPriority w:val="1"/>
    <w:qFormat/>
    <w:rsid w:val="00D747AE"/>
    <w:pPr>
      <w:numPr>
        <w:ilvl w:val="8"/>
        <w:numId w:val="7"/>
      </w:numPr>
      <w:spacing w:after="240"/>
    </w:pPr>
    <w:rPr>
      <w:szCs w:val="16"/>
    </w:rPr>
  </w:style>
  <w:style w:type="character" w:customStyle="1" w:styleId="BodyText3Char">
    <w:name w:val="Body Text 3 Char"/>
    <w:basedOn w:val="DefaultParagraphFont"/>
    <w:link w:val="BodyText3"/>
    <w:uiPriority w:val="1"/>
    <w:rsid w:val="00D747AE"/>
    <w:rPr>
      <w:rFonts w:ascii="Verdana" w:hAnsi="Verdana"/>
      <w:sz w:val="18"/>
      <w:szCs w:val="16"/>
    </w:rPr>
  </w:style>
  <w:style w:type="numbering" w:customStyle="1" w:styleId="LegalHeadings">
    <w:name w:val="LegalHeadings"/>
    <w:uiPriority w:val="99"/>
    <w:rsid w:val="00D747AE"/>
    <w:pPr>
      <w:numPr>
        <w:numId w:val="6"/>
      </w:numPr>
    </w:pPr>
  </w:style>
  <w:style w:type="paragraph" w:styleId="ListBullet">
    <w:name w:val="List Bullet"/>
    <w:basedOn w:val="Normal"/>
    <w:uiPriority w:val="1"/>
    <w:rsid w:val="00AE2AEE"/>
    <w:pPr>
      <w:numPr>
        <w:numId w:val="8"/>
      </w:numPr>
      <w:spacing w:after="240"/>
    </w:pPr>
  </w:style>
  <w:style w:type="paragraph" w:styleId="ListBullet2">
    <w:name w:val="List Bullet 2"/>
    <w:basedOn w:val="Normal"/>
    <w:uiPriority w:val="1"/>
    <w:rsid w:val="00AE2AEE"/>
    <w:pPr>
      <w:numPr>
        <w:ilvl w:val="1"/>
        <w:numId w:val="8"/>
      </w:numPr>
      <w:spacing w:after="240"/>
    </w:pPr>
  </w:style>
  <w:style w:type="paragraph" w:styleId="ListBullet3">
    <w:name w:val="List Bullet 3"/>
    <w:basedOn w:val="Normal"/>
    <w:uiPriority w:val="1"/>
    <w:qFormat/>
    <w:rsid w:val="00AE2AEE"/>
    <w:pPr>
      <w:numPr>
        <w:ilvl w:val="2"/>
        <w:numId w:val="8"/>
      </w:numPr>
      <w:spacing w:after="240"/>
    </w:pPr>
  </w:style>
  <w:style w:type="paragraph" w:styleId="ListBullet4">
    <w:name w:val="List Bullet 4"/>
    <w:basedOn w:val="Normal"/>
    <w:uiPriority w:val="1"/>
    <w:rsid w:val="00AE2AEE"/>
    <w:pPr>
      <w:numPr>
        <w:ilvl w:val="3"/>
        <w:numId w:val="8"/>
      </w:numPr>
      <w:spacing w:after="240"/>
      <w:ind w:left="1587" w:hanging="340"/>
    </w:pPr>
  </w:style>
  <w:style w:type="paragraph" w:styleId="ListBullet5">
    <w:name w:val="List Bullet 5"/>
    <w:basedOn w:val="Normal"/>
    <w:uiPriority w:val="1"/>
    <w:rsid w:val="00AE2AEE"/>
    <w:pPr>
      <w:numPr>
        <w:ilvl w:val="4"/>
        <w:numId w:val="8"/>
      </w:numPr>
      <w:spacing w:after="240"/>
    </w:pPr>
  </w:style>
  <w:style w:type="numbering" w:customStyle="1" w:styleId="ListBullets">
    <w:name w:val="ListBullets"/>
    <w:uiPriority w:val="99"/>
    <w:rsid w:val="00760DB3"/>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aliases w:val="Ref,de nota al pie"/>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5"/>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eastAsia="en-GB"/>
    </w:rPr>
  </w:style>
  <w:style w:type="paragraph" w:styleId="TOC1">
    <w:name w:val="toc 1"/>
    <w:basedOn w:val="Normal"/>
    <w:next w:val="Normal"/>
    <w:autoRedefine/>
    <w:uiPriority w:val="39"/>
    <w:rsid w:val="0046754A"/>
    <w:pPr>
      <w:tabs>
        <w:tab w:val="right" w:leader="dot" w:pos="9027"/>
      </w:tabs>
      <w:spacing w:before="120" w:after="120"/>
      <w:ind w:right="851"/>
      <w:jc w:val="left"/>
    </w:pPr>
    <w:rPr>
      <w:rFonts w:eastAsia="Calibri" w:cs="Times New Roman"/>
      <w:b/>
      <w:caps/>
      <w:szCs w:val="18"/>
      <w:lang w:eastAsia="en-GB"/>
    </w:rPr>
  </w:style>
  <w:style w:type="paragraph" w:styleId="TOC2">
    <w:name w:val="toc 2"/>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3">
    <w:name w:val="toc 3"/>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4">
    <w:name w:val="toc 4"/>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5">
    <w:name w:val="toc 5"/>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6">
    <w:name w:val="toc 6"/>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7">
    <w:name w:val="toc 7"/>
    <w:basedOn w:val="Normal"/>
    <w:next w:val="Normal"/>
    <w:autoRedefine/>
    <w:uiPriority w:val="39"/>
    <w:rsid w:val="0046754A"/>
    <w:pPr>
      <w:tabs>
        <w:tab w:val="left" w:pos="851"/>
        <w:tab w:val="right" w:leader="dot" w:pos="9027"/>
      </w:tabs>
      <w:spacing w:before="120" w:after="120"/>
      <w:ind w:left="567" w:right="851"/>
      <w:jc w:val="left"/>
    </w:pPr>
    <w:rPr>
      <w:rFonts w:eastAsia="Calibri" w:cs="Times New Roman"/>
      <w:szCs w:val="18"/>
      <w:lang w:eastAsia="en-GB"/>
    </w:rPr>
  </w:style>
  <w:style w:type="paragraph" w:styleId="TOC8">
    <w:name w:val="toc 8"/>
    <w:basedOn w:val="Normal"/>
    <w:next w:val="Normal"/>
    <w:autoRedefine/>
    <w:uiPriority w:val="39"/>
    <w:rsid w:val="0046754A"/>
    <w:pPr>
      <w:tabs>
        <w:tab w:val="left" w:pos="851"/>
        <w:tab w:val="left" w:pos="1134"/>
        <w:tab w:val="right" w:leader="dot" w:pos="9027"/>
      </w:tabs>
      <w:spacing w:before="120" w:after="120"/>
      <w:ind w:left="851" w:right="851"/>
      <w:jc w:val="left"/>
    </w:pPr>
    <w:rPr>
      <w:rFonts w:eastAsia="Calibri" w:cs="Times New Roman"/>
      <w:szCs w:val="18"/>
      <w:lang w:eastAsia="en-GB"/>
    </w:rPr>
  </w:style>
  <w:style w:type="paragraph" w:styleId="TOC9">
    <w:name w:val="toc 9"/>
    <w:basedOn w:val="Normal"/>
    <w:next w:val="Normal"/>
    <w:autoRedefine/>
    <w:uiPriority w:val="39"/>
    <w:rsid w:val="0046754A"/>
    <w:pPr>
      <w:tabs>
        <w:tab w:val="left" w:pos="851"/>
        <w:tab w:val="left" w:pos="1134"/>
        <w:tab w:val="left" w:pos="1418"/>
        <w:tab w:val="right" w:leader="dot" w:pos="9027"/>
      </w:tabs>
      <w:spacing w:before="120" w:after="120"/>
      <w:ind w:left="1134" w:right="851"/>
      <w:jc w:val="left"/>
    </w:pPr>
    <w:rPr>
      <w:rFonts w:eastAsia="Calibri" w:cs="Times New Roman"/>
      <w:szCs w:val="18"/>
      <w:lang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rPr>
  </w:style>
  <w:style w:type="character" w:customStyle="1" w:styleId="SubtitleChar">
    <w:name w:val="Subtitle Char"/>
    <w:basedOn w:val="DefaultParagraphFont"/>
    <w:link w:val="Subtitle"/>
    <w:uiPriority w:val="11"/>
    <w:rsid w:val="00E46FD5"/>
    <w:rPr>
      <w:rFonts w:ascii="Verdana" w:hAnsi="Verdana" w:eastAsiaTheme="majorEastAsi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F4616"/>
    <w:pPr>
      <w:spacing w:after="240"/>
      <w:outlineLvl w:val="1"/>
    </w:pPr>
    <w:rPr>
      <w:b/>
      <w:color w:val="006283"/>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AA332C"/>
    <w:pPr>
      <w:ind w:left="720"/>
      <w:contextualSpacing/>
    </w:p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C65C0C"/>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rPr>
  </w:style>
  <w:style w:type="character" w:styleId="Hyperlink">
    <w:name w:val="Hyperlink"/>
    <w:basedOn w:val="DefaultParagraphFont"/>
    <w:uiPriority w:val="99"/>
    <w:unhideWhenUsed/>
    <w:rsid w:val="00B52738"/>
    <w:rPr>
      <w:color w:val="0000FF" w:themeColor="hyperlink"/>
      <w:u w:val="single"/>
    </w:rPr>
  </w:style>
  <w:style w:type="paragraph" w:styleId="Bibliography">
    <w:name w:val="Bibliography"/>
    <w:basedOn w:val="Normal"/>
    <w:next w:val="Normal"/>
    <w:uiPriority w:val="49"/>
    <w:semiHidden/>
    <w:unhideWhenUsed/>
    <w:rsid w:val="00547B5F"/>
  </w:style>
  <w:style w:type="paragraph" w:styleId="BlockText">
    <w:name w:val="Block Text"/>
    <w:basedOn w:val="Normal"/>
    <w:uiPriority w:val="99"/>
    <w:semiHidden/>
    <w:unhideWhenUsed/>
    <w:rsid w:val="00547B5F"/>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547B5F"/>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547B5F"/>
    <w:rPr>
      <w:rFonts w:ascii="Verdana" w:hAnsi="Verdana"/>
      <w:sz w:val="18"/>
    </w:rPr>
  </w:style>
  <w:style w:type="paragraph" w:styleId="BodyTextIndent">
    <w:name w:val="Body Text Indent"/>
    <w:basedOn w:val="Normal"/>
    <w:link w:val="BodyTextIndentChar"/>
    <w:uiPriority w:val="99"/>
    <w:semiHidden/>
    <w:unhideWhenUsed/>
    <w:rsid w:val="00547B5F"/>
    <w:pPr>
      <w:spacing w:after="120"/>
      <w:ind w:left="283"/>
    </w:pPr>
  </w:style>
  <w:style w:type="character" w:customStyle="1" w:styleId="BodyTextIndentChar">
    <w:name w:val="Body Text Indent Char"/>
    <w:basedOn w:val="DefaultParagraphFont"/>
    <w:link w:val="BodyTextIndent"/>
    <w:uiPriority w:val="99"/>
    <w:semiHidden/>
    <w:rsid w:val="00547B5F"/>
    <w:rPr>
      <w:rFonts w:ascii="Verdana" w:hAnsi="Verdana"/>
      <w:sz w:val="18"/>
    </w:rPr>
  </w:style>
  <w:style w:type="paragraph" w:styleId="BodyTextFirstIndent2">
    <w:name w:val="Body Text First Indent 2"/>
    <w:basedOn w:val="BodyTextIndent"/>
    <w:link w:val="BodyTextFirstIndent2Char"/>
    <w:uiPriority w:val="99"/>
    <w:semiHidden/>
    <w:unhideWhenUsed/>
    <w:rsid w:val="00547B5F"/>
    <w:pPr>
      <w:spacing w:after="0"/>
      <w:ind w:left="360" w:firstLine="360"/>
    </w:pPr>
  </w:style>
  <w:style w:type="character" w:customStyle="1" w:styleId="BodyTextFirstIndent2Char">
    <w:name w:val="Body Text First Indent 2 Char"/>
    <w:basedOn w:val="BodyTextIndentChar"/>
    <w:link w:val="BodyTextFirstIndent2"/>
    <w:uiPriority w:val="99"/>
    <w:semiHidden/>
    <w:rsid w:val="00547B5F"/>
    <w:rPr>
      <w:rFonts w:ascii="Verdana" w:hAnsi="Verdana"/>
      <w:sz w:val="18"/>
    </w:rPr>
  </w:style>
  <w:style w:type="paragraph" w:styleId="BodyTextIndent2">
    <w:name w:val="Body Text Indent 2"/>
    <w:basedOn w:val="Normal"/>
    <w:link w:val="BodyTextIndent2Char"/>
    <w:uiPriority w:val="99"/>
    <w:semiHidden/>
    <w:unhideWhenUsed/>
    <w:rsid w:val="00547B5F"/>
    <w:pPr>
      <w:spacing w:after="120" w:line="480" w:lineRule="auto"/>
      <w:ind w:left="283"/>
    </w:pPr>
  </w:style>
  <w:style w:type="character" w:customStyle="1" w:styleId="BodyTextIndent2Char">
    <w:name w:val="Body Text Indent 2 Char"/>
    <w:basedOn w:val="DefaultParagraphFont"/>
    <w:link w:val="BodyTextIndent2"/>
    <w:uiPriority w:val="99"/>
    <w:semiHidden/>
    <w:rsid w:val="00547B5F"/>
    <w:rPr>
      <w:rFonts w:ascii="Verdana" w:hAnsi="Verdana"/>
      <w:sz w:val="18"/>
    </w:rPr>
  </w:style>
  <w:style w:type="paragraph" w:styleId="BodyTextIndent3">
    <w:name w:val="Body Text Indent 3"/>
    <w:basedOn w:val="Normal"/>
    <w:link w:val="BodyTextIndent3Char"/>
    <w:uiPriority w:val="99"/>
    <w:semiHidden/>
    <w:unhideWhenUsed/>
    <w:rsid w:val="00547B5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47B5F"/>
    <w:rPr>
      <w:rFonts w:ascii="Verdana" w:hAnsi="Verdana"/>
      <w:sz w:val="16"/>
      <w:szCs w:val="16"/>
    </w:rPr>
  </w:style>
  <w:style w:type="character" w:styleId="BookTitle">
    <w:name w:val="Book Title"/>
    <w:basedOn w:val="DefaultParagraphFont"/>
    <w:uiPriority w:val="99"/>
    <w:semiHidden/>
    <w:qFormat/>
    <w:rsid w:val="00547B5F"/>
    <w:rPr>
      <w:b/>
      <w:bCs/>
      <w:smallCaps/>
      <w:spacing w:val="5"/>
    </w:rPr>
  </w:style>
  <w:style w:type="paragraph" w:styleId="Closing">
    <w:name w:val="Closing"/>
    <w:basedOn w:val="Normal"/>
    <w:link w:val="ClosingChar"/>
    <w:uiPriority w:val="99"/>
    <w:semiHidden/>
    <w:unhideWhenUsed/>
    <w:rsid w:val="00547B5F"/>
    <w:pPr>
      <w:ind w:left="4252"/>
    </w:pPr>
  </w:style>
  <w:style w:type="character" w:customStyle="1" w:styleId="ClosingChar">
    <w:name w:val="Closing Char"/>
    <w:basedOn w:val="DefaultParagraphFont"/>
    <w:link w:val="Closing"/>
    <w:uiPriority w:val="99"/>
    <w:semiHidden/>
    <w:rsid w:val="00547B5F"/>
    <w:rPr>
      <w:rFonts w:ascii="Verdana" w:hAnsi="Verdana"/>
      <w:sz w:val="18"/>
    </w:rPr>
  </w:style>
  <w:style w:type="character" w:styleId="CommentReference">
    <w:name w:val="annotation reference"/>
    <w:basedOn w:val="DefaultParagraphFont"/>
    <w:uiPriority w:val="99"/>
    <w:semiHidden/>
    <w:unhideWhenUsed/>
    <w:rsid w:val="00547B5F"/>
    <w:rPr>
      <w:sz w:val="16"/>
      <w:szCs w:val="16"/>
    </w:rPr>
  </w:style>
  <w:style w:type="paragraph" w:styleId="CommentText">
    <w:name w:val="annotation text"/>
    <w:basedOn w:val="Normal"/>
    <w:link w:val="CommentTextChar"/>
    <w:uiPriority w:val="99"/>
    <w:unhideWhenUsed/>
    <w:rsid w:val="00547B5F"/>
    <w:rPr>
      <w:sz w:val="20"/>
      <w:szCs w:val="20"/>
    </w:rPr>
  </w:style>
  <w:style w:type="character" w:customStyle="1" w:styleId="CommentTextChar">
    <w:name w:val="Comment Text Char"/>
    <w:basedOn w:val="DefaultParagraphFont"/>
    <w:link w:val="CommentText"/>
    <w:uiPriority w:val="99"/>
    <w:semiHidden/>
    <w:rsid w:val="00547B5F"/>
    <w:rPr>
      <w:rFonts w:ascii="Verdana" w:hAnsi="Verdana"/>
      <w:sz w:val="20"/>
      <w:szCs w:val="20"/>
    </w:rPr>
  </w:style>
  <w:style w:type="paragraph" w:styleId="CommentSubject">
    <w:name w:val="annotation subject"/>
    <w:basedOn w:val="CommentText"/>
    <w:next w:val="CommentText"/>
    <w:link w:val="CommentSubjectChar"/>
    <w:uiPriority w:val="99"/>
    <w:unhideWhenUsed/>
    <w:rsid w:val="00547B5F"/>
    <w:rPr>
      <w:b/>
      <w:bCs/>
    </w:rPr>
  </w:style>
  <w:style w:type="character" w:customStyle="1" w:styleId="CommentSubjectChar">
    <w:name w:val="Comment Subject Char"/>
    <w:basedOn w:val="CommentTextChar"/>
    <w:link w:val="CommentSubject"/>
    <w:uiPriority w:val="99"/>
    <w:semiHidden/>
    <w:rsid w:val="00547B5F"/>
    <w:rPr>
      <w:rFonts w:ascii="Verdana" w:hAnsi="Verdana"/>
      <w:b/>
      <w:bCs/>
      <w:sz w:val="20"/>
      <w:szCs w:val="20"/>
    </w:rPr>
  </w:style>
  <w:style w:type="paragraph" w:styleId="Date">
    <w:name w:val="Date"/>
    <w:basedOn w:val="Normal"/>
    <w:next w:val="Normal"/>
    <w:link w:val="DateChar"/>
    <w:uiPriority w:val="99"/>
    <w:semiHidden/>
    <w:unhideWhenUsed/>
    <w:rsid w:val="00547B5F"/>
  </w:style>
  <w:style w:type="character" w:customStyle="1" w:styleId="DateChar">
    <w:name w:val="Date Char"/>
    <w:basedOn w:val="DefaultParagraphFont"/>
    <w:link w:val="Date"/>
    <w:uiPriority w:val="99"/>
    <w:semiHidden/>
    <w:rsid w:val="00547B5F"/>
    <w:rPr>
      <w:rFonts w:ascii="Verdana" w:hAnsi="Verdana"/>
      <w:sz w:val="18"/>
    </w:rPr>
  </w:style>
  <w:style w:type="paragraph" w:styleId="DocumentMap">
    <w:name w:val="Document Map"/>
    <w:basedOn w:val="Normal"/>
    <w:link w:val="DocumentMapChar"/>
    <w:uiPriority w:val="99"/>
    <w:semiHidden/>
    <w:unhideWhenUsed/>
    <w:rsid w:val="00547B5F"/>
    <w:rPr>
      <w:rFonts w:ascii="Tahoma" w:hAnsi="Tahoma" w:cs="Tahoma"/>
      <w:sz w:val="16"/>
      <w:szCs w:val="16"/>
    </w:rPr>
  </w:style>
  <w:style w:type="character" w:customStyle="1" w:styleId="DocumentMapChar">
    <w:name w:val="Document Map Char"/>
    <w:basedOn w:val="DefaultParagraphFont"/>
    <w:link w:val="DocumentMap"/>
    <w:uiPriority w:val="99"/>
    <w:semiHidden/>
    <w:rsid w:val="00547B5F"/>
    <w:rPr>
      <w:rFonts w:ascii="Tahoma" w:hAnsi="Tahoma" w:cs="Tahoma"/>
      <w:sz w:val="16"/>
      <w:szCs w:val="16"/>
    </w:rPr>
  </w:style>
  <w:style w:type="paragraph" w:styleId="E-mailSignature">
    <w:name w:val="E-mail Signature"/>
    <w:basedOn w:val="Normal"/>
    <w:link w:val="E-mailSignatureChar"/>
    <w:uiPriority w:val="99"/>
    <w:semiHidden/>
    <w:unhideWhenUsed/>
    <w:rsid w:val="00547B5F"/>
  </w:style>
  <w:style w:type="character" w:customStyle="1" w:styleId="E-mailSignatureChar">
    <w:name w:val="E-mail Signature Char"/>
    <w:basedOn w:val="DefaultParagraphFont"/>
    <w:link w:val="E-mailSignature"/>
    <w:uiPriority w:val="99"/>
    <w:semiHidden/>
    <w:rsid w:val="00547B5F"/>
    <w:rPr>
      <w:rFonts w:ascii="Verdana" w:hAnsi="Verdana"/>
      <w:sz w:val="18"/>
    </w:rPr>
  </w:style>
  <w:style w:type="character" w:styleId="Emphasis">
    <w:name w:val="Emphasis"/>
    <w:basedOn w:val="DefaultParagraphFont"/>
    <w:uiPriority w:val="99"/>
    <w:semiHidden/>
    <w:qFormat/>
    <w:rsid w:val="00547B5F"/>
    <w:rPr>
      <w:i/>
      <w:iCs/>
    </w:rPr>
  </w:style>
  <w:style w:type="paragraph" w:styleId="EnvelopeAddress">
    <w:name w:val="envelope address"/>
    <w:basedOn w:val="Normal"/>
    <w:uiPriority w:val="99"/>
    <w:semiHidden/>
    <w:unhideWhenUsed/>
    <w:rsid w:val="00547B5F"/>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47B5F"/>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547B5F"/>
    <w:rPr>
      <w:color w:val="800080" w:themeColor="followedHyperlink"/>
      <w:u w:val="single"/>
    </w:rPr>
  </w:style>
  <w:style w:type="character" w:styleId="HTMLAcronym">
    <w:name w:val="HTML Acronym"/>
    <w:basedOn w:val="DefaultParagraphFont"/>
    <w:uiPriority w:val="99"/>
    <w:semiHidden/>
    <w:unhideWhenUsed/>
    <w:rsid w:val="00547B5F"/>
  </w:style>
  <w:style w:type="paragraph" w:styleId="HTMLAddress">
    <w:name w:val="HTML Address"/>
    <w:basedOn w:val="Normal"/>
    <w:link w:val="HTMLAddressChar"/>
    <w:uiPriority w:val="99"/>
    <w:semiHidden/>
    <w:unhideWhenUsed/>
    <w:rsid w:val="00547B5F"/>
    <w:rPr>
      <w:i/>
      <w:iCs/>
    </w:rPr>
  </w:style>
  <w:style w:type="character" w:customStyle="1" w:styleId="HTMLAddressChar">
    <w:name w:val="HTML Address Char"/>
    <w:basedOn w:val="DefaultParagraphFont"/>
    <w:link w:val="HTMLAddress"/>
    <w:uiPriority w:val="99"/>
    <w:semiHidden/>
    <w:rsid w:val="00547B5F"/>
    <w:rPr>
      <w:rFonts w:ascii="Verdana" w:hAnsi="Verdana"/>
      <w:i/>
      <w:iCs/>
      <w:sz w:val="18"/>
    </w:rPr>
  </w:style>
  <w:style w:type="character" w:styleId="HTMLCite">
    <w:name w:val="HTML Cite"/>
    <w:basedOn w:val="DefaultParagraphFont"/>
    <w:uiPriority w:val="99"/>
    <w:semiHidden/>
    <w:unhideWhenUsed/>
    <w:rsid w:val="00547B5F"/>
    <w:rPr>
      <w:i/>
      <w:iCs/>
    </w:rPr>
  </w:style>
  <w:style w:type="character" w:styleId="HTMLCode">
    <w:name w:val="HTML Code"/>
    <w:basedOn w:val="DefaultParagraphFont"/>
    <w:uiPriority w:val="99"/>
    <w:semiHidden/>
    <w:unhideWhenUsed/>
    <w:rsid w:val="00547B5F"/>
    <w:rPr>
      <w:rFonts w:ascii="Consolas" w:hAnsi="Consolas" w:cs="Consolas"/>
      <w:sz w:val="20"/>
      <w:szCs w:val="20"/>
    </w:rPr>
  </w:style>
  <w:style w:type="character" w:styleId="HTMLDefinition">
    <w:name w:val="HTML Definition"/>
    <w:basedOn w:val="DefaultParagraphFont"/>
    <w:uiPriority w:val="99"/>
    <w:semiHidden/>
    <w:unhideWhenUsed/>
    <w:rsid w:val="00547B5F"/>
    <w:rPr>
      <w:i/>
      <w:iCs/>
    </w:rPr>
  </w:style>
  <w:style w:type="character" w:styleId="HTMLKeyboard">
    <w:name w:val="HTML Keyboard"/>
    <w:basedOn w:val="DefaultParagraphFont"/>
    <w:uiPriority w:val="99"/>
    <w:semiHidden/>
    <w:unhideWhenUsed/>
    <w:rsid w:val="00547B5F"/>
    <w:rPr>
      <w:rFonts w:ascii="Consolas" w:hAnsi="Consolas" w:cs="Consolas"/>
      <w:sz w:val="20"/>
      <w:szCs w:val="20"/>
    </w:rPr>
  </w:style>
  <w:style w:type="paragraph" w:styleId="HTMLPreformatted">
    <w:name w:val="HTML Preformatted"/>
    <w:basedOn w:val="Normal"/>
    <w:link w:val="HTMLPreformattedChar"/>
    <w:uiPriority w:val="99"/>
    <w:semiHidden/>
    <w:unhideWhenUsed/>
    <w:rsid w:val="00547B5F"/>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47B5F"/>
    <w:rPr>
      <w:rFonts w:ascii="Consolas" w:hAnsi="Consolas" w:cs="Consolas"/>
      <w:sz w:val="20"/>
      <w:szCs w:val="20"/>
    </w:rPr>
  </w:style>
  <w:style w:type="character" w:styleId="HTMLSample">
    <w:name w:val="HTML Sample"/>
    <w:basedOn w:val="DefaultParagraphFont"/>
    <w:uiPriority w:val="99"/>
    <w:semiHidden/>
    <w:unhideWhenUsed/>
    <w:rsid w:val="00547B5F"/>
    <w:rPr>
      <w:rFonts w:ascii="Consolas" w:hAnsi="Consolas" w:cs="Consolas"/>
      <w:sz w:val="24"/>
      <w:szCs w:val="24"/>
    </w:rPr>
  </w:style>
  <w:style w:type="character" w:styleId="HTMLTypewriter">
    <w:name w:val="HTML Typewriter"/>
    <w:basedOn w:val="DefaultParagraphFont"/>
    <w:uiPriority w:val="99"/>
    <w:semiHidden/>
    <w:unhideWhenUsed/>
    <w:rsid w:val="00547B5F"/>
    <w:rPr>
      <w:rFonts w:ascii="Consolas" w:hAnsi="Consolas" w:cs="Consolas"/>
      <w:sz w:val="20"/>
      <w:szCs w:val="20"/>
    </w:rPr>
  </w:style>
  <w:style w:type="character" w:styleId="HTMLVariable">
    <w:name w:val="HTML Variable"/>
    <w:basedOn w:val="DefaultParagraphFont"/>
    <w:uiPriority w:val="99"/>
    <w:semiHidden/>
    <w:unhideWhenUsed/>
    <w:rsid w:val="00547B5F"/>
    <w:rPr>
      <w:i/>
      <w:iCs/>
    </w:rPr>
  </w:style>
  <w:style w:type="paragraph" w:styleId="Index1">
    <w:name w:val="index 1"/>
    <w:basedOn w:val="Normal"/>
    <w:next w:val="Normal"/>
    <w:autoRedefine/>
    <w:uiPriority w:val="99"/>
    <w:semiHidden/>
    <w:unhideWhenUsed/>
    <w:rsid w:val="00547B5F"/>
    <w:pPr>
      <w:ind w:left="180" w:hanging="180"/>
    </w:pPr>
  </w:style>
  <w:style w:type="paragraph" w:styleId="Index2">
    <w:name w:val="index 2"/>
    <w:basedOn w:val="Normal"/>
    <w:next w:val="Normal"/>
    <w:autoRedefine/>
    <w:uiPriority w:val="99"/>
    <w:semiHidden/>
    <w:unhideWhenUsed/>
    <w:rsid w:val="00547B5F"/>
    <w:pPr>
      <w:ind w:left="360" w:hanging="180"/>
    </w:pPr>
  </w:style>
  <w:style w:type="paragraph" w:styleId="Index3">
    <w:name w:val="index 3"/>
    <w:basedOn w:val="Normal"/>
    <w:next w:val="Normal"/>
    <w:autoRedefine/>
    <w:uiPriority w:val="99"/>
    <w:semiHidden/>
    <w:unhideWhenUsed/>
    <w:rsid w:val="00547B5F"/>
    <w:pPr>
      <w:ind w:left="540" w:hanging="180"/>
    </w:pPr>
  </w:style>
  <w:style w:type="paragraph" w:styleId="Index4">
    <w:name w:val="index 4"/>
    <w:basedOn w:val="Normal"/>
    <w:next w:val="Normal"/>
    <w:autoRedefine/>
    <w:uiPriority w:val="99"/>
    <w:semiHidden/>
    <w:unhideWhenUsed/>
    <w:rsid w:val="00547B5F"/>
    <w:pPr>
      <w:ind w:left="720" w:hanging="180"/>
    </w:pPr>
  </w:style>
  <w:style w:type="paragraph" w:styleId="Index5">
    <w:name w:val="index 5"/>
    <w:basedOn w:val="Normal"/>
    <w:next w:val="Normal"/>
    <w:autoRedefine/>
    <w:uiPriority w:val="99"/>
    <w:semiHidden/>
    <w:unhideWhenUsed/>
    <w:rsid w:val="00547B5F"/>
    <w:pPr>
      <w:ind w:left="900" w:hanging="180"/>
    </w:pPr>
  </w:style>
  <w:style w:type="paragraph" w:styleId="Index6">
    <w:name w:val="index 6"/>
    <w:basedOn w:val="Normal"/>
    <w:next w:val="Normal"/>
    <w:autoRedefine/>
    <w:uiPriority w:val="99"/>
    <w:semiHidden/>
    <w:unhideWhenUsed/>
    <w:rsid w:val="00547B5F"/>
    <w:pPr>
      <w:ind w:left="1080" w:hanging="180"/>
    </w:pPr>
  </w:style>
  <w:style w:type="paragraph" w:styleId="Index7">
    <w:name w:val="index 7"/>
    <w:basedOn w:val="Normal"/>
    <w:next w:val="Normal"/>
    <w:autoRedefine/>
    <w:uiPriority w:val="99"/>
    <w:semiHidden/>
    <w:unhideWhenUsed/>
    <w:rsid w:val="00547B5F"/>
    <w:pPr>
      <w:ind w:left="1260" w:hanging="180"/>
    </w:pPr>
  </w:style>
  <w:style w:type="paragraph" w:styleId="Index8">
    <w:name w:val="index 8"/>
    <w:basedOn w:val="Normal"/>
    <w:next w:val="Normal"/>
    <w:autoRedefine/>
    <w:uiPriority w:val="99"/>
    <w:semiHidden/>
    <w:unhideWhenUsed/>
    <w:rsid w:val="00547B5F"/>
    <w:pPr>
      <w:ind w:left="1440" w:hanging="180"/>
    </w:pPr>
  </w:style>
  <w:style w:type="paragraph" w:styleId="Index9">
    <w:name w:val="index 9"/>
    <w:basedOn w:val="Normal"/>
    <w:next w:val="Normal"/>
    <w:autoRedefine/>
    <w:uiPriority w:val="99"/>
    <w:semiHidden/>
    <w:unhideWhenUsed/>
    <w:rsid w:val="00547B5F"/>
    <w:pPr>
      <w:ind w:left="1620" w:hanging="180"/>
    </w:pPr>
  </w:style>
  <w:style w:type="paragraph" w:styleId="IndexHeading">
    <w:name w:val="index heading"/>
    <w:basedOn w:val="Normal"/>
    <w:next w:val="Index1"/>
    <w:uiPriority w:val="99"/>
    <w:semiHidden/>
    <w:unhideWhenUsed/>
    <w:rsid w:val="00547B5F"/>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547B5F"/>
    <w:rPr>
      <w:b/>
      <w:bCs/>
      <w:i/>
      <w:iCs/>
      <w:color w:val="4F81BD" w:themeColor="accent1"/>
    </w:rPr>
  </w:style>
  <w:style w:type="paragraph" w:styleId="IntenseQuote">
    <w:name w:val="Intense Quote"/>
    <w:basedOn w:val="Normal"/>
    <w:next w:val="Normal"/>
    <w:link w:val="IntenseQuoteChar"/>
    <w:uiPriority w:val="59"/>
    <w:semiHidden/>
    <w:qFormat/>
    <w:rsid w:val="00547B5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semiHidden/>
    <w:rsid w:val="00547B5F"/>
    <w:rPr>
      <w:rFonts w:ascii="Verdana" w:hAnsi="Verdana"/>
      <w:b/>
      <w:bCs/>
      <w:i/>
      <w:iCs/>
      <w:color w:val="4F81BD" w:themeColor="accent1"/>
      <w:sz w:val="18"/>
    </w:rPr>
  </w:style>
  <w:style w:type="character" w:styleId="IntenseReference">
    <w:name w:val="Intense Reference"/>
    <w:basedOn w:val="DefaultParagraphFont"/>
    <w:uiPriority w:val="99"/>
    <w:semiHidden/>
    <w:qFormat/>
    <w:rsid w:val="00547B5F"/>
    <w:rPr>
      <w:b/>
      <w:bCs/>
      <w:smallCaps/>
      <w:color w:val="C0504D" w:themeColor="accent2"/>
      <w:spacing w:val="5"/>
      <w:u w:val="single"/>
    </w:rPr>
  </w:style>
  <w:style w:type="character" w:styleId="LineNumber">
    <w:name w:val="line number"/>
    <w:basedOn w:val="DefaultParagraphFont"/>
    <w:uiPriority w:val="99"/>
    <w:semiHidden/>
    <w:unhideWhenUsed/>
    <w:rsid w:val="00547B5F"/>
  </w:style>
  <w:style w:type="paragraph" w:styleId="List">
    <w:name w:val="List"/>
    <w:basedOn w:val="Normal"/>
    <w:uiPriority w:val="99"/>
    <w:semiHidden/>
    <w:unhideWhenUsed/>
    <w:rsid w:val="00547B5F"/>
    <w:pPr>
      <w:ind w:left="283" w:hanging="283"/>
      <w:contextualSpacing/>
    </w:pPr>
  </w:style>
  <w:style w:type="paragraph" w:styleId="List2">
    <w:name w:val="List 2"/>
    <w:basedOn w:val="Normal"/>
    <w:uiPriority w:val="99"/>
    <w:semiHidden/>
    <w:unhideWhenUsed/>
    <w:rsid w:val="00547B5F"/>
    <w:pPr>
      <w:ind w:left="566" w:hanging="283"/>
      <w:contextualSpacing/>
    </w:pPr>
  </w:style>
  <w:style w:type="paragraph" w:styleId="List3">
    <w:name w:val="List 3"/>
    <w:basedOn w:val="Normal"/>
    <w:uiPriority w:val="99"/>
    <w:semiHidden/>
    <w:unhideWhenUsed/>
    <w:rsid w:val="00547B5F"/>
    <w:pPr>
      <w:ind w:left="849" w:hanging="283"/>
      <w:contextualSpacing/>
    </w:pPr>
  </w:style>
  <w:style w:type="paragraph" w:styleId="List4">
    <w:name w:val="List 4"/>
    <w:basedOn w:val="Normal"/>
    <w:uiPriority w:val="99"/>
    <w:semiHidden/>
    <w:unhideWhenUsed/>
    <w:rsid w:val="00547B5F"/>
    <w:pPr>
      <w:ind w:left="1132" w:hanging="283"/>
      <w:contextualSpacing/>
    </w:pPr>
  </w:style>
  <w:style w:type="paragraph" w:styleId="List5">
    <w:name w:val="List 5"/>
    <w:basedOn w:val="Normal"/>
    <w:uiPriority w:val="99"/>
    <w:semiHidden/>
    <w:unhideWhenUsed/>
    <w:rsid w:val="00547B5F"/>
    <w:pPr>
      <w:ind w:left="1415" w:hanging="283"/>
      <w:contextualSpacing/>
    </w:pPr>
  </w:style>
  <w:style w:type="paragraph" w:styleId="ListContinue">
    <w:name w:val="List Continue"/>
    <w:basedOn w:val="Normal"/>
    <w:uiPriority w:val="99"/>
    <w:semiHidden/>
    <w:unhideWhenUsed/>
    <w:rsid w:val="00547B5F"/>
    <w:pPr>
      <w:spacing w:after="120"/>
      <w:ind w:left="283"/>
      <w:contextualSpacing/>
    </w:pPr>
  </w:style>
  <w:style w:type="paragraph" w:styleId="ListContinue2">
    <w:name w:val="List Continue 2"/>
    <w:basedOn w:val="Normal"/>
    <w:uiPriority w:val="99"/>
    <w:semiHidden/>
    <w:unhideWhenUsed/>
    <w:rsid w:val="00547B5F"/>
    <w:pPr>
      <w:spacing w:after="120"/>
      <w:ind w:left="566"/>
      <w:contextualSpacing/>
    </w:pPr>
  </w:style>
  <w:style w:type="paragraph" w:styleId="ListContinue3">
    <w:name w:val="List Continue 3"/>
    <w:basedOn w:val="Normal"/>
    <w:uiPriority w:val="99"/>
    <w:semiHidden/>
    <w:unhideWhenUsed/>
    <w:rsid w:val="00547B5F"/>
    <w:pPr>
      <w:spacing w:after="120"/>
      <w:ind w:left="849"/>
      <w:contextualSpacing/>
    </w:pPr>
  </w:style>
  <w:style w:type="paragraph" w:styleId="ListContinue4">
    <w:name w:val="List Continue 4"/>
    <w:basedOn w:val="Normal"/>
    <w:uiPriority w:val="99"/>
    <w:semiHidden/>
    <w:unhideWhenUsed/>
    <w:rsid w:val="00547B5F"/>
    <w:pPr>
      <w:spacing w:after="120"/>
      <w:ind w:left="1132"/>
      <w:contextualSpacing/>
    </w:pPr>
  </w:style>
  <w:style w:type="paragraph" w:styleId="ListContinue5">
    <w:name w:val="List Continue 5"/>
    <w:basedOn w:val="Normal"/>
    <w:uiPriority w:val="99"/>
    <w:semiHidden/>
    <w:unhideWhenUsed/>
    <w:rsid w:val="00547B5F"/>
    <w:pPr>
      <w:spacing w:after="120"/>
      <w:ind w:left="1415"/>
      <w:contextualSpacing/>
    </w:pPr>
  </w:style>
  <w:style w:type="paragraph" w:styleId="ListNumber">
    <w:name w:val="List Number"/>
    <w:basedOn w:val="Normal"/>
    <w:uiPriority w:val="49"/>
    <w:semiHidden/>
    <w:unhideWhenUsed/>
    <w:rsid w:val="00547B5F"/>
    <w:pPr>
      <w:numPr>
        <w:numId w:val="11"/>
      </w:numPr>
      <w:contextualSpacing/>
    </w:pPr>
  </w:style>
  <w:style w:type="paragraph" w:styleId="ListNumber2">
    <w:name w:val="List Number 2"/>
    <w:basedOn w:val="Normal"/>
    <w:uiPriority w:val="49"/>
    <w:semiHidden/>
    <w:unhideWhenUsed/>
    <w:rsid w:val="00547B5F"/>
    <w:pPr>
      <w:numPr>
        <w:numId w:val="12"/>
      </w:numPr>
      <w:contextualSpacing/>
    </w:pPr>
  </w:style>
  <w:style w:type="paragraph" w:styleId="ListNumber3">
    <w:name w:val="List Number 3"/>
    <w:basedOn w:val="Normal"/>
    <w:uiPriority w:val="49"/>
    <w:semiHidden/>
    <w:unhideWhenUsed/>
    <w:rsid w:val="00547B5F"/>
    <w:pPr>
      <w:numPr>
        <w:numId w:val="13"/>
      </w:numPr>
      <w:contextualSpacing/>
    </w:pPr>
  </w:style>
  <w:style w:type="paragraph" w:styleId="ListNumber4">
    <w:name w:val="List Number 4"/>
    <w:basedOn w:val="Normal"/>
    <w:uiPriority w:val="49"/>
    <w:semiHidden/>
    <w:unhideWhenUsed/>
    <w:rsid w:val="00547B5F"/>
    <w:pPr>
      <w:numPr>
        <w:numId w:val="14"/>
      </w:numPr>
      <w:contextualSpacing/>
    </w:pPr>
  </w:style>
  <w:style w:type="paragraph" w:styleId="ListNumber5">
    <w:name w:val="List Number 5"/>
    <w:basedOn w:val="Normal"/>
    <w:uiPriority w:val="49"/>
    <w:semiHidden/>
    <w:unhideWhenUsed/>
    <w:rsid w:val="00547B5F"/>
    <w:pPr>
      <w:numPr>
        <w:numId w:val="15"/>
      </w:numPr>
      <w:contextualSpacing/>
    </w:pPr>
  </w:style>
  <w:style w:type="paragraph" w:styleId="Macro">
    <w:name w:val="macro"/>
    <w:link w:val="MacroTextChar"/>
    <w:uiPriority w:val="99"/>
    <w:semiHidden/>
    <w:unhideWhenUsed/>
    <w:rsid w:val="00547B5F"/>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
    <w:uiPriority w:val="99"/>
    <w:semiHidden/>
    <w:rsid w:val="00547B5F"/>
    <w:rPr>
      <w:rFonts w:ascii="Consolas" w:hAnsi="Consolas" w:cs="Consolas"/>
      <w:sz w:val="20"/>
      <w:szCs w:val="20"/>
    </w:rPr>
  </w:style>
  <w:style w:type="paragraph" w:styleId="MessageHeader">
    <w:name w:val="Message Header"/>
    <w:basedOn w:val="Normal"/>
    <w:link w:val="MessageHeaderChar"/>
    <w:uiPriority w:val="99"/>
    <w:semiHidden/>
    <w:unhideWhenUsed/>
    <w:rsid w:val="00547B5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47B5F"/>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547B5F"/>
    <w:pPr>
      <w:spacing w:after="0" w:line="240" w:lineRule="auto"/>
      <w:jc w:val="both"/>
    </w:pPr>
    <w:rPr>
      <w:rFonts w:ascii="Verdana" w:hAnsi="Verdana"/>
      <w:sz w:val="18"/>
    </w:rPr>
  </w:style>
  <w:style w:type="paragraph" w:styleId="NormalWeb">
    <w:name w:val="Normal (Web)"/>
    <w:basedOn w:val="Normal"/>
    <w:uiPriority w:val="99"/>
    <w:semiHidden/>
    <w:unhideWhenUsed/>
    <w:rsid w:val="00547B5F"/>
    <w:rPr>
      <w:rFonts w:ascii="Times New Roman" w:hAnsi="Times New Roman" w:cs="Times New Roman"/>
      <w:sz w:val="24"/>
      <w:szCs w:val="24"/>
    </w:rPr>
  </w:style>
  <w:style w:type="paragraph" w:styleId="NormalIndent">
    <w:name w:val="Normal Indent"/>
    <w:basedOn w:val="Normal"/>
    <w:uiPriority w:val="99"/>
    <w:semiHidden/>
    <w:unhideWhenUsed/>
    <w:rsid w:val="00547B5F"/>
    <w:pPr>
      <w:ind w:left="567"/>
    </w:pPr>
  </w:style>
  <w:style w:type="paragraph" w:styleId="NoteHeading">
    <w:name w:val="Note Heading"/>
    <w:basedOn w:val="Normal"/>
    <w:next w:val="Normal"/>
    <w:link w:val="NoteHeadingChar"/>
    <w:uiPriority w:val="99"/>
    <w:semiHidden/>
    <w:unhideWhenUsed/>
    <w:rsid w:val="00547B5F"/>
  </w:style>
  <w:style w:type="character" w:customStyle="1" w:styleId="NoteHeadingChar">
    <w:name w:val="Note Heading Char"/>
    <w:basedOn w:val="DefaultParagraphFont"/>
    <w:link w:val="NoteHeading"/>
    <w:uiPriority w:val="99"/>
    <w:semiHidden/>
    <w:rsid w:val="00547B5F"/>
    <w:rPr>
      <w:rFonts w:ascii="Verdana" w:hAnsi="Verdana"/>
      <w:sz w:val="18"/>
    </w:rPr>
  </w:style>
  <w:style w:type="character" w:styleId="PageNumber">
    <w:name w:val="page number"/>
    <w:basedOn w:val="DefaultParagraphFont"/>
    <w:uiPriority w:val="99"/>
    <w:semiHidden/>
    <w:unhideWhenUsed/>
    <w:rsid w:val="00547B5F"/>
  </w:style>
  <w:style w:type="character" w:styleId="PlaceholderText">
    <w:name w:val="Placeholder Text"/>
    <w:basedOn w:val="DefaultParagraphFont"/>
    <w:uiPriority w:val="99"/>
    <w:semiHidden/>
    <w:rsid w:val="00547B5F"/>
    <w:rPr>
      <w:color w:val="808080"/>
    </w:rPr>
  </w:style>
  <w:style w:type="paragraph" w:styleId="PlainText">
    <w:name w:val="Plain Text"/>
    <w:basedOn w:val="Normal"/>
    <w:link w:val="PlainTextChar"/>
    <w:uiPriority w:val="99"/>
    <w:unhideWhenUsed/>
    <w:rsid w:val="00547B5F"/>
    <w:rPr>
      <w:rFonts w:ascii="Consolas" w:hAnsi="Consolas" w:cs="Consolas"/>
      <w:sz w:val="21"/>
      <w:szCs w:val="21"/>
    </w:rPr>
  </w:style>
  <w:style w:type="character" w:customStyle="1" w:styleId="PlainTextChar">
    <w:name w:val="Plain Text Char"/>
    <w:basedOn w:val="DefaultParagraphFont"/>
    <w:link w:val="PlainText"/>
    <w:uiPriority w:val="99"/>
    <w:semiHidden/>
    <w:rsid w:val="00547B5F"/>
    <w:rPr>
      <w:rFonts w:ascii="Consolas" w:hAnsi="Consolas" w:cs="Consolas"/>
      <w:sz w:val="21"/>
      <w:szCs w:val="21"/>
    </w:rPr>
  </w:style>
  <w:style w:type="paragraph" w:styleId="Quote">
    <w:name w:val="Quote"/>
    <w:basedOn w:val="Normal"/>
    <w:next w:val="Normal"/>
    <w:link w:val="QuoteChar"/>
    <w:uiPriority w:val="59"/>
    <w:semiHidden/>
    <w:qFormat/>
    <w:rsid w:val="00547B5F"/>
    <w:rPr>
      <w:i/>
      <w:iCs/>
      <w:color w:val="000000" w:themeColor="text1"/>
    </w:rPr>
  </w:style>
  <w:style w:type="character" w:customStyle="1" w:styleId="QuoteChar">
    <w:name w:val="Quote Char"/>
    <w:basedOn w:val="DefaultParagraphFont"/>
    <w:link w:val="Quote"/>
    <w:uiPriority w:val="99"/>
    <w:semiHidden/>
    <w:rsid w:val="00547B5F"/>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547B5F"/>
  </w:style>
  <w:style w:type="character" w:customStyle="1" w:styleId="SalutationChar">
    <w:name w:val="Salutation Char"/>
    <w:basedOn w:val="DefaultParagraphFont"/>
    <w:link w:val="Salutation"/>
    <w:uiPriority w:val="99"/>
    <w:semiHidden/>
    <w:rsid w:val="00547B5F"/>
    <w:rPr>
      <w:rFonts w:ascii="Verdana" w:hAnsi="Verdana"/>
      <w:sz w:val="18"/>
    </w:rPr>
  </w:style>
  <w:style w:type="paragraph" w:styleId="Signature">
    <w:name w:val="Signature"/>
    <w:basedOn w:val="Normal"/>
    <w:link w:val="SignatureChar"/>
    <w:uiPriority w:val="99"/>
    <w:semiHidden/>
    <w:unhideWhenUsed/>
    <w:rsid w:val="00547B5F"/>
    <w:pPr>
      <w:ind w:left="4252"/>
    </w:pPr>
  </w:style>
  <w:style w:type="character" w:customStyle="1" w:styleId="SignatureChar">
    <w:name w:val="Signature Char"/>
    <w:basedOn w:val="DefaultParagraphFont"/>
    <w:link w:val="Signature"/>
    <w:uiPriority w:val="99"/>
    <w:semiHidden/>
    <w:rsid w:val="00547B5F"/>
    <w:rPr>
      <w:rFonts w:ascii="Verdana" w:hAnsi="Verdana"/>
      <w:sz w:val="18"/>
    </w:rPr>
  </w:style>
  <w:style w:type="character" w:styleId="Strong">
    <w:name w:val="Strong"/>
    <w:basedOn w:val="DefaultParagraphFont"/>
    <w:uiPriority w:val="99"/>
    <w:semiHidden/>
    <w:qFormat/>
    <w:rsid w:val="00547B5F"/>
    <w:rPr>
      <w:b/>
      <w:bCs/>
    </w:rPr>
  </w:style>
  <w:style w:type="character" w:styleId="SubtleEmphasis">
    <w:name w:val="Subtle Emphasis"/>
    <w:basedOn w:val="DefaultParagraphFont"/>
    <w:uiPriority w:val="99"/>
    <w:semiHidden/>
    <w:qFormat/>
    <w:rsid w:val="00547B5F"/>
    <w:rPr>
      <w:i/>
      <w:iCs/>
      <w:color w:val="808080" w:themeColor="text1" w:themeTint="7F"/>
    </w:rPr>
  </w:style>
  <w:style w:type="character" w:styleId="SubtleReference">
    <w:name w:val="Subtle Reference"/>
    <w:basedOn w:val="DefaultParagraphFont"/>
    <w:uiPriority w:val="99"/>
    <w:semiHidden/>
    <w:qFormat/>
    <w:rsid w:val="00547B5F"/>
    <w:rPr>
      <w:smallCaps/>
      <w:color w:val="C0504D" w:themeColor="accent2"/>
      <w:u w:val="single"/>
    </w:rPr>
  </w:style>
  <w:style w:type="paragraph" w:styleId="TOAHeading">
    <w:name w:val="toa heading"/>
    <w:basedOn w:val="Normal"/>
    <w:next w:val="Normal"/>
    <w:uiPriority w:val="39"/>
    <w:unhideWhenUsed/>
    <w:rsid w:val="00547B5F"/>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ED1D47"/>
    <w:pPr>
      <w:spacing w:after="240"/>
      <w:jc w:val="center"/>
    </w:pPr>
    <w:rPr>
      <w:rFonts w:eastAsia="Calibri" w:cs="Times New Roman"/>
      <w:color w:val="006283"/>
    </w:rPr>
  </w:style>
  <w:style w:type="character" w:customStyle="1" w:styleId="UnresolvedMention1">
    <w:name w:val="Unresolved Mention1"/>
    <w:basedOn w:val="DefaultParagraphFont"/>
    <w:uiPriority w:val="99"/>
    <w:semiHidden/>
    <w:unhideWhenUsed/>
    <w:rsid w:val="00EC74B2"/>
    <w:rPr>
      <w:color w:val="605E5C"/>
      <w:shd w:val="clear" w:color="auto" w:fill="E1DFDD"/>
    </w:rPr>
  </w:style>
  <w:style w:type="paragraph" w:styleId="Revision">
    <w:name w:val="Revision"/>
    <w:hidden/>
    <w:uiPriority w:val="99"/>
    <w:semiHidden/>
    <w:rsid w:val="00B41614"/>
    <w:pPr>
      <w:spacing w:after="0" w:line="240" w:lineRule="auto"/>
    </w:pPr>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us06web.zoom.us/meeting/register/EZfMpldkQpS2XV0ps0lVIw" TargetMode="External" /><Relationship Id="rId11" Type="http://schemas.openxmlformats.org/officeDocument/2006/relationships/hyperlink" Target="https://ww2.arb.ca.gov/our-work/programs/transport-refrigeration-unit" TargetMode="External" /><Relationship Id="rId12" Type="http://schemas.openxmlformats.org/officeDocument/2006/relationships/hyperlink" Target="https://public.govdelivery.com/accounts/CARB/subscriber/new?topic_id=tru" TargetMode="External" /><Relationship Id="rId13" Type="http://schemas.openxmlformats.org/officeDocument/2006/relationships/header" Target="header1.xml" /><Relationship Id="rId14" Type="http://schemas.openxmlformats.org/officeDocument/2006/relationships/header" Target="header2.xml" /><Relationship Id="rId15" Type="http://schemas.openxmlformats.org/officeDocument/2006/relationships/footer" Target="footer1.xml" /><Relationship Id="rId16" Type="http://schemas.openxmlformats.org/officeDocument/2006/relationships/footer" Target="footer2.xml" /><Relationship Id="rId17" Type="http://schemas.openxmlformats.org/officeDocument/2006/relationships/header" Target="header3.xml" /><Relationship Id="rId18" Type="http://schemas.openxmlformats.org/officeDocument/2006/relationships/theme" Target="theme/theme1.xml" /><Relationship Id="rId19" Type="http://schemas.openxmlformats.org/officeDocument/2006/relationships/numbering" Target="numbering.xml" /><Relationship Id="rId2" Type="http://schemas.openxmlformats.org/officeDocument/2006/relationships/settings" Target="settings.xml" /><Relationship Id="rId20"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hyperlink" Target="https://ww2.arb.ca.gov/our-work/programs/transport-refrigeration-unit/tru-meetings-workshops" TargetMode="External" /><Relationship Id="rId8" Type="http://schemas.openxmlformats.org/officeDocument/2006/relationships/hyperlink" Target="http://time-time.net/times/time-zones/usa-canada/current-pacific-time-pst.php" TargetMode="External" /><Relationship Id="rId9" Type="http://schemas.openxmlformats.org/officeDocument/2006/relationships/hyperlink" Target="https://24timezones.com/time-zone/pt"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Riveram\AppData\Roaming\Microsoft\Templates\WTODOCE2012.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dec036cc-94e5-415e-a5cf-6149de46aed8</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C778BA44-54A8-4E21-99A6-FDFD67683057}">
  <ds:schemaRefs>
    <ds:schemaRef ds:uri="http://schemas.openxmlformats.org/officeDocument/2006/bibliography"/>
  </ds:schemaRefs>
</ds:datastoreItem>
</file>

<file path=customXml/itemProps2.xml><?xml version="1.0" encoding="utf-8"?>
<ds:datastoreItem xmlns:ds="http://schemas.openxmlformats.org/officeDocument/2006/customXml" ds:itemID="{AA53D14F-1569-4F27-A6B4-CC9F7CE4065F}">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WTODOCE2012.DOTX</Template>
  <TotalTime>0</TotalTime>
  <Pages>2</Pages>
  <Words>500</Words>
  <Characters>2855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Rivera, Marcela</cp:lastModifiedBy>
  <cp:revision>2</cp:revision>
  <cp:lastPrinted>2019-10-23T07:32:00Z</cp:lastPrinted>
  <dcterms:created xsi:type="dcterms:W3CDTF">2025-06-16T09:22:00Z</dcterms:created>
  <dcterms:modified xsi:type="dcterms:W3CDTF">2025-06-16T09:51:00Z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JOB/TBT/344</vt:lpwstr>
  </property>
  <property fmtid="{D5CDD505-2E9C-101B-9397-08002B2CF9AE}" pid="3" name="TitusGUID">
    <vt:lpwstr>dec036cc-94e5-415e-a5cf-6149de46aed8</vt:lpwstr>
  </property>
  <property fmtid="{D5CDD505-2E9C-101B-9397-08002B2CF9AE}" pid="4" name="WTOCLASSIFICATION">
    <vt:lpwstr>WTO OFFICIAL</vt:lpwstr>
  </property>
</Properties>
</file>