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9239F7" w:rsidRPr="002F6A28" w:rsidP="002F6A28" w14:paraId="29A56B43" w14:textId="77777777">
      <w:pPr>
        <w:pStyle w:val="Title"/>
        <w:rPr>
          <w:caps w:val="0"/>
          <w:kern w:val="0"/>
        </w:rPr>
      </w:pPr>
      <w:r w:rsidRPr="002F6A28">
        <w:rPr>
          <w:caps w:val="0"/>
          <w:kern w:val="0"/>
        </w:rPr>
        <w:t>NOTIFICATION</w:t>
      </w:r>
    </w:p>
    <w:p w:rsidR="009239F7" w:rsidRPr="002F6A28" w:rsidP="002F6A28" w14:paraId="4A10BFE2" w14:textId="77777777">
      <w:pPr>
        <w:jc w:val="center"/>
      </w:pPr>
      <w:r w:rsidRPr="002F6A28">
        <w:t>The following notification is being circulated in accordance with Article 10.6</w:t>
      </w:r>
    </w:p>
    <w:p w:rsidR="009239F7" w:rsidRPr="002F6A28" w:rsidP="002F6A28" w14:paraId="7F9E1312" w14:textId="77777777"/>
    <w:tbl>
      <w:tblPr>
        <w:tblW w:w="5000" w:type="pct"/>
        <w:tblBorders>
          <w:top w:val="double" w:sz="6" w:space="0" w:color="auto"/>
          <w:left w:val="double" w:sz="6" w:space="0" w:color="auto"/>
          <w:bottom w:val="double" w:sz="6" w:space="0" w:color="auto"/>
          <w:right w:val="double" w:sz="6" w:space="0" w:color="auto"/>
          <w:insideH w:val="single" w:sz="6" w:space="0" w:color="auto"/>
        </w:tblBorders>
        <w:tblLayout w:type="fixed"/>
        <w:tblCellMar>
          <w:left w:w="113" w:type="dxa"/>
          <w:right w:w="113" w:type="dxa"/>
        </w:tblCellMar>
        <w:tblLook w:val="0000"/>
      </w:tblPr>
      <w:tblGrid>
        <w:gridCol w:w="698"/>
        <w:gridCol w:w="8282"/>
      </w:tblGrid>
      <w:tr w14:paraId="12303879" w14:textId="77777777" w:rsidTr="0069259F">
        <w:tblPrEx>
          <w:tblW w:w="5000" w:type="pct"/>
          <w:tblLayout w:type="fixed"/>
          <w:tblLook w:val="0000"/>
        </w:tblPrEx>
        <w:tc>
          <w:tcPr>
            <w:tcW w:w="713" w:type="dxa"/>
            <w:tcBorders>
              <w:bottom w:val="single" w:sz="6" w:space="0" w:color="auto"/>
            </w:tcBorders>
            <w:shd w:val="clear" w:color="auto" w:fill="auto"/>
          </w:tcPr>
          <w:p w:rsidR="00F85C99" w:rsidRPr="002F6A28" w:rsidP="002F6A28" w14:paraId="6E4E8ECD" w14:textId="77777777">
            <w:pPr>
              <w:spacing w:before="120" w:after="120"/>
              <w:jc w:val="left"/>
            </w:pPr>
            <w:r w:rsidRPr="002F6A28">
              <w:rPr>
                <w:b/>
              </w:rPr>
              <w:t>1.</w:t>
            </w:r>
          </w:p>
        </w:tc>
        <w:tc>
          <w:tcPr>
            <w:tcW w:w="8546" w:type="dxa"/>
            <w:tcBorders>
              <w:bottom w:val="single" w:sz="6" w:space="0" w:color="auto"/>
            </w:tcBorders>
            <w:shd w:val="clear" w:color="auto" w:fill="auto"/>
          </w:tcPr>
          <w:p w:rsidR="00F85C99" w:rsidRPr="002F6A28" w:rsidP="00C805B6" w14:paraId="56C932A7" w14:textId="77777777">
            <w:pPr>
              <w:spacing w:before="120" w:after="120"/>
            </w:pPr>
            <w:r w:rsidRPr="002F6A28">
              <w:rPr>
                <w:b/>
              </w:rPr>
              <w:t>Notifying Member:</w:t>
            </w:r>
            <w:r w:rsidRPr="00C92678" w:rsidR="00EE3A11">
              <w:t xml:space="preserve"> </w:t>
            </w:r>
            <w:r w:rsidRPr="00C92678" w:rsidR="00EE3A11">
              <w:rPr>
                <w:u w:val="single"/>
              </w:rPr>
              <w:t>UNITED STATES OF AMERICA</w:t>
            </w:r>
          </w:p>
          <w:p w:rsidR="00F85C99" w:rsidRPr="002F6A28" w:rsidP="002F6A28" w14:paraId="7FA904F5" w14:textId="77777777">
            <w:pPr>
              <w:spacing w:after="120"/>
            </w:pPr>
            <w:r w:rsidRPr="002F6A28">
              <w:rPr>
                <w:b/>
              </w:rPr>
              <w:t>If applicable, name of local government involved (Article 3.2 and 7.2):</w:t>
            </w:r>
            <w:r w:rsidRPr="00C379C8" w:rsidR="00EE3A11">
              <w:t xml:space="preserve"> </w:t>
            </w:r>
          </w:p>
        </w:tc>
      </w:tr>
      <w:tr w14:paraId="5D842BC2" w14:textId="77777777" w:rsidTr="0069259F">
        <w:tblPrEx>
          <w:tblW w:w="5000" w:type="pct"/>
          <w:tblLayout w:type="fixed"/>
          <w:tblLook w:val="0000"/>
        </w:tblPrEx>
        <w:tc>
          <w:tcPr>
            <w:tcW w:w="713" w:type="dxa"/>
            <w:tcBorders>
              <w:top w:val="single" w:sz="6" w:space="0" w:color="auto"/>
              <w:bottom w:val="single" w:sz="6" w:space="0" w:color="auto"/>
            </w:tcBorders>
            <w:shd w:val="clear" w:color="auto" w:fill="auto"/>
          </w:tcPr>
          <w:p w:rsidR="00F85C99" w:rsidRPr="002F6A28" w:rsidP="002F6A28" w14:paraId="5EF32B09" w14:textId="77777777">
            <w:pPr>
              <w:spacing w:before="120" w:after="120"/>
              <w:jc w:val="left"/>
            </w:pPr>
            <w:r w:rsidRPr="002F6A28">
              <w:rPr>
                <w:b/>
              </w:rPr>
              <w:t>2.</w:t>
            </w:r>
          </w:p>
        </w:tc>
        <w:tc>
          <w:tcPr>
            <w:tcW w:w="8546" w:type="dxa"/>
            <w:tcBorders>
              <w:top w:val="single" w:sz="6" w:space="0" w:color="auto"/>
              <w:bottom w:val="single" w:sz="6" w:space="0" w:color="auto"/>
            </w:tcBorders>
            <w:shd w:val="clear" w:color="auto" w:fill="auto"/>
          </w:tcPr>
          <w:p w:rsidR="00F85C99" w:rsidRPr="002F6A28" w:rsidP="00155128" w14:paraId="31C6D123" w14:textId="77777777">
            <w:pPr>
              <w:spacing w:before="120" w:after="120"/>
            </w:pPr>
            <w:r w:rsidRPr="002F6A28">
              <w:rPr>
                <w:b/>
              </w:rPr>
              <w:t>Agency responsible:</w:t>
            </w:r>
            <w:r w:rsidRPr="00C379C8" w:rsidR="00EE3A11">
              <w:t xml:space="preserve"> </w:t>
            </w:r>
          </w:p>
          <w:p w:rsidR="00EE3A11" w:rsidRPr="00C379C8" w:rsidP="00155128" w14:paraId="3351EF87" w14:textId="77777777">
            <w:pPr>
              <w:spacing w:after="120"/>
            </w:pPr>
            <w:r w:rsidRPr="00C379C8">
              <w:t>Federal Motor Carrier Safety Administration (FMCSA), Department of Transportation (DOT) [2245]</w:t>
            </w:r>
          </w:p>
          <w:p w:rsidR="00F85C99" w:rsidRPr="002F6A28" w:rsidP="00AA646C" w14:paraId="695ED047" w14:textId="77777777">
            <w:pPr>
              <w:spacing w:after="120"/>
            </w:pPr>
            <w:r w:rsidRPr="002F6A28">
              <w:rPr>
                <w:b/>
              </w:rPr>
              <w:t>Name and address (including telephone and fax numbers</w:t>
            </w:r>
            <w:r w:rsidRPr="002F6A28" w:rsidR="0009487E">
              <w:rPr>
                <w:b/>
              </w:rPr>
              <w:t>,</w:t>
            </w:r>
            <w:r w:rsidRPr="002F6A28">
              <w:rPr>
                <w:b/>
              </w:rPr>
              <w:t xml:space="preserve"> email and website addresses, if available) of agency or authority designated to handle comments regarding the notification shall be indicated if different from above:</w:t>
            </w:r>
            <w:r w:rsidRPr="00C379C8" w:rsidR="00AC6C6E">
              <w:t xml:space="preserve"> </w:t>
            </w:r>
          </w:p>
          <w:p w:rsidR="00AC6C6E" w:rsidRPr="00C379C8" w:rsidP="00AA646C" w14:paraId="75692382" w14:textId="77777777">
            <w:pPr>
              <w:spacing w:after="120"/>
            </w:pPr>
            <w:r w:rsidRPr="00C379C8">
              <w:t xml:space="preserve">Please submit comments to: USA WTO TBT Enquiry Point, Email: </w:t>
            </w:r>
            <w:hyperlink r:id="rId6" w:history="1">
              <w:r w:rsidRPr="00C379C8">
                <w:rPr>
                  <w:color w:val="0000FF"/>
                  <w:u w:val="single"/>
                </w:rPr>
                <w:t>usatbtep@nist.gov</w:t>
              </w:r>
            </w:hyperlink>
          </w:p>
        </w:tc>
      </w:tr>
      <w:tr w14:paraId="60D7197B" w14:textId="77777777" w:rsidTr="0069259F">
        <w:tblPrEx>
          <w:tblW w:w="5000" w:type="pct"/>
          <w:tblLayout w:type="fixed"/>
          <w:tblLook w:val="0000"/>
        </w:tblPrEx>
        <w:tc>
          <w:tcPr>
            <w:tcW w:w="713" w:type="dxa"/>
            <w:tcBorders>
              <w:top w:val="single" w:sz="6" w:space="0" w:color="auto"/>
              <w:bottom w:val="single" w:sz="6" w:space="0" w:color="auto"/>
            </w:tcBorders>
            <w:shd w:val="clear" w:color="auto" w:fill="auto"/>
          </w:tcPr>
          <w:p w:rsidR="00F85C99" w:rsidRPr="002F6A28" w:rsidP="002F6A28" w14:paraId="328FA34B" w14:textId="77777777">
            <w:pPr>
              <w:spacing w:before="120" w:after="120"/>
              <w:jc w:val="left"/>
              <w:rPr>
                <w:b/>
              </w:rPr>
            </w:pPr>
            <w:r w:rsidRPr="002F6A28">
              <w:rPr>
                <w:b/>
              </w:rPr>
              <w:t>3.</w:t>
            </w:r>
          </w:p>
        </w:tc>
        <w:tc>
          <w:tcPr>
            <w:tcW w:w="8546" w:type="dxa"/>
            <w:tcBorders>
              <w:top w:val="single" w:sz="6" w:space="0" w:color="auto"/>
              <w:bottom w:val="single" w:sz="6" w:space="0" w:color="auto"/>
            </w:tcBorders>
            <w:shd w:val="clear" w:color="auto" w:fill="auto"/>
          </w:tcPr>
          <w:p w:rsidR="00F85C99" w:rsidRPr="0058336F" w:rsidP="002F6A28" w14:paraId="4B784AB7" w14:textId="77777777">
            <w:pPr>
              <w:spacing w:before="120" w:after="120"/>
            </w:pPr>
            <w:r w:rsidRPr="002F6A28">
              <w:rPr>
                <w:b/>
              </w:rPr>
              <w:t>Notified under Article 2.9.2 [X], 2.10.1 [ ], 5.6.2 [ ], 5.7.1 [ ],</w:t>
            </w:r>
            <w:r w:rsidR="00F85CDF">
              <w:rPr>
                <w:b/>
              </w:rPr>
              <w:t xml:space="preserve"> </w:t>
            </w:r>
            <w:r w:rsidR="008D641C">
              <w:rPr>
                <w:b/>
              </w:rPr>
              <w:t>3.2 [ ], 7.2 [ ]</w:t>
            </w:r>
            <w:r w:rsidR="00D428FA">
              <w:rPr>
                <w:b/>
              </w:rPr>
              <w:t>,</w:t>
            </w:r>
            <w:r w:rsidRPr="002F6A28">
              <w:rPr>
                <w:b/>
              </w:rPr>
              <w:t xml:space="preserve"> other</w:t>
            </w:r>
            <w:r w:rsidR="00FF5C69">
              <w:rPr>
                <w:b/>
              </w:rPr>
              <w:t>:</w:t>
            </w:r>
            <w:r w:rsidR="003531C5">
              <w:t xml:space="preserve"> </w:t>
            </w:r>
          </w:p>
        </w:tc>
      </w:tr>
      <w:tr w14:paraId="58710D0E" w14:textId="77777777" w:rsidTr="0069259F">
        <w:tblPrEx>
          <w:tblW w:w="5000" w:type="pct"/>
          <w:tblLayout w:type="fixed"/>
          <w:tblLook w:val="0000"/>
        </w:tblPrEx>
        <w:tc>
          <w:tcPr>
            <w:tcW w:w="713" w:type="dxa"/>
            <w:tcBorders>
              <w:top w:val="single" w:sz="6" w:space="0" w:color="auto"/>
              <w:bottom w:val="single" w:sz="6" w:space="0" w:color="auto"/>
            </w:tcBorders>
            <w:shd w:val="clear" w:color="auto" w:fill="auto"/>
          </w:tcPr>
          <w:p w:rsidR="00F85C99" w:rsidRPr="002F6A28" w:rsidP="002F6A28" w14:paraId="36F97D11" w14:textId="77777777">
            <w:pPr>
              <w:spacing w:before="120" w:after="120"/>
              <w:jc w:val="left"/>
            </w:pPr>
            <w:r w:rsidRPr="002F6A28">
              <w:rPr>
                <w:b/>
              </w:rPr>
              <w:t>4.</w:t>
            </w:r>
          </w:p>
        </w:tc>
        <w:tc>
          <w:tcPr>
            <w:tcW w:w="8546" w:type="dxa"/>
            <w:tcBorders>
              <w:top w:val="single" w:sz="6" w:space="0" w:color="auto"/>
              <w:bottom w:val="single" w:sz="6" w:space="0" w:color="auto"/>
            </w:tcBorders>
            <w:shd w:val="clear" w:color="auto" w:fill="auto"/>
          </w:tcPr>
          <w:p w:rsidR="00F85C99" w:rsidRPr="002F6A28" w:rsidP="002F6A28" w14:paraId="1C3FD8E8" w14:textId="77777777">
            <w:pPr>
              <w:spacing w:before="120" w:after="120"/>
            </w:pPr>
            <w:r w:rsidRPr="002F6A28">
              <w:rPr>
                <w:b/>
              </w:rPr>
              <w:t xml:space="preserve">Products covered (HS or </w:t>
            </w:r>
            <w:r w:rsidRPr="002F6A28">
              <w:rPr>
                <w:b/>
              </w:rPr>
              <w:t>CCCN</w:t>
            </w:r>
            <w:r w:rsidRPr="002F6A28">
              <w:rPr>
                <w:b/>
              </w:rPr>
              <w:t xml:space="preserve"> where applicable, otherwise national tariff heading. ICS numbers may be provided in addition, where applicable):</w:t>
            </w:r>
            <w:r w:rsidRPr="00C379C8" w:rsidR="00EE3A11">
              <w:t xml:space="preserve"> License plate lamps; Lighting, signalling and warning devices (ICS code(s): 43.040.20); Trucks and trailers (ICS code(s): 43.080.10)</w:t>
            </w:r>
          </w:p>
        </w:tc>
      </w:tr>
      <w:tr w14:paraId="0A25F9AD" w14:textId="77777777" w:rsidTr="0069259F">
        <w:tblPrEx>
          <w:tblW w:w="5000" w:type="pct"/>
          <w:tblLayout w:type="fixed"/>
          <w:tblLook w:val="0000"/>
        </w:tblPrEx>
        <w:tc>
          <w:tcPr>
            <w:tcW w:w="713" w:type="dxa"/>
            <w:tcBorders>
              <w:top w:val="single" w:sz="6" w:space="0" w:color="auto"/>
              <w:bottom w:val="single" w:sz="6" w:space="0" w:color="auto"/>
            </w:tcBorders>
            <w:shd w:val="clear" w:color="auto" w:fill="auto"/>
          </w:tcPr>
          <w:p w:rsidR="00F85C99" w:rsidRPr="002F6A28" w:rsidP="002F6A28" w14:paraId="040EA496" w14:textId="77777777">
            <w:pPr>
              <w:spacing w:before="120" w:after="120"/>
              <w:jc w:val="left"/>
            </w:pPr>
            <w:r w:rsidRPr="002F6A28">
              <w:rPr>
                <w:b/>
              </w:rPr>
              <w:t>5.</w:t>
            </w:r>
          </w:p>
        </w:tc>
        <w:tc>
          <w:tcPr>
            <w:tcW w:w="8546" w:type="dxa"/>
            <w:tcBorders>
              <w:top w:val="single" w:sz="6" w:space="0" w:color="auto"/>
              <w:bottom w:val="single" w:sz="6" w:space="0" w:color="auto"/>
            </w:tcBorders>
            <w:shd w:val="clear" w:color="auto" w:fill="auto"/>
          </w:tcPr>
          <w:p w:rsidR="00F85C99" w:rsidRPr="002F6A28" w:rsidP="002F6A28" w14:paraId="40CCC172" w14:textId="77777777">
            <w:pPr>
              <w:spacing w:before="120" w:after="120"/>
            </w:pPr>
            <w:r w:rsidRPr="002F6A28">
              <w:rPr>
                <w:b/>
              </w:rPr>
              <w:t>Title, number of pages and language(s) of the notified document:</w:t>
            </w:r>
            <w:r w:rsidRPr="00C379C8" w:rsidR="00EE3A11">
              <w:t xml:space="preserve"> Parts and Accessories Necessary for Safe Operation; License Plate Lamps; (5 page(s), in English)</w:t>
            </w:r>
          </w:p>
        </w:tc>
      </w:tr>
      <w:tr w14:paraId="36238EA9" w14:textId="77777777" w:rsidTr="0069259F">
        <w:tblPrEx>
          <w:tblW w:w="5000" w:type="pct"/>
          <w:tblLayout w:type="fixed"/>
          <w:tblLook w:val="0000"/>
        </w:tblPrEx>
        <w:tc>
          <w:tcPr>
            <w:tcW w:w="713" w:type="dxa"/>
            <w:tcBorders>
              <w:top w:val="single" w:sz="6" w:space="0" w:color="auto"/>
              <w:bottom w:val="single" w:sz="6" w:space="0" w:color="auto"/>
            </w:tcBorders>
            <w:shd w:val="clear" w:color="auto" w:fill="auto"/>
          </w:tcPr>
          <w:p w:rsidR="00F85C99" w:rsidRPr="002F6A28" w:rsidP="002F6A28" w14:paraId="6DE80B5B" w14:textId="77777777">
            <w:pPr>
              <w:spacing w:before="120" w:after="120"/>
              <w:jc w:val="left"/>
              <w:rPr>
                <w:b/>
              </w:rPr>
            </w:pPr>
            <w:r w:rsidRPr="002F6A28">
              <w:rPr>
                <w:b/>
              </w:rPr>
              <w:t>6.</w:t>
            </w:r>
          </w:p>
        </w:tc>
        <w:tc>
          <w:tcPr>
            <w:tcW w:w="8546" w:type="dxa"/>
            <w:tcBorders>
              <w:top w:val="single" w:sz="6" w:space="0" w:color="auto"/>
              <w:bottom w:val="single" w:sz="6" w:space="0" w:color="auto"/>
            </w:tcBorders>
            <w:shd w:val="clear" w:color="auto" w:fill="auto"/>
          </w:tcPr>
          <w:p w:rsidR="00F85C99" w:rsidRPr="002F6A28" w:rsidP="002F6A28" w14:paraId="7A089405" w14:textId="77777777">
            <w:pPr>
              <w:spacing w:before="120" w:after="120"/>
              <w:rPr>
                <w:b/>
              </w:rPr>
            </w:pPr>
            <w:r w:rsidRPr="002F6A28">
              <w:rPr>
                <w:b/>
              </w:rPr>
              <w:t>Description of content:</w:t>
            </w:r>
            <w:r w:rsidRPr="00C379C8" w:rsidR="00FE448B">
              <w:t xml:space="preserve"> Notice of proposed rulemaking - The Federal Motor Carrier Safety Administration (FMCSA) proposes to provide an exception from the lamp and reflective device requirements for license plate lamps on the rear of truck tractors while towing a trailer. This proposed change would remove an unnecessary regulatory requirement without impacting safety.</w:t>
            </w:r>
          </w:p>
        </w:tc>
      </w:tr>
      <w:tr w14:paraId="72BC9E61" w14:textId="77777777" w:rsidTr="0069259F">
        <w:tblPrEx>
          <w:tblW w:w="5000" w:type="pct"/>
          <w:tblLayout w:type="fixed"/>
          <w:tblLook w:val="0000"/>
        </w:tblPrEx>
        <w:tc>
          <w:tcPr>
            <w:tcW w:w="713" w:type="dxa"/>
            <w:tcBorders>
              <w:top w:val="single" w:sz="6" w:space="0" w:color="auto"/>
              <w:bottom w:val="single" w:sz="6" w:space="0" w:color="auto"/>
            </w:tcBorders>
            <w:shd w:val="clear" w:color="auto" w:fill="auto"/>
          </w:tcPr>
          <w:p w:rsidR="00F85C99" w:rsidRPr="002F6A28" w:rsidP="002F6A28" w14:paraId="0D24B334" w14:textId="77777777">
            <w:pPr>
              <w:spacing w:before="120" w:after="120"/>
              <w:jc w:val="left"/>
              <w:rPr>
                <w:b/>
              </w:rPr>
            </w:pPr>
            <w:r w:rsidRPr="002F6A28">
              <w:rPr>
                <w:b/>
              </w:rPr>
              <w:t>7.</w:t>
            </w:r>
          </w:p>
        </w:tc>
        <w:tc>
          <w:tcPr>
            <w:tcW w:w="8546" w:type="dxa"/>
            <w:tcBorders>
              <w:top w:val="single" w:sz="6" w:space="0" w:color="auto"/>
              <w:bottom w:val="single" w:sz="6" w:space="0" w:color="auto"/>
            </w:tcBorders>
            <w:shd w:val="clear" w:color="auto" w:fill="auto"/>
          </w:tcPr>
          <w:p w:rsidR="00F85C99" w:rsidRPr="002F6A28" w:rsidP="002F6A28" w14:paraId="53FB8225" w14:textId="77777777">
            <w:pPr>
              <w:spacing w:before="120" w:after="120"/>
              <w:rPr>
                <w:b/>
              </w:rPr>
            </w:pPr>
            <w:r w:rsidRPr="002F6A28">
              <w:rPr>
                <w:b/>
              </w:rPr>
              <w:t>Objective and rationale, including the nature of urgent problems where applicable:</w:t>
            </w:r>
            <w:r w:rsidRPr="00C379C8" w:rsidR="00EE3A11">
              <w:t xml:space="preserve"> Cost saving and productivity enhancement</w:t>
            </w:r>
          </w:p>
        </w:tc>
      </w:tr>
      <w:tr w14:paraId="77557657" w14:textId="77777777" w:rsidTr="0069259F">
        <w:tblPrEx>
          <w:tblW w:w="5000" w:type="pct"/>
          <w:tblLayout w:type="fixed"/>
          <w:tblLook w:val="0000"/>
        </w:tblPrEx>
        <w:tc>
          <w:tcPr>
            <w:tcW w:w="713" w:type="dxa"/>
            <w:tcBorders>
              <w:top w:val="single" w:sz="6" w:space="0" w:color="auto"/>
              <w:bottom w:val="single" w:sz="6" w:space="0" w:color="auto"/>
            </w:tcBorders>
            <w:shd w:val="clear" w:color="auto" w:fill="auto"/>
          </w:tcPr>
          <w:p w:rsidR="00F85C99" w:rsidRPr="002F6A28" w:rsidP="009E75ED" w14:paraId="4914E061" w14:textId="77777777">
            <w:pPr>
              <w:spacing w:before="120" w:after="120"/>
              <w:jc w:val="left"/>
              <w:rPr>
                <w:b/>
              </w:rPr>
            </w:pPr>
            <w:r w:rsidRPr="002F6A28">
              <w:rPr>
                <w:b/>
              </w:rPr>
              <w:t>8.</w:t>
            </w:r>
          </w:p>
        </w:tc>
        <w:tc>
          <w:tcPr>
            <w:tcW w:w="8546" w:type="dxa"/>
            <w:tcBorders>
              <w:top w:val="single" w:sz="6" w:space="0" w:color="auto"/>
              <w:bottom w:val="single" w:sz="6" w:space="0" w:color="auto"/>
            </w:tcBorders>
            <w:shd w:val="clear" w:color="auto" w:fill="auto"/>
          </w:tcPr>
          <w:p w:rsidR="00086AF5" w:rsidRPr="00086AF5" w:rsidP="007F13E8" w14:paraId="40F0CDDE" w14:textId="77777777">
            <w:pPr>
              <w:spacing w:before="120" w:after="120"/>
              <w:rPr>
                <w:bCs/>
              </w:rPr>
            </w:pPr>
            <w:r w:rsidRPr="002F6A28">
              <w:rPr>
                <w:b/>
              </w:rPr>
              <w:t>Relevant documents:</w:t>
            </w:r>
            <w:r w:rsidRPr="002F6A28" w:rsidR="00EE3A11">
              <w:t xml:space="preserve"> </w:t>
            </w:r>
          </w:p>
          <w:p w:rsidR="00EE3A11" w:rsidRPr="002F6A28" w:rsidP="007F13E8" w14:paraId="71169550" w14:textId="77777777">
            <w:pPr>
              <w:spacing w:before="120" w:after="120"/>
            </w:pPr>
            <w:r w:rsidRPr="002F6A28">
              <w:t xml:space="preserve">90 Federal Register (FR) 22930, 30 May 2025; </w:t>
            </w:r>
            <w:hyperlink r:id="rId7" w:history="1">
              <w:r w:rsidRPr="002F6A28">
                <w:rPr>
                  <w:color w:val="0000FF"/>
                  <w:u w:val="single"/>
                </w:rPr>
                <w:t>Title 49 Code of Federal Regulations (CFR) Part 393</w:t>
              </w:r>
            </w:hyperlink>
            <w:r w:rsidRPr="002F6A28">
              <w:t>:</w:t>
            </w:r>
          </w:p>
          <w:p w:rsidR="00EE3A11" w:rsidRPr="002F6A28" w:rsidP="007F13E8" w14:paraId="0A6B0BD6" w14:textId="77777777">
            <w:pPr>
              <w:spacing w:before="120" w:after="120"/>
            </w:pPr>
            <w:hyperlink r:id="rId8" w:history="1">
              <w:r w:rsidRPr="002F6A28">
                <w:rPr>
                  <w:color w:val="0000FF"/>
                  <w:u w:val="single"/>
                </w:rPr>
                <w:t>https://www.govinfo.gov/content/pkg/FR-2025-05-30/html/2025-09733.htm</w:t>
              </w:r>
            </w:hyperlink>
          </w:p>
          <w:p w:rsidR="00EE3A11" w:rsidRPr="002F6A28" w:rsidP="007F13E8" w14:paraId="47B1C844" w14:textId="77777777">
            <w:pPr>
              <w:spacing w:before="120" w:after="120"/>
            </w:pPr>
            <w:hyperlink r:id="rId9" w:history="1">
              <w:r w:rsidRPr="002F6A28">
                <w:rPr>
                  <w:color w:val="0000FF"/>
                  <w:u w:val="single"/>
                </w:rPr>
                <w:t>https://www.govinfo.gov/content/pkg/FR-2025-05-30/pdf/2025-09733.pdf</w:t>
              </w:r>
            </w:hyperlink>
          </w:p>
          <w:p w:rsidR="00EE3A11" w:rsidRPr="002F6A28" w:rsidP="007F13E8" w14:paraId="0A5CA309" w14:textId="77777777">
            <w:pPr>
              <w:spacing w:before="120" w:after="120"/>
            </w:pPr>
            <w:r w:rsidRPr="002F6A28">
              <w:t xml:space="preserve">This notice of proposed rulemaking is identified by Docket Number FMCSA-2025-0122. The Docket Folder is available on Regulations.gov at </w:t>
            </w:r>
            <w:hyperlink r:id="rId10" w:history="1">
              <w:r w:rsidRPr="002F6A28">
                <w:rPr>
                  <w:color w:val="0000FF"/>
                  <w:u w:val="single"/>
                </w:rPr>
                <w:t>https://www.regulations.gov/docket/FMCSA-2025-0122/document</w:t>
              </w:r>
            </w:hyperlink>
            <w:r w:rsidRPr="002F6A28">
              <w:t xml:space="preserve"> and provides access to primary documents as well as comments received. Documents are also accessible from </w:t>
            </w:r>
            <w:hyperlink r:id="rId11" w:history="1">
              <w:r w:rsidRPr="002F6A28">
                <w:rPr>
                  <w:color w:val="0000FF"/>
                  <w:u w:val="single"/>
                </w:rPr>
                <w:t>Regulations.gov</w:t>
              </w:r>
            </w:hyperlink>
            <w:r w:rsidRPr="002F6A28">
              <w:t xml:space="preserve"> by searching the Docket Number. WTO Members and their stakeholders are asked to submit comments to the </w:t>
            </w:r>
            <w:hyperlink r:id="rId6" w:history="1">
              <w:r w:rsidRPr="002F6A28">
                <w:rPr>
                  <w:color w:val="0000FF"/>
                  <w:u w:val="single"/>
                </w:rPr>
                <w:t>USA TBT Enquiry Point</w:t>
              </w:r>
            </w:hyperlink>
            <w:r w:rsidRPr="002F6A28">
              <w:t xml:space="preserve"> by or before </w:t>
            </w:r>
            <w:hyperlink r:id="rId12" w:history="1">
              <w:r w:rsidRPr="002F6A28">
                <w:rPr>
                  <w:color w:val="0000FF"/>
                  <w:u w:val="single"/>
                </w:rPr>
                <w:t>4pm</w:t>
              </w:r>
            </w:hyperlink>
            <w:r w:rsidRPr="002F6A28">
              <w:t xml:space="preserve"> </w:t>
            </w:r>
            <w:hyperlink r:id="rId13" w:history="1">
              <w:r w:rsidRPr="002F6A28">
                <w:rPr>
                  <w:color w:val="0000FF"/>
                  <w:u w:val="single"/>
                </w:rPr>
                <w:t xml:space="preserve">Eastern </w:t>
              </w:r>
              <w:r w:rsidRPr="002F6A28">
                <w:rPr>
                  <w:color w:val="0000FF"/>
                  <w:u w:val="single"/>
                </w:rPr>
                <w:t>Time</w:t>
              </w:r>
            </w:hyperlink>
            <w:r w:rsidRPr="002F6A28">
              <w:t xml:space="preserve"> on 29 July 2025. Comments received by the USA TBT Enquiry Point from WTO Members and their stakeholders will be shared with FMCSA and will also be submitted to the </w:t>
            </w:r>
            <w:hyperlink r:id="rId10" w:history="1">
              <w:r w:rsidRPr="002F6A28">
                <w:rPr>
                  <w:color w:val="0000FF"/>
                  <w:u w:val="single"/>
                </w:rPr>
                <w:t>Docket</w:t>
              </w:r>
            </w:hyperlink>
            <w:r w:rsidRPr="002F6A28">
              <w:t xml:space="preserve"> on Regulations.gov if received within the comment period.</w:t>
            </w:r>
          </w:p>
          <w:p w:rsidR="00EE3A11" w:rsidRPr="002F6A28" w:rsidP="007F13E8" w14:paraId="1EE74AF1" w14:textId="77777777">
            <w:pPr>
              <w:spacing w:before="120" w:after="120"/>
            </w:pPr>
            <w:r w:rsidRPr="002F6A28">
              <w:t>Referenced Notification(s):</w:t>
            </w:r>
          </w:p>
          <w:p w:rsidR="00EE3A11" w:rsidRPr="00CF3463" w:rsidP="007F13E8" w14:paraId="2A32BBA5" w14:textId="77777777">
            <w:pPr>
              <w:numPr>
                <w:ilvl w:val="0"/>
                <w:numId w:val="16"/>
              </w:numPr>
              <w:spacing w:before="120" w:after="120"/>
              <w:rPr>
                <w:lang w:val="es-ES"/>
              </w:rPr>
            </w:pPr>
            <w:hyperlink r:id="rId14" w:history="1">
              <w:r w:rsidRPr="00CF3463">
                <w:rPr>
                  <w:color w:val="0000FF"/>
                  <w:u w:val="single"/>
                  <w:lang w:val="es-ES"/>
                </w:rPr>
                <w:t>G/TBT/N/USA/1037/Add.1/Corr.1</w:t>
              </w:r>
            </w:hyperlink>
          </w:p>
        </w:tc>
      </w:tr>
      <w:tr w14:paraId="2576E4BA" w14:textId="77777777" w:rsidTr="00AE6CC8">
        <w:tblPrEx>
          <w:tblW w:w="5000" w:type="pct"/>
          <w:tblLayout w:type="fixed"/>
          <w:tblLook w:val="0000"/>
        </w:tblPrEx>
        <w:trPr>
          <w:cantSplit/>
        </w:trPr>
        <w:tc>
          <w:tcPr>
            <w:tcW w:w="713" w:type="dxa"/>
            <w:tcBorders>
              <w:top w:val="single" w:sz="6" w:space="0" w:color="auto"/>
              <w:bottom w:val="single" w:sz="6" w:space="0" w:color="auto"/>
            </w:tcBorders>
            <w:shd w:val="clear" w:color="auto" w:fill="auto"/>
          </w:tcPr>
          <w:p w:rsidR="00EE3A11" w:rsidRPr="002F6A28" w:rsidP="002F6A28" w14:paraId="24A9D9CC" w14:textId="77777777">
            <w:pPr>
              <w:spacing w:before="120" w:after="120"/>
              <w:jc w:val="left"/>
              <w:rPr>
                <w:b/>
              </w:rPr>
            </w:pPr>
            <w:r w:rsidRPr="002F6A28">
              <w:rPr>
                <w:b/>
              </w:rPr>
              <w:t>9.</w:t>
            </w:r>
          </w:p>
        </w:tc>
        <w:tc>
          <w:tcPr>
            <w:tcW w:w="8546" w:type="dxa"/>
            <w:tcBorders>
              <w:top w:val="single" w:sz="6" w:space="0" w:color="auto"/>
              <w:bottom w:val="single" w:sz="6" w:space="0" w:color="auto"/>
            </w:tcBorders>
            <w:shd w:val="clear" w:color="auto" w:fill="auto"/>
          </w:tcPr>
          <w:p w:rsidR="00EE3A11" w:rsidRPr="002F6A28" w:rsidP="008953C4" w14:paraId="23153A0F" w14:textId="77777777">
            <w:pPr>
              <w:spacing w:before="120" w:after="120"/>
            </w:pPr>
            <w:r w:rsidRPr="002F6A28">
              <w:rPr>
                <w:b/>
              </w:rPr>
              <w:t>Proposed date of adoption:</w:t>
            </w:r>
            <w:r w:rsidRPr="00C379C8">
              <w:t xml:space="preserve"> To be determined</w:t>
            </w:r>
          </w:p>
          <w:p w:rsidR="00EE3A11" w:rsidRPr="002F6A28" w:rsidP="008953C4" w14:paraId="006107DA" w14:textId="77777777">
            <w:pPr>
              <w:spacing w:after="120"/>
            </w:pPr>
            <w:r w:rsidRPr="002F6A28">
              <w:rPr>
                <w:b/>
              </w:rPr>
              <w:t>Proposed date of entry into force:</w:t>
            </w:r>
            <w:r w:rsidRPr="00C379C8">
              <w:t xml:space="preserve"> To be determined</w:t>
            </w:r>
          </w:p>
        </w:tc>
      </w:tr>
      <w:tr w14:paraId="494D65BF" w14:textId="77777777" w:rsidTr="0069259F">
        <w:tblPrEx>
          <w:tblW w:w="5000" w:type="pct"/>
          <w:tblLayout w:type="fixed"/>
          <w:tblLook w:val="0000"/>
        </w:tblPrEx>
        <w:tc>
          <w:tcPr>
            <w:tcW w:w="713" w:type="dxa"/>
            <w:tcBorders>
              <w:top w:val="single" w:sz="6" w:space="0" w:color="auto"/>
              <w:bottom w:val="single" w:sz="6" w:space="0" w:color="auto"/>
            </w:tcBorders>
            <w:shd w:val="clear" w:color="auto" w:fill="auto"/>
          </w:tcPr>
          <w:p w:rsidR="00F85C99" w:rsidRPr="002F6A28" w:rsidP="002F6A28" w14:paraId="5D3185B1" w14:textId="77777777">
            <w:pPr>
              <w:spacing w:before="120" w:after="120"/>
              <w:jc w:val="left"/>
              <w:rPr>
                <w:b/>
              </w:rPr>
            </w:pPr>
            <w:r w:rsidRPr="002F6A28">
              <w:rPr>
                <w:b/>
              </w:rPr>
              <w:t>10.</w:t>
            </w:r>
          </w:p>
        </w:tc>
        <w:tc>
          <w:tcPr>
            <w:tcW w:w="8546" w:type="dxa"/>
            <w:tcBorders>
              <w:top w:val="single" w:sz="6" w:space="0" w:color="auto"/>
              <w:bottom w:val="single" w:sz="6" w:space="0" w:color="auto"/>
            </w:tcBorders>
            <w:shd w:val="clear" w:color="auto" w:fill="auto"/>
          </w:tcPr>
          <w:p w:rsidR="00F85C99" w:rsidRPr="002F6A28" w:rsidP="002F6A28" w14:paraId="4FE2C286" w14:textId="77777777">
            <w:pPr>
              <w:spacing w:before="120" w:after="120"/>
            </w:pPr>
            <w:r w:rsidRPr="002F6A28">
              <w:rPr>
                <w:b/>
              </w:rPr>
              <w:t>Final date for comments:</w:t>
            </w:r>
            <w:r w:rsidRPr="00C379C8" w:rsidR="00EE3A11">
              <w:t xml:space="preserve"> 29 July 2025</w:t>
            </w:r>
          </w:p>
        </w:tc>
      </w:tr>
      <w:tr w14:paraId="737505A0" w14:textId="77777777" w:rsidTr="0069259F">
        <w:tblPrEx>
          <w:tblW w:w="5000" w:type="pct"/>
          <w:tblLayout w:type="fixed"/>
          <w:tblLook w:val="0000"/>
        </w:tblPrEx>
        <w:tc>
          <w:tcPr>
            <w:tcW w:w="713" w:type="dxa"/>
            <w:tcBorders>
              <w:top w:val="single" w:sz="6" w:space="0" w:color="auto"/>
            </w:tcBorders>
            <w:shd w:val="clear" w:color="auto" w:fill="auto"/>
          </w:tcPr>
          <w:p w:rsidR="00F85C99" w:rsidRPr="002F6A28" w:rsidP="00E969D2" w14:paraId="39452CC6" w14:textId="77777777">
            <w:pPr>
              <w:keepNext/>
              <w:keepLines/>
              <w:spacing w:before="120" w:after="120"/>
              <w:jc w:val="left"/>
              <w:rPr>
                <w:b/>
              </w:rPr>
            </w:pPr>
            <w:r w:rsidRPr="002F6A28">
              <w:rPr>
                <w:b/>
              </w:rPr>
              <w:t>11.</w:t>
            </w:r>
          </w:p>
        </w:tc>
        <w:tc>
          <w:tcPr>
            <w:tcW w:w="8546" w:type="dxa"/>
            <w:tcBorders>
              <w:top w:val="single" w:sz="6" w:space="0" w:color="auto"/>
            </w:tcBorders>
            <w:shd w:val="clear" w:color="auto" w:fill="auto"/>
          </w:tcPr>
          <w:p w:rsidR="00F85C99" w:rsidRPr="002F6A28" w:rsidP="00B16145" w14:paraId="2DD38059" w14:textId="77777777">
            <w:pPr>
              <w:keepNext/>
              <w:keepLines/>
              <w:spacing w:before="120" w:after="120"/>
            </w:pPr>
            <w:r w:rsidRPr="002F6A28">
              <w:rPr>
                <w:b/>
              </w:rPr>
              <w:t>Text</w:t>
            </w:r>
            <w:r w:rsidRPr="002F6A28" w:rsidR="008E67DC">
              <w:rPr>
                <w:b/>
              </w:rPr>
              <w:t>s</w:t>
            </w:r>
            <w:r w:rsidRPr="002F6A28">
              <w:rPr>
                <w:b/>
              </w:rPr>
              <w:t xml:space="preserve"> available from:</w:t>
            </w:r>
            <w:r w:rsidRPr="002F6A28" w:rsidR="00EE3A11">
              <w:rPr>
                <w:b/>
              </w:rPr>
              <w:t xml:space="preserve"> </w:t>
            </w:r>
            <w:r w:rsidRPr="002F6A28">
              <w:rPr>
                <w:b/>
              </w:rPr>
              <w:t xml:space="preserve">National enquiry point </w:t>
            </w:r>
            <w:r w:rsidRPr="002F6A28" w:rsidR="00533DC1">
              <w:rPr>
                <w:b/>
              </w:rPr>
              <w:t xml:space="preserve">[ </w:t>
            </w:r>
            <w:r w:rsidRPr="002F6A28">
              <w:rPr>
                <w:b/>
              </w:rPr>
              <w:t xml:space="preserve">] or address, telephone and fax numbers </w:t>
            </w:r>
            <w:r w:rsidRPr="002F6A28" w:rsidR="008B4FB8">
              <w:rPr>
                <w:b/>
              </w:rPr>
              <w:t xml:space="preserve">and </w:t>
            </w:r>
            <w:r w:rsidRPr="002F6A28">
              <w:rPr>
                <w:b/>
              </w:rPr>
              <w:t>email and website addresses, if available</w:t>
            </w:r>
            <w:r w:rsidRPr="002F6A28" w:rsidR="00303D9D">
              <w:rPr>
                <w:b/>
              </w:rPr>
              <w:t>,</w:t>
            </w:r>
            <w:r w:rsidRPr="002F6A28">
              <w:rPr>
                <w:b/>
              </w:rPr>
              <w:t xml:space="preserve"> of other body:</w:t>
            </w:r>
            <w:r w:rsidRPr="00A12DDE" w:rsidR="00EE3A11">
              <w:rPr>
                <w:bCs/>
              </w:rPr>
              <w:t xml:space="preserve"> </w:t>
            </w:r>
          </w:p>
          <w:p w:rsidR="00EE3A11" w:rsidRPr="00A12DDE" w:rsidP="00B16145" w14:paraId="25EF96B3" w14:textId="77777777">
            <w:pPr>
              <w:keepNext/>
              <w:keepLines/>
              <w:spacing w:after="120"/>
              <w:rPr>
                <w:bCs/>
              </w:rPr>
            </w:pPr>
            <w:hyperlink r:id="rId15" w:tgtFrame="_blank" w:history="1">
              <w:r w:rsidRPr="00A12DDE">
                <w:rPr>
                  <w:bCs/>
                  <w:color w:val="0000FF"/>
                  <w:u w:val="single"/>
                </w:rPr>
                <w:t>https://members.wto.org/crnattachments/2025/TBT/USA/25_03899_00_e.pdf</w:t>
              </w:r>
            </w:hyperlink>
          </w:p>
        </w:tc>
      </w:tr>
    </w:tbl>
    <w:p w:rsidR="00EE3A11" w:rsidRPr="002F6A28" w:rsidP="002F6A28" w14:paraId="6B65B898" w14:textId="77777777"/>
    <w:sectPr w:rsidSect="00760DB3">
      <w:headerReference w:type="even" r:id="rId16"/>
      <w:headerReference w:type="default" r:id="rId17"/>
      <w:footerReference w:type="even" r:id="rId18"/>
      <w:footerReference w:type="default" r:id="rId19"/>
      <w:headerReference w:type="first" r:id="rId20"/>
      <w:footerReference w:type="first" r:id="rId21"/>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53F71736" w14:textId="77777777">
    <w:pPr>
      <w:pStyle w:val="Footer"/>
    </w:pPr>
    <w:r w:rsidRPr="002F6A28">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0FD5122B" w14:textId="77777777">
    <w:pPr>
      <w:pStyle w:val="Footer"/>
    </w:pPr>
    <w:r w:rsidRPr="002F6A28">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E3A11" w:rsidRPr="002F6A28" w14:paraId="7E6F6B73" w14:textId="77777777">
    <w:pPr>
      <w:pStyle w:val="Footer"/>
    </w:pPr>
    <w:r w:rsidRPr="002F6A28">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29AA6EA8" w14:textId="77777777">
    <w:pPr>
      <w:pStyle w:val="Header"/>
      <w:pBdr>
        <w:bottom w:val="single" w:sz="4" w:space="1" w:color="auto"/>
      </w:pBdr>
      <w:tabs>
        <w:tab w:val="clear" w:pos="4513"/>
        <w:tab w:val="clear" w:pos="9027"/>
      </w:tabs>
      <w:jc w:val="center"/>
    </w:pPr>
    <w:r w:rsidRPr="002F6A28">
      <w:t>tbtSymbol</w:t>
    </w:r>
  </w:p>
  <w:p w:rsidR="009239F7" w:rsidRPr="002F6A28" w:rsidP="009239F7" w14:paraId="0A63F814" w14:textId="77777777">
    <w:pPr>
      <w:pStyle w:val="Header"/>
      <w:pBdr>
        <w:bottom w:val="single" w:sz="4" w:space="1" w:color="auto"/>
      </w:pBdr>
      <w:tabs>
        <w:tab w:val="clear" w:pos="4513"/>
        <w:tab w:val="clear" w:pos="9027"/>
      </w:tabs>
      <w:jc w:val="center"/>
    </w:pPr>
  </w:p>
  <w:p w:rsidR="009239F7" w:rsidRPr="002F6A28" w:rsidP="009239F7" w14:paraId="3830D0F6" w14:textId="77777777">
    <w:pPr>
      <w:pStyle w:val="Header"/>
      <w:pBdr>
        <w:bottom w:val="single" w:sz="4" w:space="1" w:color="auto"/>
      </w:pBdr>
      <w:tabs>
        <w:tab w:val="clear" w:pos="4513"/>
        <w:tab w:val="clear" w:pos="9027"/>
      </w:tabs>
      <w:jc w:val="center"/>
    </w:pPr>
    <w:r w:rsidRPr="002F6A28">
      <w:t xml:space="preserve">- </w:t>
    </w:r>
    <w:r w:rsidRPr="002F6A28">
      <w:fldChar w:fldCharType="begin"/>
    </w:r>
    <w:r w:rsidRPr="002F6A28">
      <w:instrText xml:space="preserve"> PAGE </w:instrText>
    </w:r>
    <w:r w:rsidRPr="002F6A28">
      <w:fldChar w:fldCharType="separate"/>
    </w:r>
    <w:r w:rsidRPr="002F6A28" w:rsidR="008B4A10">
      <w:t>1</w:t>
    </w:r>
    <w:r w:rsidRPr="002F6A28">
      <w:fldChar w:fldCharType="end"/>
    </w:r>
    <w:r w:rsidRPr="002F6A28">
      <w:t xml:space="preserve"> -</w:t>
    </w:r>
  </w:p>
  <w:p w:rsidR="009239F7" w:rsidRPr="002F6A28" w:rsidP="009239F7" w14:paraId="43CD41F6" w14:textId="77777777">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21DDA225" w14:textId="77777777">
    <w:pPr>
      <w:pStyle w:val="Header"/>
      <w:pBdr>
        <w:bottom w:val="single" w:sz="4" w:space="1" w:color="auto"/>
      </w:pBdr>
      <w:tabs>
        <w:tab w:val="clear" w:pos="4513"/>
        <w:tab w:val="clear" w:pos="9027"/>
      </w:tabs>
      <w:jc w:val="center"/>
    </w:pPr>
    <w:bookmarkStart w:id="0" w:name="spsSymbolHeader"/>
    <w:r w:rsidRPr="002F6A28">
      <w:t>G/TBT/N/USA/2213</w:t>
    </w:r>
    <w:bookmarkEnd w:id="0"/>
  </w:p>
  <w:p w:rsidR="009239F7" w:rsidRPr="002F6A28" w:rsidP="009239F7" w14:paraId="4EA21971" w14:textId="77777777">
    <w:pPr>
      <w:pStyle w:val="Header"/>
      <w:pBdr>
        <w:bottom w:val="single" w:sz="4" w:space="1" w:color="auto"/>
      </w:pBdr>
      <w:tabs>
        <w:tab w:val="clear" w:pos="4513"/>
        <w:tab w:val="clear" w:pos="9027"/>
      </w:tabs>
      <w:jc w:val="center"/>
    </w:pPr>
  </w:p>
  <w:p w:rsidR="009239F7" w:rsidRPr="002F6A28" w:rsidP="009239F7" w14:paraId="3BB6E023" w14:textId="77777777">
    <w:pPr>
      <w:pStyle w:val="Header"/>
      <w:pBdr>
        <w:bottom w:val="single" w:sz="4" w:space="1" w:color="auto"/>
      </w:pBdr>
      <w:tabs>
        <w:tab w:val="clear" w:pos="4513"/>
        <w:tab w:val="clear" w:pos="9027"/>
      </w:tabs>
      <w:jc w:val="center"/>
    </w:pPr>
    <w:r w:rsidRPr="002F6A28">
      <w:t xml:space="preserve">- </w:t>
    </w:r>
    <w:r w:rsidRPr="002F6A28">
      <w:fldChar w:fldCharType="begin"/>
    </w:r>
    <w:r w:rsidRPr="002F6A28">
      <w:instrText xml:space="preserve"> PAGE </w:instrText>
    </w:r>
    <w:r w:rsidRPr="002F6A28">
      <w:fldChar w:fldCharType="separate"/>
    </w:r>
    <w:r w:rsidRPr="002F6A28">
      <w:t>2</w:t>
    </w:r>
    <w:r w:rsidRPr="002F6A28">
      <w:fldChar w:fldCharType="end"/>
    </w:r>
    <w:r w:rsidRPr="002F6A28">
      <w:t xml:space="preserve"> -</w:t>
    </w:r>
  </w:p>
  <w:p w:rsidR="009239F7" w:rsidRPr="002F6A28" w:rsidP="009239F7" w14:paraId="71C1819E" w14:textId="77777777">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50CDA35E" w14:textId="77777777" w:rsidTr="008612A9">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9239F7" w:rsidP="00B801E9" w14:paraId="76E0D82B" w14:textId="77777777">
          <w:pPr>
            <w:rPr>
              <w:noProof/>
              <w:lang w:eastAsia="en-GB"/>
            </w:rPr>
          </w:pPr>
          <w:bookmarkStart w:id="1" w:name="bmkRestricted" w:colFirst="1" w:colLast="1"/>
        </w:p>
      </w:tc>
      <w:tc>
        <w:tcPr>
          <w:tcW w:w="5448" w:type="dxa"/>
          <w:gridSpan w:val="2"/>
          <w:shd w:val="clear" w:color="auto" w:fill="FFFFFF"/>
          <w:tcMar>
            <w:left w:w="108" w:type="dxa"/>
            <w:right w:w="108" w:type="dxa"/>
          </w:tcMar>
          <w:vAlign w:val="center"/>
        </w:tcPr>
        <w:p w:rsidR="00ED54E0" w:rsidRPr="009239F7" w:rsidP="00B801E9" w14:paraId="2AD1E1BC" w14:textId="77777777">
          <w:pPr>
            <w:jc w:val="right"/>
            <w:rPr>
              <w:b/>
              <w:color w:val="FF0000"/>
              <w:szCs w:val="16"/>
            </w:rPr>
          </w:pPr>
        </w:p>
      </w:tc>
    </w:tr>
    <w:bookmarkEnd w:id="1"/>
    <w:tr w14:paraId="2E198D63" w14:textId="77777777" w:rsidTr="008612A9">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9239F7" w:rsidP="00B801E9" w14:paraId="7C011E38" w14:textId="77777777">
          <w:pPr>
            <w:jc w:val="left"/>
          </w:pPr>
          <w:r>
            <w:rPr>
              <w:noProof/>
              <w:lang w:eastAsia="en-GB"/>
            </w:rPr>
            <w:drawing>
              <wp:inline distT="0" distB="0" distL="0" distR="0">
                <wp:extent cx="2391410" cy="713740"/>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391410" cy="713740"/>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9239F7" w:rsidP="00B801E9" w14:paraId="51F138B6" w14:textId="77777777">
          <w:pPr>
            <w:jc w:val="right"/>
            <w:rPr>
              <w:b/>
              <w:szCs w:val="16"/>
            </w:rPr>
          </w:pPr>
        </w:p>
      </w:tc>
    </w:tr>
    <w:tr w14:paraId="2C949561" w14:textId="77777777" w:rsidTr="008612A9">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9239F7" w:rsidP="00B801E9" w14:paraId="2551DEB1" w14:textId="77777777">
          <w:pPr>
            <w:jc w:val="left"/>
            <w:rPr>
              <w:noProof/>
              <w:lang w:eastAsia="en-GB"/>
            </w:rPr>
          </w:pPr>
        </w:p>
      </w:tc>
      <w:tc>
        <w:tcPr>
          <w:tcW w:w="5448" w:type="dxa"/>
          <w:gridSpan w:val="2"/>
          <w:shd w:val="clear" w:color="auto" w:fill="FFFFFF"/>
          <w:tcMar>
            <w:left w:w="108" w:type="dxa"/>
            <w:right w:w="108" w:type="dxa"/>
          </w:tcMar>
        </w:tcPr>
        <w:p w:rsidR="009239F7" w:rsidRPr="002F6A28" w:rsidP="00B801E9" w14:paraId="50D8E9F7" w14:textId="77777777">
          <w:pPr>
            <w:jc w:val="right"/>
            <w:rPr>
              <w:b/>
              <w:szCs w:val="16"/>
            </w:rPr>
          </w:pPr>
          <w:bookmarkStart w:id="2" w:name="bmkSymbols"/>
          <w:r w:rsidRPr="002F6A28">
            <w:rPr>
              <w:b/>
              <w:szCs w:val="16"/>
            </w:rPr>
            <w:t>G/TBT/N/USA/2213</w:t>
          </w:r>
          <w:bookmarkEnd w:id="2"/>
        </w:p>
      </w:tc>
    </w:tr>
    <w:tr w14:paraId="6D3E7B58" w14:textId="77777777" w:rsidTr="008612A9">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9239F7" w:rsidP="00B801E9" w14:paraId="5B336C40" w14:textId="77777777"/>
      </w:tc>
      <w:tc>
        <w:tcPr>
          <w:tcW w:w="5448" w:type="dxa"/>
          <w:gridSpan w:val="2"/>
          <w:shd w:val="clear" w:color="auto" w:fill="FFFFFF"/>
          <w:tcMar>
            <w:left w:w="108" w:type="dxa"/>
            <w:right w:w="108" w:type="dxa"/>
          </w:tcMar>
          <w:vAlign w:val="center"/>
        </w:tcPr>
        <w:p w:rsidR="00ED54E0" w:rsidRPr="009239F7" w:rsidP="00B801E9" w14:paraId="5ECCAE10" w14:textId="77777777">
          <w:pPr>
            <w:jc w:val="right"/>
            <w:rPr>
              <w:szCs w:val="16"/>
            </w:rPr>
          </w:pPr>
          <w:bookmarkStart w:id="3" w:name="spsDateDistribution"/>
          <w:bookmarkStart w:id="4" w:name="bmkDate"/>
          <w:r w:rsidRPr="009239F7">
            <w:rPr>
              <w:szCs w:val="16"/>
            </w:rPr>
            <w:t>12 June 2025</w:t>
          </w:r>
          <w:bookmarkEnd w:id="3"/>
          <w:bookmarkEnd w:id="4"/>
        </w:p>
      </w:tc>
    </w:tr>
    <w:tr w14:paraId="0BA28F04" w14:textId="77777777" w:rsidTr="008612A9">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9239F7" w:rsidP="0097650D" w14:paraId="110ECF84" w14:textId="77777777">
          <w:pPr>
            <w:jc w:val="left"/>
            <w:rPr>
              <w:b/>
            </w:rPr>
          </w:pPr>
          <w:bookmarkStart w:id="5" w:name="bmkSerial"/>
          <w:r>
            <w:rPr>
              <w:b w:val="0"/>
              <w:color w:val="FF0000"/>
            </w:rPr>
            <w:t>(25-3884)</w:t>
          </w:r>
          <w:bookmarkEnd w:id="5"/>
        </w:p>
      </w:tc>
      <w:tc>
        <w:tcPr>
          <w:tcW w:w="3325" w:type="dxa"/>
          <w:tcBorders>
            <w:bottom w:val="single" w:sz="4" w:space="0" w:color="auto"/>
          </w:tcBorders>
          <w:tcMar>
            <w:top w:w="0" w:type="dxa"/>
            <w:left w:w="108" w:type="dxa"/>
            <w:bottom w:w="57" w:type="dxa"/>
            <w:right w:w="108" w:type="dxa"/>
          </w:tcMar>
          <w:vAlign w:val="bottom"/>
        </w:tcPr>
        <w:p w:rsidR="00ED54E0" w:rsidRPr="009239F7" w:rsidP="00B801E9" w14:paraId="003BA7D7" w14:textId="77777777">
          <w:pPr>
            <w:jc w:val="right"/>
            <w:rPr>
              <w:szCs w:val="16"/>
            </w:rPr>
          </w:pPr>
          <w:bookmarkStart w:id="6" w:name="bmkTotPages"/>
          <w:r w:rsidRPr="002F6A28">
            <w:rPr>
              <w:bCs/>
              <w:szCs w:val="16"/>
            </w:rPr>
            <w:t xml:space="preserve">Page: </w:t>
          </w:r>
          <w:r w:rsidRPr="002F6A28">
            <w:rPr>
              <w:bCs/>
              <w:szCs w:val="16"/>
            </w:rPr>
            <w:fldChar w:fldCharType="begin"/>
          </w:r>
          <w:r w:rsidRPr="002F6A28">
            <w:rPr>
              <w:bCs/>
              <w:szCs w:val="16"/>
            </w:rPr>
            <w:instrText xml:space="preserve"> PAGE  \* Arabic  \* MERGEFORMAT </w:instrText>
          </w:r>
          <w:r w:rsidRPr="002F6A28">
            <w:rPr>
              <w:bCs/>
              <w:szCs w:val="16"/>
            </w:rPr>
            <w:fldChar w:fldCharType="separate"/>
          </w:r>
          <w:r w:rsidR="00C379C8">
            <w:rPr>
              <w:rFonts w:ascii="Verdana" w:eastAsia="Calibri" w:hAnsi="Verdana"/>
              <w:bCs/>
              <w:noProof/>
              <w:sz w:val="18"/>
              <w:szCs w:val="16"/>
              <w:lang w:val="en-GB" w:eastAsia="en-US" w:bidi="ar-SA"/>
            </w:rPr>
            <w:t>1</w:t>
          </w:r>
          <w:r w:rsidRPr="002F6A28">
            <w:rPr>
              <w:bCs/>
              <w:szCs w:val="16"/>
            </w:rPr>
            <w:fldChar w:fldCharType="end"/>
          </w:r>
          <w:r w:rsidRPr="002F6A28">
            <w:rPr>
              <w:bCs/>
              <w:szCs w:val="16"/>
            </w:rPr>
            <w:t>/</w:t>
          </w:r>
          <w:r w:rsidRPr="002F6A28">
            <w:rPr>
              <w:bCs/>
              <w:szCs w:val="16"/>
            </w:rPr>
            <w:fldChar w:fldCharType="begin"/>
          </w:r>
          <w:r w:rsidRPr="002F6A28">
            <w:rPr>
              <w:bCs/>
              <w:szCs w:val="16"/>
            </w:rPr>
            <w:instrText xml:space="preserve"> NUMPAGES  \* Arabic  \* MERGEFORMAT </w:instrText>
          </w:r>
          <w:r w:rsidRPr="002F6A28">
            <w:rPr>
              <w:bCs/>
              <w:szCs w:val="16"/>
            </w:rPr>
            <w:fldChar w:fldCharType="separate"/>
          </w:r>
          <w:r w:rsidR="00C379C8">
            <w:rPr>
              <w:rFonts w:ascii="Verdana" w:eastAsia="Calibri" w:hAnsi="Verdana"/>
              <w:bCs/>
              <w:noProof/>
              <w:sz w:val="18"/>
              <w:szCs w:val="16"/>
              <w:lang w:val="en-GB" w:eastAsia="en-US" w:bidi="ar-SA"/>
            </w:rPr>
            <w:t>2</w:t>
          </w:r>
          <w:r w:rsidRPr="002F6A28">
            <w:rPr>
              <w:bCs/>
              <w:szCs w:val="16"/>
            </w:rPr>
            <w:fldChar w:fldCharType="end"/>
          </w:r>
          <w:bookmarkEnd w:id="6"/>
        </w:p>
      </w:tc>
    </w:tr>
    <w:tr w14:paraId="63D97B56" w14:textId="77777777" w:rsidTr="008612A9">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9239F7" w:rsidP="00B801E9" w14:paraId="765550DC" w14:textId="77777777">
          <w:pPr>
            <w:jc w:val="left"/>
            <w:rPr>
              <w:sz w:val="14"/>
              <w:szCs w:val="16"/>
            </w:rPr>
          </w:pPr>
          <w:bookmarkStart w:id="7" w:name="bmkCommittee"/>
          <w:r w:rsidRPr="002F6A28">
            <w:rPr>
              <w:b/>
            </w:rPr>
            <w:t>Committee on Technical Barriers to Trade</w:t>
          </w:r>
          <w:bookmarkEnd w:id="7"/>
        </w:p>
      </w:tc>
      <w:tc>
        <w:tcPr>
          <w:tcW w:w="3325" w:type="dxa"/>
          <w:tcBorders>
            <w:top w:val="single" w:sz="4" w:space="0" w:color="auto"/>
          </w:tcBorders>
          <w:tcMar>
            <w:top w:w="113" w:type="dxa"/>
            <w:left w:w="108" w:type="dxa"/>
            <w:bottom w:w="57" w:type="dxa"/>
            <w:right w:w="108" w:type="dxa"/>
          </w:tcMar>
          <w:vAlign w:val="center"/>
        </w:tcPr>
        <w:p w:rsidR="00ED54E0" w:rsidRPr="002F6A28" w:rsidP="00B801E9" w14:paraId="420C1048" w14:textId="77777777">
          <w:pPr>
            <w:jc w:val="right"/>
            <w:rPr>
              <w:bCs/>
              <w:szCs w:val="18"/>
            </w:rPr>
          </w:pPr>
          <w:bookmarkStart w:id="8" w:name="bmkLanguage"/>
          <w:r w:rsidRPr="002F6A28">
            <w:rPr>
              <w:bCs/>
              <w:szCs w:val="18"/>
            </w:rPr>
            <w:t>Original:</w:t>
          </w:r>
          <w:r w:rsidRPr="002F6A28" w:rsidR="00F263FA">
            <w:rPr>
              <w:bCs/>
              <w:szCs w:val="18"/>
            </w:rPr>
            <w:t xml:space="preserve"> </w:t>
          </w:r>
          <w:bookmarkStart w:id="9" w:name="spsOriginalLanguage"/>
          <w:r w:rsidRPr="002F6A28" w:rsidR="00F263FA">
            <w:rPr>
              <w:bCs/>
              <w:szCs w:val="18"/>
            </w:rPr>
            <w:t>English</w:t>
          </w:r>
          <w:bookmarkEnd w:id="9"/>
          <w:bookmarkEnd w:id="8"/>
        </w:p>
      </w:tc>
    </w:tr>
  </w:tbl>
  <w:p w:rsidR="00ED54E0" w:rsidRPr="002F6A28" w14:paraId="295D82A3"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E3C22AB2"/>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307C66F2"/>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CB24C56"/>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297E1EB4"/>
    <w:numStyleLink w:val="LegalHeadings"/>
  </w:abstractNum>
  <w:abstractNum w:abstractNumId="12">
    <w:nsid w:val="57551E12"/>
    <w:multiLevelType w:val="multilevel"/>
    <w:tmpl w:val="297E1EB4"/>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14">
    <w:nsid w:val="63D526BB"/>
    <w:multiLevelType w:val="hybridMultilevel"/>
    <w:tmpl w:val="63D526BB"/>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16cid:durableId="1234853431">
    <w:abstractNumId w:val="9"/>
  </w:num>
  <w:num w:numId="2" w16cid:durableId="2086294653">
    <w:abstractNumId w:val="7"/>
  </w:num>
  <w:num w:numId="3" w16cid:durableId="1260480295">
    <w:abstractNumId w:val="6"/>
  </w:num>
  <w:num w:numId="4" w16cid:durableId="415440634">
    <w:abstractNumId w:val="5"/>
  </w:num>
  <w:num w:numId="5" w16cid:durableId="1636789886">
    <w:abstractNumId w:val="4"/>
  </w:num>
  <w:num w:numId="6" w16cid:durableId="438911378">
    <w:abstractNumId w:val="12"/>
  </w:num>
  <w:num w:numId="7" w16cid:durableId="139882435">
    <w:abstractNumId w:val="11"/>
  </w:num>
  <w:num w:numId="8" w16cid:durableId="30157056">
    <w:abstractNumId w:val="10"/>
  </w:num>
  <w:num w:numId="9" w16cid:durableId="72530235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749493538">
    <w:abstractNumId w:val="13"/>
  </w:num>
  <w:num w:numId="11" w16cid:durableId="151484936">
    <w:abstractNumId w:val="8"/>
  </w:num>
  <w:num w:numId="12" w16cid:durableId="1166700698">
    <w:abstractNumId w:val="3"/>
  </w:num>
  <w:num w:numId="13" w16cid:durableId="1069616438">
    <w:abstractNumId w:val="2"/>
  </w:num>
  <w:num w:numId="14" w16cid:durableId="1319576370">
    <w:abstractNumId w:val="1"/>
  </w:num>
  <w:num w:numId="15" w16cid:durableId="1790005804">
    <w:abstractNumId w:val="0"/>
  </w:num>
  <w:num w:numId="16" w16cid:durableId="594944805">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proofState w:spelling="clean"/>
  <w:attachedTemplate r:id="rId1"/>
  <w:stylePaneSortMethod w:val="name"/>
  <w:defaultTabStop w:val="567"/>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5CDF"/>
    <w:rsid w:val="000129DD"/>
    <w:rsid w:val="0001660B"/>
    <w:rsid w:val="000272F6"/>
    <w:rsid w:val="00036EFF"/>
    <w:rsid w:val="00037AC4"/>
    <w:rsid w:val="000423BF"/>
    <w:rsid w:val="00071825"/>
    <w:rsid w:val="00072B36"/>
    <w:rsid w:val="00072B57"/>
    <w:rsid w:val="00074E62"/>
    <w:rsid w:val="00077F76"/>
    <w:rsid w:val="00086AF5"/>
    <w:rsid w:val="0009487E"/>
    <w:rsid w:val="000A4945"/>
    <w:rsid w:val="000A50C1"/>
    <w:rsid w:val="000A6875"/>
    <w:rsid w:val="000A7D1F"/>
    <w:rsid w:val="000B2FF7"/>
    <w:rsid w:val="000B31E1"/>
    <w:rsid w:val="000E1CF4"/>
    <w:rsid w:val="00107F4E"/>
    <w:rsid w:val="0011356B"/>
    <w:rsid w:val="001157E9"/>
    <w:rsid w:val="001206E6"/>
    <w:rsid w:val="00125032"/>
    <w:rsid w:val="0013337F"/>
    <w:rsid w:val="00155128"/>
    <w:rsid w:val="001621F4"/>
    <w:rsid w:val="00182B84"/>
    <w:rsid w:val="0018646B"/>
    <w:rsid w:val="00186B9C"/>
    <w:rsid w:val="00191D12"/>
    <w:rsid w:val="001A464A"/>
    <w:rsid w:val="001E291F"/>
    <w:rsid w:val="00204CC3"/>
    <w:rsid w:val="00214E54"/>
    <w:rsid w:val="00233408"/>
    <w:rsid w:val="00267723"/>
    <w:rsid w:val="00270637"/>
    <w:rsid w:val="0027067B"/>
    <w:rsid w:val="002D21E3"/>
    <w:rsid w:val="002E174F"/>
    <w:rsid w:val="002F6A28"/>
    <w:rsid w:val="00303D9D"/>
    <w:rsid w:val="00304AAE"/>
    <w:rsid w:val="00305616"/>
    <w:rsid w:val="003124EC"/>
    <w:rsid w:val="00320A1B"/>
    <w:rsid w:val="003531C5"/>
    <w:rsid w:val="003572B4"/>
    <w:rsid w:val="003723A9"/>
    <w:rsid w:val="00381B96"/>
    <w:rsid w:val="00383F7A"/>
    <w:rsid w:val="00396AF4"/>
    <w:rsid w:val="003A7D2D"/>
    <w:rsid w:val="003B2BBF"/>
    <w:rsid w:val="003B40C7"/>
    <w:rsid w:val="0041584A"/>
    <w:rsid w:val="004423A4"/>
    <w:rsid w:val="00467032"/>
    <w:rsid w:val="0046754A"/>
    <w:rsid w:val="00473B57"/>
    <w:rsid w:val="0048173D"/>
    <w:rsid w:val="004A23F8"/>
    <w:rsid w:val="004C27A4"/>
    <w:rsid w:val="004E51B2"/>
    <w:rsid w:val="004F203A"/>
    <w:rsid w:val="005104AF"/>
    <w:rsid w:val="0052601B"/>
    <w:rsid w:val="005336B8"/>
    <w:rsid w:val="00533DC1"/>
    <w:rsid w:val="0054317D"/>
    <w:rsid w:val="00545ACF"/>
    <w:rsid w:val="00547B5F"/>
    <w:rsid w:val="00564605"/>
    <w:rsid w:val="00567467"/>
    <w:rsid w:val="00580F04"/>
    <w:rsid w:val="00581CC5"/>
    <w:rsid w:val="0058336F"/>
    <w:rsid w:val="00590EAF"/>
    <w:rsid w:val="00592AFD"/>
    <w:rsid w:val="00592B84"/>
    <w:rsid w:val="005B04B9"/>
    <w:rsid w:val="005B68C7"/>
    <w:rsid w:val="005B7054"/>
    <w:rsid w:val="005C5BA4"/>
    <w:rsid w:val="005D5981"/>
    <w:rsid w:val="005E0A72"/>
    <w:rsid w:val="005F30CB"/>
    <w:rsid w:val="005F6444"/>
    <w:rsid w:val="00612644"/>
    <w:rsid w:val="00623F9F"/>
    <w:rsid w:val="00643C1F"/>
    <w:rsid w:val="00655881"/>
    <w:rsid w:val="0066043C"/>
    <w:rsid w:val="006607BC"/>
    <w:rsid w:val="00672511"/>
    <w:rsid w:val="00674CCD"/>
    <w:rsid w:val="00682D50"/>
    <w:rsid w:val="006845EE"/>
    <w:rsid w:val="0069259F"/>
    <w:rsid w:val="00696B74"/>
    <w:rsid w:val="006A72C8"/>
    <w:rsid w:val="006D6F16"/>
    <w:rsid w:val="006E4336"/>
    <w:rsid w:val="006F35A6"/>
    <w:rsid w:val="006F3CB4"/>
    <w:rsid w:val="006F5826"/>
    <w:rsid w:val="006F731C"/>
    <w:rsid w:val="00700181"/>
    <w:rsid w:val="00711064"/>
    <w:rsid w:val="007141CF"/>
    <w:rsid w:val="00725DF8"/>
    <w:rsid w:val="00730370"/>
    <w:rsid w:val="00736D06"/>
    <w:rsid w:val="00745146"/>
    <w:rsid w:val="00756BA6"/>
    <w:rsid w:val="007577E3"/>
    <w:rsid w:val="00760DB3"/>
    <w:rsid w:val="007624E8"/>
    <w:rsid w:val="00796783"/>
    <w:rsid w:val="007B4DE8"/>
    <w:rsid w:val="007D20BB"/>
    <w:rsid w:val="007E1308"/>
    <w:rsid w:val="007E1937"/>
    <w:rsid w:val="007E4C24"/>
    <w:rsid w:val="007E6507"/>
    <w:rsid w:val="007F13E8"/>
    <w:rsid w:val="007F2B8E"/>
    <w:rsid w:val="008055FB"/>
    <w:rsid w:val="00807247"/>
    <w:rsid w:val="00812D1D"/>
    <w:rsid w:val="008159AC"/>
    <w:rsid w:val="008245BE"/>
    <w:rsid w:val="00832EE1"/>
    <w:rsid w:val="008378EF"/>
    <w:rsid w:val="00840C2B"/>
    <w:rsid w:val="00860955"/>
    <w:rsid w:val="008612A9"/>
    <w:rsid w:val="00863177"/>
    <w:rsid w:val="008739FD"/>
    <w:rsid w:val="008848E9"/>
    <w:rsid w:val="008935B1"/>
    <w:rsid w:val="00893E85"/>
    <w:rsid w:val="008953C4"/>
    <w:rsid w:val="008B223A"/>
    <w:rsid w:val="008B4A10"/>
    <w:rsid w:val="008B4FB8"/>
    <w:rsid w:val="008C1339"/>
    <w:rsid w:val="008D641C"/>
    <w:rsid w:val="008E372C"/>
    <w:rsid w:val="008E67DC"/>
    <w:rsid w:val="009239F7"/>
    <w:rsid w:val="00933ECA"/>
    <w:rsid w:val="00934ABC"/>
    <w:rsid w:val="00955D8A"/>
    <w:rsid w:val="00964F4F"/>
    <w:rsid w:val="0097650D"/>
    <w:rsid w:val="009811DD"/>
    <w:rsid w:val="00984DF3"/>
    <w:rsid w:val="0098681A"/>
    <w:rsid w:val="00986D7B"/>
    <w:rsid w:val="00990E7D"/>
    <w:rsid w:val="009A6F54"/>
    <w:rsid w:val="009A72C6"/>
    <w:rsid w:val="009B46E3"/>
    <w:rsid w:val="009B6669"/>
    <w:rsid w:val="009D1D8C"/>
    <w:rsid w:val="009D1FF8"/>
    <w:rsid w:val="009E75ED"/>
    <w:rsid w:val="009F1F2F"/>
    <w:rsid w:val="009F21A8"/>
    <w:rsid w:val="00A12DDE"/>
    <w:rsid w:val="00A6057A"/>
    <w:rsid w:val="00A611FF"/>
    <w:rsid w:val="00A71BE1"/>
    <w:rsid w:val="00A74017"/>
    <w:rsid w:val="00A769BF"/>
    <w:rsid w:val="00A9543B"/>
    <w:rsid w:val="00AA332C"/>
    <w:rsid w:val="00AA4D5C"/>
    <w:rsid w:val="00AA646C"/>
    <w:rsid w:val="00AB0E5D"/>
    <w:rsid w:val="00AC27F8"/>
    <w:rsid w:val="00AC6C6E"/>
    <w:rsid w:val="00AD3A28"/>
    <w:rsid w:val="00AD4C72"/>
    <w:rsid w:val="00AE118B"/>
    <w:rsid w:val="00AE2372"/>
    <w:rsid w:val="00AE2AEE"/>
    <w:rsid w:val="00AE6CC8"/>
    <w:rsid w:val="00AF3330"/>
    <w:rsid w:val="00B00276"/>
    <w:rsid w:val="00B16145"/>
    <w:rsid w:val="00B230EC"/>
    <w:rsid w:val="00B23F74"/>
    <w:rsid w:val="00B24459"/>
    <w:rsid w:val="00B4237E"/>
    <w:rsid w:val="00B52738"/>
    <w:rsid w:val="00B55105"/>
    <w:rsid w:val="00B56EDC"/>
    <w:rsid w:val="00B57342"/>
    <w:rsid w:val="00B6007A"/>
    <w:rsid w:val="00B7102C"/>
    <w:rsid w:val="00B801E9"/>
    <w:rsid w:val="00B97638"/>
    <w:rsid w:val="00BB0455"/>
    <w:rsid w:val="00BB1F84"/>
    <w:rsid w:val="00BE5468"/>
    <w:rsid w:val="00BF59EC"/>
    <w:rsid w:val="00C11EAC"/>
    <w:rsid w:val="00C12F46"/>
    <w:rsid w:val="00C16D5D"/>
    <w:rsid w:val="00C268F4"/>
    <w:rsid w:val="00C305D7"/>
    <w:rsid w:val="00C30F2A"/>
    <w:rsid w:val="00C3241C"/>
    <w:rsid w:val="00C379C8"/>
    <w:rsid w:val="00C40E47"/>
    <w:rsid w:val="00C43456"/>
    <w:rsid w:val="00C43F2C"/>
    <w:rsid w:val="00C46583"/>
    <w:rsid w:val="00C47FCA"/>
    <w:rsid w:val="00C65C0C"/>
    <w:rsid w:val="00C805B6"/>
    <w:rsid w:val="00C808FC"/>
    <w:rsid w:val="00C90190"/>
    <w:rsid w:val="00C90C71"/>
    <w:rsid w:val="00C9136F"/>
    <w:rsid w:val="00C91E85"/>
    <w:rsid w:val="00C92678"/>
    <w:rsid w:val="00C92E8F"/>
    <w:rsid w:val="00CA6F61"/>
    <w:rsid w:val="00CB4942"/>
    <w:rsid w:val="00CC0FAD"/>
    <w:rsid w:val="00CC3256"/>
    <w:rsid w:val="00CD7D97"/>
    <w:rsid w:val="00CE3EE6"/>
    <w:rsid w:val="00CE4BA1"/>
    <w:rsid w:val="00CF3463"/>
    <w:rsid w:val="00D000C7"/>
    <w:rsid w:val="00D0195E"/>
    <w:rsid w:val="00D32587"/>
    <w:rsid w:val="00D428FA"/>
    <w:rsid w:val="00D52A9D"/>
    <w:rsid w:val="00D55AAD"/>
    <w:rsid w:val="00D70F5B"/>
    <w:rsid w:val="00D747AE"/>
    <w:rsid w:val="00D9226C"/>
    <w:rsid w:val="00DA20BD"/>
    <w:rsid w:val="00DE50DB"/>
    <w:rsid w:val="00DF28A7"/>
    <w:rsid w:val="00DF6AE1"/>
    <w:rsid w:val="00E147CB"/>
    <w:rsid w:val="00E20B42"/>
    <w:rsid w:val="00E25473"/>
    <w:rsid w:val="00E30FFD"/>
    <w:rsid w:val="00E40A6B"/>
    <w:rsid w:val="00E46FD5"/>
    <w:rsid w:val="00E544BB"/>
    <w:rsid w:val="00E56545"/>
    <w:rsid w:val="00E63AC7"/>
    <w:rsid w:val="00E67CF3"/>
    <w:rsid w:val="00E82AEC"/>
    <w:rsid w:val="00E84D9E"/>
    <w:rsid w:val="00E9368F"/>
    <w:rsid w:val="00E969D2"/>
    <w:rsid w:val="00EA5D4F"/>
    <w:rsid w:val="00EB6C56"/>
    <w:rsid w:val="00ED54E0"/>
    <w:rsid w:val="00ED66D3"/>
    <w:rsid w:val="00EE3A11"/>
    <w:rsid w:val="00EE4445"/>
    <w:rsid w:val="00F0047B"/>
    <w:rsid w:val="00F263FA"/>
    <w:rsid w:val="00F32397"/>
    <w:rsid w:val="00F40595"/>
    <w:rsid w:val="00F650F7"/>
    <w:rsid w:val="00F85C99"/>
    <w:rsid w:val="00F85CDF"/>
    <w:rsid w:val="00F97AEE"/>
    <w:rsid w:val="00FA4811"/>
    <w:rsid w:val="00FA5EBC"/>
    <w:rsid w:val="00FB1B6E"/>
    <w:rsid w:val="00FC5D0F"/>
    <w:rsid w:val="00FD224A"/>
    <w:rsid w:val="00FD4593"/>
    <w:rsid w:val="00FD58DA"/>
    <w:rsid w:val="00FE057A"/>
    <w:rsid w:val="00FE3ED0"/>
    <w:rsid w:val="00FE448B"/>
    <w:rsid w:val="00FF4616"/>
    <w:rsid w:val="00FF5C69"/>
    <w:rsid w:val="00FF7101"/>
  </w:rsids>
  <m:mathPr>
    <m:mathFont m:val="Cambria Math"/>
  </m:mathPr>
  <w:themeFontLang w:val="en-US" w:bidi="ar-SA"/>
  <w:clrSchemeMapping w:bg1="light1" w:t1="dark1" w:bg2="light2" w:t2="dark2" w:accent1="accent1" w:accent2="accent2" w:accent3="accent3" w:accent4="accent4" w:accent5="accent5" w:accent6="accent6" w:hyperlink="hyperlink" w:followedHyperlink="followedHyperlink"/>
  <w14:docId w14:val="4378F5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F6A28"/>
    <w:pPr>
      <w:jc w:val="both"/>
    </w:pPr>
    <w:rPr>
      <w:rFonts w:ascii="Verdana" w:hAnsi="Verdana"/>
      <w:sz w:val="18"/>
      <w:szCs w:val="22"/>
      <w:lang w:eastAsia="en-US"/>
    </w:rPr>
  </w:style>
  <w:style w:type="paragraph" w:styleId="Heading1">
    <w:name w:val="heading 1"/>
    <w:basedOn w:val="Normal"/>
    <w:next w:val="Heading2"/>
    <w:link w:val="Heading1Char"/>
    <w:uiPriority w:val="2"/>
    <w:qFormat/>
    <w:rsid w:val="002F6A28"/>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2F6A28"/>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2F6A28"/>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2F6A28"/>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2F6A28"/>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2F6A28"/>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2F6A28"/>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2F6A28"/>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2F6A28"/>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2F6A28"/>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2F6A28"/>
    <w:rPr>
      <w:rFonts w:ascii="Verdana" w:eastAsia="Times New Roman" w:hAnsi="Verdana"/>
      <w:b/>
      <w:bCs/>
      <w:color w:val="006283"/>
      <w:sz w:val="18"/>
      <w:szCs w:val="26"/>
      <w:lang w:val="en-GB"/>
    </w:rPr>
  </w:style>
  <w:style w:type="character" w:customStyle="1" w:styleId="Heading3Char">
    <w:name w:val="Heading 3 Char"/>
    <w:link w:val="Heading3"/>
    <w:uiPriority w:val="2"/>
    <w:rsid w:val="002F6A28"/>
    <w:rPr>
      <w:rFonts w:ascii="Verdana" w:eastAsia="Times New Roman" w:hAnsi="Verdana"/>
      <w:b/>
      <w:bCs/>
      <w:color w:val="006283"/>
      <w:sz w:val="18"/>
      <w:szCs w:val="22"/>
      <w:lang w:val="en-GB"/>
    </w:rPr>
  </w:style>
  <w:style w:type="character" w:customStyle="1" w:styleId="Heading4Char">
    <w:name w:val="Heading 4 Char"/>
    <w:link w:val="Heading4"/>
    <w:uiPriority w:val="2"/>
    <w:rsid w:val="002F6A28"/>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2F6A28"/>
    <w:rPr>
      <w:rFonts w:ascii="Verdana" w:eastAsia="Times New Roman" w:hAnsi="Verdana"/>
      <w:b/>
      <w:color w:val="006283"/>
      <w:sz w:val="18"/>
      <w:szCs w:val="22"/>
      <w:lang w:val="en-GB"/>
    </w:rPr>
  </w:style>
  <w:style w:type="character" w:customStyle="1" w:styleId="Heading6Char">
    <w:name w:val="Heading 6 Char"/>
    <w:link w:val="Heading6"/>
    <w:uiPriority w:val="2"/>
    <w:rsid w:val="002F6A28"/>
    <w:rPr>
      <w:rFonts w:ascii="Verdana" w:eastAsia="Times New Roman" w:hAnsi="Verdana"/>
      <w:b/>
      <w:iCs/>
      <w:color w:val="006283"/>
      <w:sz w:val="18"/>
      <w:szCs w:val="22"/>
      <w:lang w:val="en-GB"/>
    </w:rPr>
  </w:style>
  <w:style w:type="character" w:customStyle="1" w:styleId="Heading7Char">
    <w:name w:val="Heading 7 Char"/>
    <w:link w:val="Heading7"/>
    <w:uiPriority w:val="2"/>
    <w:rsid w:val="002F6A28"/>
    <w:rPr>
      <w:rFonts w:ascii="Verdana" w:eastAsia="Times New Roman" w:hAnsi="Verdana"/>
      <w:b/>
      <w:iCs/>
      <w:color w:val="006283"/>
      <w:sz w:val="18"/>
      <w:szCs w:val="22"/>
      <w:lang w:val="en-GB"/>
    </w:rPr>
  </w:style>
  <w:style w:type="character" w:customStyle="1" w:styleId="Heading8Char">
    <w:name w:val="Heading 8 Char"/>
    <w:link w:val="Heading8"/>
    <w:uiPriority w:val="2"/>
    <w:rsid w:val="002F6A28"/>
    <w:rPr>
      <w:rFonts w:ascii="Verdana" w:eastAsia="Times New Roman" w:hAnsi="Verdana"/>
      <w:b/>
      <w:i/>
      <w:color w:val="006283"/>
      <w:sz w:val="18"/>
      <w:lang w:val="en-GB"/>
    </w:rPr>
  </w:style>
  <w:style w:type="character" w:customStyle="1" w:styleId="Heading9Char">
    <w:name w:val="Heading 9 Char"/>
    <w:link w:val="Heading9"/>
    <w:uiPriority w:val="2"/>
    <w:rsid w:val="002F6A28"/>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2F6A28"/>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2F6A28"/>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2F6A28"/>
    <w:pPr>
      <w:numPr>
        <w:ilvl w:val="6"/>
        <w:numId w:val="13"/>
      </w:numPr>
      <w:spacing w:after="240"/>
    </w:pPr>
  </w:style>
  <w:style w:type="character" w:customStyle="1" w:styleId="BodyTextChar">
    <w:name w:val="Body Text Char"/>
    <w:link w:val="BodyText"/>
    <w:uiPriority w:val="1"/>
    <w:rsid w:val="002F6A28"/>
    <w:rPr>
      <w:rFonts w:ascii="Verdana" w:hAnsi="Verdana"/>
      <w:sz w:val="18"/>
      <w:szCs w:val="22"/>
      <w:lang w:val="en-GB"/>
    </w:rPr>
  </w:style>
  <w:style w:type="paragraph" w:styleId="BodyText2">
    <w:name w:val="Body Text 2"/>
    <w:basedOn w:val="Normal"/>
    <w:link w:val="BodyText2Char"/>
    <w:uiPriority w:val="1"/>
    <w:qFormat/>
    <w:rsid w:val="002F6A28"/>
    <w:pPr>
      <w:numPr>
        <w:ilvl w:val="7"/>
        <w:numId w:val="13"/>
      </w:numPr>
      <w:spacing w:after="240"/>
    </w:pPr>
  </w:style>
  <w:style w:type="character" w:customStyle="1" w:styleId="BodyText2Char">
    <w:name w:val="Body Text 2 Char"/>
    <w:link w:val="BodyText2"/>
    <w:uiPriority w:val="1"/>
    <w:rsid w:val="002F6A28"/>
    <w:rPr>
      <w:rFonts w:ascii="Verdana" w:hAnsi="Verdana"/>
      <w:sz w:val="18"/>
      <w:szCs w:val="22"/>
      <w:lang w:val="en-GB"/>
    </w:rPr>
  </w:style>
  <w:style w:type="paragraph" w:styleId="BodyText3">
    <w:name w:val="Body Text 3"/>
    <w:basedOn w:val="Normal"/>
    <w:link w:val="BodyText3Char"/>
    <w:uiPriority w:val="1"/>
    <w:qFormat/>
    <w:rsid w:val="002F6A28"/>
    <w:pPr>
      <w:numPr>
        <w:ilvl w:val="8"/>
        <w:numId w:val="13"/>
      </w:numPr>
      <w:spacing w:after="240"/>
    </w:pPr>
    <w:rPr>
      <w:szCs w:val="16"/>
    </w:rPr>
  </w:style>
  <w:style w:type="character" w:customStyle="1" w:styleId="BodyText3Char">
    <w:name w:val="Body Text 3 Char"/>
    <w:link w:val="BodyText3"/>
    <w:uiPriority w:val="1"/>
    <w:rsid w:val="002F6A28"/>
    <w:rPr>
      <w:rFonts w:ascii="Verdana" w:hAnsi="Verdana"/>
      <w:sz w:val="18"/>
      <w:szCs w:val="16"/>
      <w:lang w:val="en-GB"/>
    </w:rPr>
  </w:style>
  <w:style w:type="numbering" w:customStyle="1" w:styleId="LegalHeadings">
    <w:name w:val="LegalHeadings"/>
    <w:uiPriority w:val="99"/>
    <w:rsid w:val="002F6A28"/>
    <w:pPr>
      <w:numPr>
        <w:numId w:val="6"/>
      </w:numPr>
    </w:pPr>
  </w:style>
  <w:style w:type="paragraph" w:styleId="ListBullet">
    <w:name w:val="List Bullet"/>
    <w:basedOn w:val="Normal"/>
    <w:uiPriority w:val="1"/>
    <w:rsid w:val="002F6A28"/>
    <w:pPr>
      <w:numPr>
        <w:numId w:val="15"/>
      </w:numPr>
      <w:tabs>
        <w:tab w:val="left" w:pos="567"/>
      </w:tabs>
      <w:spacing w:after="240"/>
      <w:contextualSpacing/>
    </w:pPr>
  </w:style>
  <w:style w:type="paragraph" w:styleId="ListBullet2">
    <w:name w:val="List Bullet 2"/>
    <w:basedOn w:val="Normal"/>
    <w:uiPriority w:val="1"/>
    <w:rsid w:val="002F6A28"/>
    <w:pPr>
      <w:numPr>
        <w:ilvl w:val="1"/>
        <w:numId w:val="15"/>
      </w:numPr>
      <w:tabs>
        <w:tab w:val="left" w:pos="907"/>
      </w:tabs>
      <w:spacing w:after="240"/>
      <w:contextualSpacing/>
    </w:pPr>
  </w:style>
  <w:style w:type="paragraph" w:styleId="ListBullet3">
    <w:name w:val="List Bullet 3"/>
    <w:basedOn w:val="Normal"/>
    <w:uiPriority w:val="1"/>
    <w:rsid w:val="002F6A28"/>
    <w:pPr>
      <w:numPr>
        <w:ilvl w:val="2"/>
        <w:numId w:val="15"/>
      </w:numPr>
      <w:tabs>
        <w:tab w:val="left" w:pos="1247"/>
      </w:tabs>
      <w:spacing w:after="240"/>
      <w:contextualSpacing/>
    </w:pPr>
  </w:style>
  <w:style w:type="paragraph" w:styleId="ListBullet4">
    <w:name w:val="List Bullet 4"/>
    <w:basedOn w:val="Normal"/>
    <w:uiPriority w:val="1"/>
    <w:rsid w:val="002F6A28"/>
    <w:pPr>
      <w:numPr>
        <w:ilvl w:val="3"/>
        <w:numId w:val="15"/>
      </w:numPr>
      <w:tabs>
        <w:tab w:val="left" w:pos="1587"/>
      </w:tabs>
      <w:spacing w:after="240"/>
      <w:contextualSpacing/>
    </w:pPr>
  </w:style>
  <w:style w:type="paragraph" w:styleId="ListBullet5">
    <w:name w:val="List Bullet 5"/>
    <w:basedOn w:val="Normal"/>
    <w:uiPriority w:val="1"/>
    <w:rsid w:val="002F6A28"/>
    <w:pPr>
      <w:numPr>
        <w:ilvl w:val="4"/>
        <w:numId w:val="15"/>
      </w:numPr>
      <w:tabs>
        <w:tab w:val="clear" w:pos="1927"/>
        <w:tab w:val="left" w:pos="1928"/>
      </w:tabs>
      <w:spacing w:after="240"/>
      <w:contextualSpacing/>
    </w:pPr>
  </w:style>
  <w:style w:type="numbering" w:customStyle="1" w:styleId="ListBullets">
    <w:name w:val="ListBullets"/>
    <w:uiPriority w:val="99"/>
    <w:rsid w:val="002F6A28"/>
    <w:pPr>
      <w:numPr>
        <w:numId w:val="8"/>
      </w:numPr>
    </w:pPr>
  </w:style>
  <w:style w:type="paragraph" w:customStyle="1" w:styleId="Answer">
    <w:name w:val="Answer"/>
    <w:basedOn w:val="Normal"/>
    <w:link w:val="AnswerChar"/>
    <w:uiPriority w:val="6"/>
    <w:qFormat/>
    <w:rsid w:val="002F6A28"/>
    <w:pPr>
      <w:spacing w:after="240"/>
      <w:ind w:left="1077"/>
    </w:pPr>
  </w:style>
  <w:style w:type="character" w:customStyle="1" w:styleId="AnswerChar">
    <w:name w:val="Answer Char"/>
    <w:link w:val="Answer"/>
    <w:uiPriority w:val="6"/>
    <w:rsid w:val="002F6A28"/>
    <w:rPr>
      <w:rFonts w:ascii="Verdana" w:hAnsi="Verdana"/>
      <w:sz w:val="18"/>
      <w:szCs w:val="22"/>
      <w:lang w:val="en-GB"/>
    </w:rPr>
  </w:style>
  <w:style w:type="paragraph" w:styleId="Caption">
    <w:name w:val="caption"/>
    <w:basedOn w:val="Normal"/>
    <w:next w:val="Normal"/>
    <w:uiPriority w:val="6"/>
    <w:qFormat/>
    <w:rsid w:val="002F6A28"/>
    <w:pPr>
      <w:keepNext/>
      <w:spacing w:before="120" w:after="120"/>
      <w:jc w:val="left"/>
    </w:pPr>
    <w:rPr>
      <w:rFonts w:eastAsia="Times New Roman"/>
      <w:b/>
      <w:bCs/>
      <w:color w:val="006283"/>
      <w:szCs w:val="20"/>
      <w:lang w:eastAsia="en-GB"/>
    </w:rPr>
  </w:style>
  <w:style w:type="character" w:styleId="EndnoteReference">
    <w:name w:val="endnote reference"/>
    <w:uiPriority w:val="49"/>
    <w:rsid w:val="002F6A28"/>
    <w:rPr>
      <w:vertAlign w:val="superscript"/>
      <w:lang w:val="en-GB"/>
    </w:rPr>
  </w:style>
  <w:style w:type="paragraph" w:styleId="FootnoteText">
    <w:name w:val="footnote text"/>
    <w:basedOn w:val="Normal"/>
    <w:link w:val="FootnoteTextChar"/>
    <w:uiPriority w:val="5"/>
    <w:rsid w:val="002F6A28"/>
    <w:pPr>
      <w:ind w:firstLine="567"/>
      <w:jc w:val="left"/>
    </w:pPr>
    <w:rPr>
      <w:sz w:val="16"/>
      <w:szCs w:val="18"/>
      <w:lang w:eastAsia="en-GB"/>
    </w:rPr>
  </w:style>
  <w:style w:type="character" w:customStyle="1" w:styleId="FootnoteTextChar">
    <w:name w:val="Footnote Text Char"/>
    <w:link w:val="FootnoteText"/>
    <w:uiPriority w:val="5"/>
    <w:rsid w:val="002F6A28"/>
    <w:rPr>
      <w:rFonts w:ascii="Verdana" w:hAnsi="Verdana"/>
      <w:sz w:val="16"/>
      <w:szCs w:val="18"/>
      <w:lang w:val="en-GB" w:eastAsia="en-GB"/>
    </w:rPr>
  </w:style>
  <w:style w:type="paragraph" w:styleId="EndnoteText">
    <w:name w:val="endnote text"/>
    <w:basedOn w:val="FootnoteText"/>
    <w:link w:val="EndnoteTextChar"/>
    <w:uiPriority w:val="49"/>
    <w:rsid w:val="002F6A28"/>
    <w:rPr>
      <w:szCs w:val="20"/>
    </w:rPr>
  </w:style>
  <w:style w:type="character" w:customStyle="1" w:styleId="EndnoteTextChar">
    <w:name w:val="Endnote Text Char"/>
    <w:link w:val="EndnoteText"/>
    <w:uiPriority w:val="49"/>
    <w:rsid w:val="002F6A28"/>
    <w:rPr>
      <w:rFonts w:ascii="Verdana" w:hAnsi="Verdana"/>
      <w:sz w:val="16"/>
      <w:lang w:val="en-GB" w:eastAsia="en-GB"/>
    </w:rPr>
  </w:style>
  <w:style w:type="paragraph" w:customStyle="1" w:styleId="FollowUp">
    <w:name w:val="FollowUp"/>
    <w:basedOn w:val="Normal"/>
    <w:link w:val="FollowUpChar"/>
    <w:uiPriority w:val="6"/>
    <w:qFormat/>
    <w:rsid w:val="002F6A28"/>
    <w:pPr>
      <w:spacing w:after="240"/>
      <w:ind w:left="720"/>
    </w:pPr>
    <w:rPr>
      <w:i/>
    </w:rPr>
  </w:style>
  <w:style w:type="character" w:customStyle="1" w:styleId="FollowUpChar">
    <w:name w:val="FollowUp Char"/>
    <w:link w:val="FollowUp"/>
    <w:uiPriority w:val="6"/>
    <w:rsid w:val="002F6A28"/>
    <w:rPr>
      <w:rFonts w:ascii="Verdana" w:hAnsi="Verdana"/>
      <w:i/>
      <w:sz w:val="18"/>
      <w:szCs w:val="22"/>
      <w:lang w:val="en-GB"/>
    </w:rPr>
  </w:style>
  <w:style w:type="paragraph" w:styleId="Footer">
    <w:name w:val="footer"/>
    <w:basedOn w:val="Normal"/>
    <w:link w:val="FooterChar"/>
    <w:uiPriority w:val="3"/>
    <w:rsid w:val="002F6A28"/>
    <w:pPr>
      <w:tabs>
        <w:tab w:val="center" w:pos="4513"/>
        <w:tab w:val="right" w:pos="9027"/>
      </w:tabs>
    </w:pPr>
    <w:rPr>
      <w:szCs w:val="18"/>
      <w:lang w:eastAsia="en-GB"/>
    </w:rPr>
  </w:style>
  <w:style w:type="character" w:customStyle="1" w:styleId="FooterChar">
    <w:name w:val="Footer Char"/>
    <w:link w:val="Footer"/>
    <w:uiPriority w:val="3"/>
    <w:rsid w:val="002F6A28"/>
    <w:rPr>
      <w:rFonts w:ascii="Verdana" w:hAnsi="Verdana"/>
      <w:sz w:val="18"/>
      <w:szCs w:val="18"/>
      <w:lang w:val="en-GB" w:eastAsia="en-GB"/>
    </w:rPr>
  </w:style>
  <w:style w:type="paragraph" w:customStyle="1" w:styleId="FootnoteQuotation">
    <w:name w:val="Footnote Quotation"/>
    <w:basedOn w:val="FootnoteText"/>
    <w:uiPriority w:val="5"/>
    <w:rsid w:val="002F6A28"/>
    <w:pPr>
      <w:ind w:left="567" w:right="567" w:firstLine="0"/>
    </w:pPr>
  </w:style>
  <w:style w:type="character" w:styleId="FootnoteReference">
    <w:name w:val="footnote reference"/>
    <w:uiPriority w:val="5"/>
    <w:rsid w:val="002F6A28"/>
    <w:rPr>
      <w:vertAlign w:val="superscript"/>
      <w:lang w:val="en-GB"/>
    </w:rPr>
  </w:style>
  <w:style w:type="paragraph" w:styleId="Header">
    <w:name w:val="header"/>
    <w:basedOn w:val="Normal"/>
    <w:link w:val="HeaderChar"/>
    <w:uiPriority w:val="3"/>
    <w:rsid w:val="002F6A28"/>
    <w:pPr>
      <w:tabs>
        <w:tab w:val="center" w:pos="4513"/>
        <w:tab w:val="right" w:pos="9027"/>
      </w:tabs>
      <w:jc w:val="left"/>
    </w:pPr>
    <w:rPr>
      <w:szCs w:val="18"/>
      <w:lang w:eastAsia="en-GB"/>
    </w:rPr>
  </w:style>
  <w:style w:type="character" w:customStyle="1" w:styleId="HeaderChar">
    <w:name w:val="Header Char"/>
    <w:link w:val="Header"/>
    <w:uiPriority w:val="3"/>
    <w:rsid w:val="002F6A28"/>
    <w:rPr>
      <w:rFonts w:ascii="Verdana" w:hAnsi="Verdana"/>
      <w:sz w:val="18"/>
      <w:szCs w:val="18"/>
      <w:lang w:val="en-GB" w:eastAsia="en-GB"/>
    </w:rPr>
  </w:style>
  <w:style w:type="paragraph" w:customStyle="1" w:styleId="Quotation">
    <w:name w:val="Quotation"/>
    <w:basedOn w:val="Normal"/>
    <w:uiPriority w:val="5"/>
    <w:qFormat/>
    <w:rsid w:val="002F6A28"/>
    <w:pPr>
      <w:spacing w:after="240"/>
      <w:ind w:left="567" w:right="567"/>
    </w:pPr>
    <w:rPr>
      <w:szCs w:val="18"/>
      <w:lang w:eastAsia="en-GB"/>
    </w:rPr>
  </w:style>
  <w:style w:type="paragraph" w:customStyle="1" w:styleId="QuotationDouble">
    <w:name w:val="Quotation Double"/>
    <w:basedOn w:val="Normal"/>
    <w:uiPriority w:val="5"/>
    <w:qFormat/>
    <w:rsid w:val="002F6A28"/>
    <w:pPr>
      <w:spacing w:after="240"/>
      <w:ind w:left="1134" w:right="1134"/>
    </w:pPr>
    <w:rPr>
      <w:szCs w:val="18"/>
      <w:lang w:eastAsia="en-GB"/>
    </w:rPr>
  </w:style>
  <w:style w:type="paragraph" w:styleId="TableofAuthorities">
    <w:name w:val="table of authorities"/>
    <w:basedOn w:val="Normal"/>
    <w:next w:val="Normal"/>
    <w:uiPriority w:val="39"/>
    <w:rsid w:val="002F6A28"/>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2F6A28"/>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2F6A28"/>
    <w:pPr>
      <w:spacing w:after="360"/>
      <w:jc w:val="center"/>
    </w:pPr>
    <w:rPr>
      <w:caps/>
      <w:color w:val="006283"/>
      <w:szCs w:val="18"/>
      <w:lang w:eastAsia="en-GB"/>
    </w:rPr>
  </w:style>
  <w:style w:type="paragraph" w:customStyle="1" w:styleId="Title3">
    <w:name w:val="Title 3"/>
    <w:basedOn w:val="Normal"/>
    <w:next w:val="Normal"/>
    <w:uiPriority w:val="5"/>
    <w:qFormat/>
    <w:rsid w:val="002F6A28"/>
    <w:pPr>
      <w:spacing w:after="360"/>
      <w:jc w:val="center"/>
    </w:pPr>
    <w:rPr>
      <w:i/>
      <w:color w:val="006283"/>
      <w:szCs w:val="18"/>
      <w:lang w:eastAsia="en-GB"/>
    </w:rPr>
  </w:style>
  <w:style w:type="paragraph" w:customStyle="1" w:styleId="TitleCountry">
    <w:name w:val="Title Country"/>
    <w:basedOn w:val="Normal"/>
    <w:next w:val="Normal"/>
    <w:uiPriority w:val="5"/>
    <w:qFormat/>
    <w:rsid w:val="002F6A28"/>
    <w:pPr>
      <w:spacing w:after="360"/>
      <w:jc w:val="center"/>
    </w:pPr>
    <w:rPr>
      <w:smallCaps/>
      <w:color w:val="006283"/>
      <w:szCs w:val="18"/>
      <w:lang w:eastAsia="en-GB"/>
    </w:rPr>
  </w:style>
  <w:style w:type="paragraph" w:styleId="TOC1">
    <w:name w:val="toc 1"/>
    <w:basedOn w:val="Normal"/>
    <w:next w:val="Normal"/>
    <w:uiPriority w:val="39"/>
    <w:rsid w:val="002F6A28"/>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2F6A28"/>
    <w:pPr>
      <w:spacing w:before="240"/>
      <w:jc w:val="center"/>
    </w:pPr>
    <w:rPr>
      <w:rFonts w:eastAsia="Times New Roman"/>
      <w:b/>
      <w:bCs/>
      <w:szCs w:val="28"/>
      <w:lang w:eastAsia="en-GB"/>
    </w:rPr>
  </w:style>
  <w:style w:type="table" w:customStyle="1" w:styleId="WTOTable2">
    <w:name w:val="WTOTable2"/>
    <w:basedOn w:val="TableNormal"/>
    <w:uiPriority w:val="99"/>
    <w:rsid w:val="002F6A28"/>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2F6A28"/>
    <w:rPr>
      <w:rFonts w:ascii="Tahoma" w:hAnsi="Tahoma" w:cs="Tahoma"/>
      <w:sz w:val="16"/>
      <w:szCs w:val="16"/>
    </w:rPr>
  </w:style>
  <w:style w:type="character" w:customStyle="1" w:styleId="BalloonTextChar">
    <w:name w:val="Balloon Text Char"/>
    <w:link w:val="BalloonText"/>
    <w:uiPriority w:val="99"/>
    <w:semiHidden/>
    <w:rsid w:val="002F6A28"/>
    <w:rPr>
      <w:rFonts w:ascii="Tahoma" w:hAnsi="Tahoma" w:cs="Tahoma"/>
      <w:sz w:val="16"/>
      <w:szCs w:val="16"/>
      <w:lang w:val="en-GB"/>
    </w:rPr>
  </w:style>
  <w:style w:type="paragraph" w:styleId="Subtitle">
    <w:name w:val="Subtitle"/>
    <w:basedOn w:val="Normal"/>
    <w:next w:val="Normal"/>
    <w:link w:val="SubtitleChar"/>
    <w:uiPriority w:val="6"/>
    <w:qFormat/>
    <w:rsid w:val="002F6A28"/>
    <w:pPr>
      <w:numPr>
        <w:ilvl w:val="1"/>
      </w:numPr>
    </w:pPr>
    <w:rPr>
      <w:rFonts w:eastAsia="Times New Roman"/>
      <w:b/>
      <w:iCs/>
      <w:szCs w:val="24"/>
    </w:rPr>
  </w:style>
  <w:style w:type="character" w:customStyle="1" w:styleId="SubtitleChar">
    <w:name w:val="Subtitle Char"/>
    <w:link w:val="Subtitle"/>
    <w:uiPriority w:val="6"/>
    <w:rsid w:val="002F6A28"/>
    <w:rPr>
      <w:rFonts w:ascii="Verdana" w:eastAsia="Times New Roman" w:hAnsi="Verdana"/>
      <w:b/>
      <w:iCs/>
      <w:sz w:val="18"/>
      <w:szCs w:val="24"/>
      <w:lang w:val="en-GB"/>
    </w:rPr>
  </w:style>
  <w:style w:type="paragraph" w:customStyle="1" w:styleId="SummaryHeader">
    <w:name w:val="SummaryHeader"/>
    <w:basedOn w:val="Normal"/>
    <w:uiPriority w:val="4"/>
    <w:qFormat/>
    <w:rsid w:val="002F6A28"/>
    <w:pPr>
      <w:spacing w:after="240"/>
      <w:outlineLvl w:val="0"/>
    </w:pPr>
    <w:rPr>
      <w:b/>
      <w:caps/>
      <w:color w:val="006283"/>
    </w:rPr>
  </w:style>
  <w:style w:type="paragraph" w:customStyle="1" w:styleId="SummarySubheader">
    <w:name w:val="SummarySubheader"/>
    <w:basedOn w:val="Normal"/>
    <w:uiPriority w:val="4"/>
    <w:qFormat/>
    <w:rsid w:val="002F6A28"/>
    <w:pPr>
      <w:spacing w:after="240"/>
      <w:outlineLvl w:val="1"/>
    </w:pPr>
    <w:rPr>
      <w:b/>
      <w:color w:val="006283"/>
    </w:rPr>
  </w:style>
  <w:style w:type="paragraph" w:customStyle="1" w:styleId="SummaryText">
    <w:name w:val="SummaryText"/>
    <w:basedOn w:val="Normal"/>
    <w:uiPriority w:val="4"/>
    <w:qFormat/>
    <w:rsid w:val="002F6A28"/>
    <w:pPr>
      <w:numPr>
        <w:numId w:val="10"/>
      </w:numPr>
      <w:spacing w:after="240"/>
      <w:ind w:left="0" w:firstLine="0"/>
    </w:pPr>
  </w:style>
  <w:style w:type="paragraph" w:styleId="ListParagraph">
    <w:name w:val="List Paragraph"/>
    <w:basedOn w:val="Normal"/>
    <w:uiPriority w:val="59"/>
    <w:semiHidden/>
    <w:qFormat/>
    <w:rsid w:val="002F6A28"/>
    <w:pPr>
      <w:ind w:left="720"/>
      <w:contextualSpacing/>
    </w:pPr>
  </w:style>
  <w:style w:type="table" w:customStyle="1" w:styleId="WTOBox1">
    <w:name w:val="WTOBox1"/>
    <w:basedOn w:val="TableNormal"/>
    <w:uiPriority w:val="99"/>
    <w:rsid w:val="002F6A28"/>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2F6A28"/>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2F6A28"/>
    <w:pPr>
      <w:keepNext/>
      <w:keepLines/>
      <w:spacing w:after="240"/>
      <w:jc w:val="left"/>
    </w:pPr>
    <w:rPr>
      <w:rFonts w:eastAsia="Times New Roman"/>
      <w:b/>
      <w:caps/>
      <w:color w:val="006283"/>
      <w:sz w:val="28"/>
    </w:rPr>
  </w:style>
  <w:style w:type="table" w:styleId="TableGrid">
    <w:name w:val="Table Grid"/>
    <w:basedOn w:val="TableNormal"/>
    <w:uiPriority w:val="59"/>
    <w:rsid w:val="002F6A28"/>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2F6A28"/>
    <w:pPr>
      <w:tabs>
        <w:tab w:val="left" w:pos="851"/>
      </w:tabs>
      <w:ind w:left="851" w:hanging="851"/>
      <w:jc w:val="left"/>
    </w:pPr>
    <w:rPr>
      <w:sz w:val="16"/>
    </w:rPr>
  </w:style>
  <w:style w:type="character" w:styleId="Hyperlink">
    <w:name w:val="Hyperlink"/>
    <w:uiPriority w:val="9"/>
    <w:unhideWhenUsed/>
    <w:rsid w:val="002F6A28"/>
    <w:rPr>
      <w:color w:val="0000FF"/>
      <w:u w:val="single"/>
      <w:lang w:val="en-GB"/>
    </w:rPr>
  </w:style>
  <w:style w:type="paragraph" w:styleId="Bibliography">
    <w:name w:val="Bibliography"/>
    <w:basedOn w:val="Normal"/>
    <w:next w:val="Normal"/>
    <w:uiPriority w:val="49"/>
    <w:semiHidden/>
    <w:unhideWhenUsed/>
    <w:rsid w:val="002F6A28"/>
  </w:style>
  <w:style w:type="paragraph" w:styleId="BlockText">
    <w:name w:val="Block Text"/>
    <w:basedOn w:val="Normal"/>
    <w:uiPriority w:val="99"/>
    <w:semiHidden/>
    <w:unhideWhenUsed/>
    <w:rsid w:val="002F6A28"/>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2F6A28"/>
    <w:pPr>
      <w:numPr>
        <w:ilvl w:val="0"/>
        <w:numId w:val="0"/>
      </w:numPr>
      <w:spacing w:after="0"/>
      <w:ind w:firstLine="360"/>
    </w:pPr>
  </w:style>
  <w:style w:type="character" w:customStyle="1" w:styleId="BodyTextFirstIndentChar">
    <w:name w:val="Body Text First Indent Char"/>
    <w:link w:val="BodyTextFirstIndent"/>
    <w:uiPriority w:val="99"/>
    <w:semiHidden/>
    <w:rsid w:val="002F6A28"/>
    <w:rPr>
      <w:rFonts w:ascii="Verdana" w:hAnsi="Verdana"/>
      <w:sz w:val="18"/>
      <w:szCs w:val="22"/>
      <w:lang w:val="en-GB"/>
    </w:rPr>
  </w:style>
  <w:style w:type="paragraph" w:styleId="BodyTextIndent">
    <w:name w:val="Body Text Indent"/>
    <w:basedOn w:val="Normal"/>
    <w:link w:val="BodyTextIndentChar"/>
    <w:uiPriority w:val="99"/>
    <w:semiHidden/>
    <w:unhideWhenUsed/>
    <w:rsid w:val="002F6A28"/>
    <w:pPr>
      <w:spacing w:after="120"/>
      <w:ind w:left="283"/>
    </w:pPr>
  </w:style>
  <w:style w:type="character" w:customStyle="1" w:styleId="BodyTextIndentChar">
    <w:name w:val="Body Text Indent Char"/>
    <w:link w:val="BodyTextIndent"/>
    <w:uiPriority w:val="99"/>
    <w:semiHidden/>
    <w:rsid w:val="002F6A28"/>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2F6A28"/>
    <w:pPr>
      <w:spacing w:after="0"/>
      <w:ind w:left="360" w:firstLine="360"/>
    </w:pPr>
  </w:style>
  <w:style w:type="character" w:customStyle="1" w:styleId="BodyTextFirstIndent2Char">
    <w:name w:val="Body Text First Indent 2 Char"/>
    <w:link w:val="BodyTextFirstIndent2"/>
    <w:uiPriority w:val="99"/>
    <w:semiHidden/>
    <w:rsid w:val="002F6A28"/>
    <w:rPr>
      <w:rFonts w:ascii="Verdana" w:hAnsi="Verdana"/>
      <w:sz w:val="18"/>
      <w:szCs w:val="22"/>
      <w:lang w:val="en-GB"/>
    </w:rPr>
  </w:style>
  <w:style w:type="paragraph" w:styleId="BodyTextIndent2">
    <w:name w:val="Body Text Indent 2"/>
    <w:basedOn w:val="Normal"/>
    <w:link w:val="BodyTextIndent2Char"/>
    <w:uiPriority w:val="99"/>
    <w:semiHidden/>
    <w:unhideWhenUsed/>
    <w:rsid w:val="002F6A28"/>
    <w:pPr>
      <w:spacing w:after="120" w:line="480" w:lineRule="auto"/>
      <w:ind w:left="283"/>
    </w:pPr>
  </w:style>
  <w:style w:type="character" w:customStyle="1" w:styleId="BodyTextIndent2Char">
    <w:name w:val="Body Text Indent 2 Char"/>
    <w:link w:val="BodyTextIndent2"/>
    <w:uiPriority w:val="99"/>
    <w:semiHidden/>
    <w:rsid w:val="002F6A28"/>
    <w:rPr>
      <w:rFonts w:ascii="Verdana" w:hAnsi="Verdana"/>
      <w:sz w:val="18"/>
      <w:szCs w:val="22"/>
      <w:lang w:val="en-GB"/>
    </w:rPr>
  </w:style>
  <w:style w:type="paragraph" w:styleId="BodyTextIndent3">
    <w:name w:val="Body Text Indent 3"/>
    <w:basedOn w:val="Normal"/>
    <w:link w:val="BodyTextIndent3Char"/>
    <w:uiPriority w:val="99"/>
    <w:semiHidden/>
    <w:unhideWhenUsed/>
    <w:rsid w:val="002F6A28"/>
    <w:pPr>
      <w:spacing w:after="120"/>
      <w:ind w:left="283"/>
    </w:pPr>
    <w:rPr>
      <w:sz w:val="16"/>
      <w:szCs w:val="16"/>
    </w:rPr>
  </w:style>
  <w:style w:type="character" w:customStyle="1" w:styleId="BodyTextIndent3Char">
    <w:name w:val="Body Text Indent 3 Char"/>
    <w:link w:val="BodyTextIndent3"/>
    <w:uiPriority w:val="99"/>
    <w:semiHidden/>
    <w:rsid w:val="002F6A28"/>
    <w:rPr>
      <w:rFonts w:ascii="Verdana" w:hAnsi="Verdana"/>
      <w:sz w:val="16"/>
      <w:szCs w:val="16"/>
      <w:lang w:val="en-GB"/>
    </w:rPr>
  </w:style>
  <w:style w:type="character" w:styleId="BookTitle">
    <w:name w:val="Book Title"/>
    <w:uiPriority w:val="99"/>
    <w:semiHidden/>
    <w:qFormat/>
    <w:rsid w:val="002F6A28"/>
    <w:rPr>
      <w:b/>
      <w:bCs/>
      <w:smallCaps/>
      <w:spacing w:val="5"/>
      <w:lang w:val="en-GB"/>
    </w:rPr>
  </w:style>
  <w:style w:type="paragraph" w:styleId="Closing">
    <w:name w:val="Closing"/>
    <w:basedOn w:val="Normal"/>
    <w:link w:val="ClosingChar"/>
    <w:uiPriority w:val="99"/>
    <w:semiHidden/>
    <w:unhideWhenUsed/>
    <w:rsid w:val="002F6A28"/>
    <w:pPr>
      <w:ind w:left="4252"/>
    </w:pPr>
  </w:style>
  <w:style w:type="character" w:customStyle="1" w:styleId="ClosingChar">
    <w:name w:val="Closing Char"/>
    <w:link w:val="Closing"/>
    <w:uiPriority w:val="99"/>
    <w:semiHidden/>
    <w:rsid w:val="002F6A28"/>
    <w:rPr>
      <w:rFonts w:ascii="Verdana" w:hAnsi="Verdana"/>
      <w:sz w:val="18"/>
      <w:szCs w:val="22"/>
      <w:lang w:val="en-GB"/>
    </w:rPr>
  </w:style>
  <w:style w:type="character" w:styleId="CommentReference">
    <w:name w:val="annotation reference"/>
    <w:uiPriority w:val="99"/>
    <w:semiHidden/>
    <w:unhideWhenUsed/>
    <w:rsid w:val="002F6A28"/>
    <w:rPr>
      <w:sz w:val="16"/>
      <w:szCs w:val="16"/>
      <w:lang w:val="en-GB"/>
    </w:rPr>
  </w:style>
  <w:style w:type="paragraph" w:styleId="CommentText">
    <w:name w:val="annotation text"/>
    <w:basedOn w:val="Normal"/>
    <w:link w:val="CommentTextChar"/>
    <w:uiPriority w:val="99"/>
    <w:unhideWhenUsed/>
    <w:rsid w:val="002F6A28"/>
    <w:rPr>
      <w:sz w:val="20"/>
      <w:szCs w:val="20"/>
    </w:rPr>
  </w:style>
  <w:style w:type="character" w:customStyle="1" w:styleId="CommentTextChar">
    <w:name w:val="Comment Text Char"/>
    <w:link w:val="CommentText"/>
    <w:uiPriority w:val="99"/>
    <w:rsid w:val="002F6A28"/>
    <w:rPr>
      <w:rFonts w:ascii="Verdana" w:hAnsi="Verdana"/>
      <w:lang w:val="en-GB"/>
    </w:rPr>
  </w:style>
  <w:style w:type="paragraph" w:styleId="CommentSubject">
    <w:name w:val="annotation subject"/>
    <w:basedOn w:val="CommentText"/>
    <w:next w:val="CommentText"/>
    <w:link w:val="CommentSubjectChar"/>
    <w:uiPriority w:val="99"/>
    <w:unhideWhenUsed/>
    <w:rsid w:val="002F6A28"/>
    <w:rPr>
      <w:b/>
      <w:bCs/>
    </w:rPr>
  </w:style>
  <w:style w:type="character" w:customStyle="1" w:styleId="CommentSubjectChar">
    <w:name w:val="Comment Subject Char"/>
    <w:link w:val="CommentSubject"/>
    <w:uiPriority w:val="99"/>
    <w:rsid w:val="002F6A28"/>
    <w:rPr>
      <w:rFonts w:ascii="Verdana" w:hAnsi="Verdana"/>
      <w:b/>
      <w:bCs/>
      <w:lang w:val="en-GB"/>
    </w:rPr>
  </w:style>
  <w:style w:type="paragraph" w:styleId="Date">
    <w:name w:val="Date"/>
    <w:basedOn w:val="Normal"/>
    <w:next w:val="Normal"/>
    <w:link w:val="DateChar"/>
    <w:uiPriority w:val="99"/>
    <w:semiHidden/>
    <w:unhideWhenUsed/>
    <w:rsid w:val="002F6A28"/>
  </w:style>
  <w:style w:type="character" w:customStyle="1" w:styleId="DateChar">
    <w:name w:val="Date Char"/>
    <w:link w:val="Date"/>
    <w:uiPriority w:val="99"/>
    <w:semiHidden/>
    <w:rsid w:val="002F6A28"/>
    <w:rPr>
      <w:rFonts w:ascii="Verdana" w:hAnsi="Verdana"/>
      <w:sz w:val="18"/>
      <w:szCs w:val="22"/>
      <w:lang w:val="en-GB"/>
    </w:rPr>
  </w:style>
  <w:style w:type="paragraph" w:styleId="DocumentMap">
    <w:name w:val="Document Map"/>
    <w:basedOn w:val="Normal"/>
    <w:link w:val="DocumentMapChar"/>
    <w:uiPriority w:val="99"/>
    <w:semiHidden/>
    <w:unhideWhenUsed/>
    <w:rsid w:val="002F6A28"/>
    <w:rPr>
      <w:rFonts w:ascii="Tahoma" w:hAnsi="Tahoma" w:cs="Tahoma"/>
      <w:sz w:val="16"/>
      <w:szCs w:val="16"/>
    </w:rPr>
  </w:style>
  <w:style w:type="character" w:customStyle="1" w:styleId="DocumentMapChar">
    <w:name w:val="Document Map Char"/>
    <w:link w:val="DocumentMap"/>
    <w:uiPriority w:val="99"/>
    <w:semiHidden/>
    <w:rsid w:val="002F6A28"/>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2F6A28"/>
  </w:style>
  <w:style w:type="character" w:customStyle="1" w:styleId="E-mailSignatureChar">
    <w:name w:val="E-mail Signature Char"/>
    <w:link w:val="E-mailSignature"/>
    <w:uiPriority w:val="99"/>
    <w:semiHidden/>
    <w:rsid w:val="002F6A28"/>
    <w:rPr>
      <w:rFonts w:ascii="Verdana" w:hAnsi="Verdana"/>
      <w:sz w:val="18"/>
      <w:szCs w:val="22"/>
      <w:lang w:val="en-GB"/>
    </w:rPr>
  </w:style>
  <w:style w:type="character" w:styleId="Emphasis">
    <w:name w:val="Emphasis"/>
    <w:uiPriority w:val="99"/>
    <w:semiHidden/>
    <w:qFormat/>
    <w:rsid w:val="002F6A28"/>
    <w:rPr>
      <w:i/>
      <w:iCs/>
      <w:lang w:val="en-GB"/>
    </w:rPr>
  </w:style>
  <w:style w:type="paragraph" w:styleId="EnvelopeAddress">
    <w:name w:val="envelope address"/>
    <w:basedOn w:val="Normal"/>
    <w:uiPriority w:val="99"/>
    <w:semiHidden/>
    <w:unhideWhenUsed/>
    <w:rsid w:val="002F6A28"/>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2F6A28"/>
    <w:rPr>
      <w:rFonts w:ascii="Cambria" w:eastAsia="Times New Roman" w:hAnsi="Cambria"/>
      <w:sz w:val="20"/>
      <w:szCs w:val="20"/>
    </w:rPr>
  </w:style>
  <w:style w:type="character" w:styleId="FollowedHyperlink">
    <w:name w:val="FollowedHyperlink"/>
    <w:uiPriority w:val="9"/>
    <w:unhideWhenUsed/>
    <w:rsid w:val="002F6A28"/>
    <w:rPr>
      <w:color w:val="800080"/>
      <w:u w:val="single"/>
      <w:lang w:val="en-GB"/>
    </w:rPr>
  </w:style>
  <w:style w:type="character" w:styleId="HTMLAcronym">
    <w:name w:val="HTML Acronym"/>
    <w:uiPriority w:val="99"/>
    <w:semiHidden/>
    <w:unhideWhenUsed/>
    <w:rsid w:val="002F6A28"/>
    <w:rPr>
      <w:lang w:val="en-GB"/>
    </w:rPr>
  </w:style>
  <w:style w:type="paragraph" w:styleId="HTMLAddress">
    <w:name w:val="HTML Address"/>
    <w:basedOn w:val="Normal"/>
    <w:link w:val="HTMLAddressChar"/>
    <w:uiPriority w:val="99"/>
    <w:semiHidden/>
    <w:unhideWhenUsed/>
    <w:rsid w:val="002F6A28"/>
    <w:rPr>
      <w:i/>
      <w:iCs/>
    </w:rPr>
  </w:style>
  <w:style w:type="character" w:customStyle="1" w:styleId="HTMLAddressChar">
    <w:name w:val="HTML Address Char"/>
    <w:link w:val="HTMLAddress"/>
    <w:uiPriority w:val="99"/>
    <w:semiHidden/>
    <w:rsid w:val="002F6A28"/>
    <w:rPr>
      <w:rFonts w:ascii="Verdana" w:hAnsi="Verdana"/>
      <w:i/>
      <w:iCs/>
      <w:sz w:val="18"/>
      <w:szCs w:val="22"/>
      <w:lang w:val="en-GB"/>
    </w:rPr>
  </w:style>
  <w:style w:type="character" w:styleId="HTMLCite">
    <w:name w:val="HTML Cite"/>
    <w:uiPriority w:val="99"/>
    <w:semiHidden/>
    <w:unhideWhenUsed/>
    <w:rsid w:val="002F6A28"/>
    <w:rPr>
      <w:i/>
      <w:iCs/>
      <w:lang w:val="en-GB"/>
    </w:rPr>
  </w:style>
  <w:style w:type="character" w:styleId="HTMLCode">
    <w:name w:val="HTML Code"/>
    <w:uiPriority w:val="99"/>
    <w:semiHidden/>
    <w:unhideWhenUsed/>
    <w:rsid w:val="002F6A28"/>
    <w:rPr>
      <w:rFonts w:ascii="Consolas" w:hAnsi="Consolas" w:cs="Consolas"/>
      <w:sz w:val="20"/>
      <w:szCs w:val="20"/>
      <w:lang w:val="en-GB"/>
    </w:rPr>
  </w:style>
  <w:style w:type="character" w:styleId="HTMLDefinition">
    <w:name w:val="HTML Definition"/>
    <w:uiPriority w:val="99"/>
    <w:semiHidden/>
    <w:unhideWhenUsed/>
    <w:rsid w:val="002F6A28"/>
    <w:rPr>
      <w:i/>
      <w:iCs/>
      <w:lang w:val="en-GB"/>
    </w:rPr>
  </w:style>
  <w:style w:type="character" w:styleId="HTMLKeyboard">
    <w:name w:val="HTML Keyboard"/>
    <w:uiPriority w:val="99"/>
    <w:semiHidden/>
    <w:unhideWhenUsed/>
    <w:rsid w:val="002F6A28"/>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2F6A28"/>
    <w:rPr>
      <w:rFonts w:ascii="Consolas" w:hAnsi="Consolas" w:cs="Consolas"/>
      <w:sz w:val="20"/>
      <w:szCs w:val="20"/>
    </w:rPr>
  </w:style>
  <w:style w:type="character" w:customStyle="1" w:styleId="HTMLPreformattedChar">
    <w:name w:val="HTML Preformatted Char"/>
    <w:link w:val="HTMLPreformatted"/>
    <w:uiPriority w:val="99"/>
    <w:semiHidden/>
    <w:rsid w:val="002F6A28"/>
    <w:rPr>
      <w:rFonts w:ascii="Consolas" w:hAnsi="Consolas" w:cs="Consolas"/>
      <w:lang w:val="en-GB"/>
    </w:rPr>
  </w:style>
  <w:style w:type="character" w:styleId="HTMLSample">
    <w:name w:val="HTML Sample"/>
    <w:uiPriority w:val="99"/>
    <w:semiHidden/>
    <w:unhideWhenUsed/>
    <w:rsid w:val="002F6A28"/>
    <w:rPr>
      <w:rFonts w:ascii="Consolas" w:hAnsi="Consolas" w:cs="Consolas"/>
      <w:sz w:val="24"/>
      <w:szCs w:val="24"/>
      <w:lang w:val="en-GB"/>
    </w:rPr>
  </w:style>
  <w:style w:type="character" w:styleId="HTMLTypewriter">
    <w:name w:val="HTML Typewriter"/>
    <w:uiPriority w:val="99"/>
    <w:semiHidden/>
    <w:unhideWhenUsed/>
    <w:rsid w:val="002F6A28"/>
    <w:rPr>
      <w:rFonts w:ascii="Consolas" w:hAnsi="Consolas" w:cs="Consolas"/>
      <w:sz w:val="20"/>
      <w:szCs w:val="20"/>
      <w:lang w:val="en-GB"/>
    </w:rPr>
  </w:style>
  <w:style w:type="character" w:styleId="HTMLVariable">
    <w:name w:val="HTML Variable"/>
    <w:uiPriority w:val="99"/>
    <w:semiHidden/>
    <w:unhideWhenUsed/>
    <w:rsid w:val="002F6A28"/>
    <w:rPr>
      <w:i/>
      <w:iCs/>
      <w:lang w:val="en-GB"/>
    </w:rPr>
  </w:style>
  <w:style w:type="paragraph" w:styleId="Index1">
    <w:name w:val="index 1"/>
    <w:basedOn w:val="Normal"/>
    <w:next w:val="Normal"/>
    <w:uiPriority w:val="99"/>
    <w:semiHidden/>
    <w:unhideWhenUsed/>
    <w:rsid w:val="002F6A28"/>
    <w:pPr>
      <w:ind w:left="180" w:hanging="180"/>
    </w:pPr>
  </w:style>
  <w:style w:type="paragraph" w:styleId="Index2">
    <w:name w:val="index 2"/>
    <w:basedOn w:val="Normal"/>
    <w:next w:val="Normal"/>
    <w:uiPriority w:val="99"/>
    <w:semiHidden/>
    <w:unhideWhenUsed/>
    <w:rsid w:val="002F6A28"/>
    <w:pPr>
      <w:ind w:left="360" w:hanging="180"/>
    </w:pPr>
  </w:style>
  <w:style w:type="paragraph" w:styleId="Index3">
    <w:name w:val="index 3"/>
    <w:basedOn w:val="Normal"/>
    <w:next w:val="Normal"/>
    <w:uiPriority w:val="99"/>
    <w:semiHidden/>
    <w:unhideWhenUsed/>
    <w:rsid w:val="002F6A28"/>
    <w:pPr>
      <w:ind w:left="540" w:hanging="180"/>
    </w:pPr>
  </w:style>
  <w:style w:type="paragraph" w:styleId="Index4">
    <w:name w:val="index 4"/>
    <w:basedOn w:val="Normal"/>
    <w:next w:val="Normal"/>
    <w:uiPriority w:val="99"/>
    <w:semiHidden/>
    <w:unhideWhenUsed/>
    <w:rsid w:val="002F6A28"/>
    <w:pPr>
      <w:ind w:left="720" w:hanging="180"/>
    </w:pPr>
  </w:style>
  <w:style w:type="paragraph" w:styleId="Index5">
    <w:name w:val="index 5"/>
    <w:basedOn w:val="Normal"/>
    <w:next w:val="Normal"/>
    <w:uiPriority w:val="99"/>
    <w:semiHidden/>
    <w:unhideWhenUsed/>
    <w:rsid w:val="002F6A28"/>
    <w:pPr>
      <w:ind w:left="900" w:hanging="180"/>
    </w:pPr>
  </w:style>
  <w:style w:type="paragraph" w:styleId="Index6">
    <w:name w:val="index 6"/>
    <w:basedOn w:val="Normal"/>
    <w:next w:val="Normal"/>
    <w:uiPriority w:val="99"/>
    <w:semiHidden/>
    <w:unhideWhenUsed/>
    <w:rsid w:val="002F6A28"/>
    <w:pPr>
      <w:ind w:left="1080" w:hanging="180"/>
    </w:pPr>
  </w:style>
  <w:style w:type="paragraph" w:styleId="Index7">
    <w:name w:val="index 7"/>
    <w:basedOn w:val="Normal"/>
    <w:next w:val="Normal"/>
    <w:uiPriority w:val="99"/>
    <w:semiHidden/>
    <w:unhideWhenUsed/>
    <w:rsid w:val="002F6A28"/>
    <w:pPr>
      <w:ind w:left="1260" w:hanging="180"/>
    </w:pPr>
  </w:style>
  <w:style w:type="paragraph" w:styleId="Index8">
    <w:name w:val="index 8"/>
    <w:basedOn w:val="Normal"/>
    <w:next w:val="Normal"/>
    <w:uiPriority w:val="99"/>
    <w:semiHidden/>
    <w:unhideWhenUsed/>
    <w:rsid w:val="002F6A28"/>
    <w:pPr>
      <w:ind w:left="1440" w:hanging="180"/>
    </w:pPr>
  </w:style>
  <w:style w:type="paragraph" w:styleId="Index9">
    <w:name w:val="index 9"/>
    <w:basedOn w:val="Normal"/>
    <w:next w:val="Normal"/>
    <w:uiPriority w:val="99"/>
    <w:semiHidden/>
    <w:unhideWhenUsed/>
    <w:rsid w:val="002F6A28"/>
    <w:pPr>
      <w:ind w:left="1620" w:hanging="180"/>
    </w:pPr>
  </w:style>
  <w:style w:type="paragraph" w:styleId="IndexHeading">
    <w:name w:val="index heading"/>
    <w:basedOn w:val="Normal"/>
    <w:next w:val="Index1"/>
    <w:uiPriority w:val="99"/>
    <w:semiHidden/>
    <w:unhideWhenUsed/>
    <w:rsid w:val="002F6A28"/>
    <w:rPr>
      <w:rFonts w:ascii="Cambria" w:eastAsia="Times New Roman" w:hAnsi="Cambria"/>
      <w:b/>
      <w:bCs/>
    </w:rPr>
  </w:style>
  <w:style w:type="character" w:styleId="IntenseEmphasis">
    <w:name w:val="Intense Emphasis"/>
    <w:uiPriority w:val="99"/>
    <w:semiHidden/>
    <w:qFormat/>
    <w:rsid w:val="002F6A28"/>
    <w:rPr>
      <w:b/>
      <w:bCs/>
      <w:i/>
      <w:iCs/>
      <w:color w:val="4F81BD"/>
      <w:lang w:val="en-GB"/>
    </w:rPr>
  </w:style>
  <w:style w:type="paragraph" w:styleId="IntenseQuote">
    <w:name w:val="Intense Quote"/>
    <w:basedOn w:val="Normal"/>
    <w:next w:val="Normal"/>
    <w:link w:val="IntenseQuoteChar"/>
    <w:uiPriority w:val="59"/>
    <w:semiHidden/>
    <w:qFormat/>
    <w:rsid w:val="002F6A28"/>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2F6A28"/>
    <w:rPr>
      <w:rFonts w:ascii="Verdana" w:hAnsi="Verdana"/>
      <w:b/>
      <w:bCs/>
      <w:i/>
      <w:iCs/>
      <w:color w:val="4F81BD"/>
      <w:sz w:val="18"/>
      <w:szCs w:val="22"/>
      <w:lang w:val="en-GB"/>
    </w:rPr>
  </w:style>
  <w:style w:type="character" w:styleId="IntenseReference">
    <w:name w:val="Intense Reference"/>
    <w:uiPriority w:val="99"/>
    <w:semiHidden/>
    <w:qFormat/>
    <w:rsid w:val="002F6A28"/>
    <w:rPr>
      <w:b/>
      <w:bCs/>
      <w:smallCaps/>
      <w:color w:val="C0504D"/>
      <w:spacing w:val="5"/>
      <w:u w:val="single"/>
      <w:lang w:val="en-GB"/>
    </w:rPr>
  </w:style>
  <w:style w:type="character" w:styleId="LineNumber">
    <w:name w:val="line number"/>
    <w:uiPriority w:val="99"/>
    <w:semiHidden/>
    <w:unhideWhenUsed/>
    <w:rsid w:val="002F6A28"/>
    <w:rPr>
      <w:lang w:val="en-GB"/>
    </w:rPr>
  </w:style>
  <w:style w:type="paragraph" w:styleId="List">
    <w:name w:val="List"/>
    <w:basedOn w:val="Normal"/>
    <w:uiPriority w:val="99"/>
    <w:semiHidden/>
    <w:unhideWhenUsed/>
    <w:rsid w:val="002F6A28"/>
    <w:pPr>
      <w:ind w:left="283" w:hanging="283"/>
      <w:contextualSpacing/>
    </w:pPr>
  </w:style>
  <w:style w:type="paragraph" w:styleId="List2">
    <w:name w:val="List 2"/>
    <w:basedOn w:val="Normal"/>
    <w:uiPriority w:val="99"/>
    <w:semiHidden/>
    <w:unhideWhenUsed/>
    <w:rsid w:val="002F6A28"/>
    <w:pPr>
      <w:ind w:left="566" w:hanging="283"/>
      <w:contextualSpacing/>
    </w:pPr>
  </w:style>
  <w:style w:type="paragraph" w:styleId="List3">
    <w:name w:val="List 3"/>
    <w:basedOn w:val="Normal"/>
    <w:uiPriority w:val="99"/>
    <w:semiHidden/>
    <w:unhideWhenUsed/>
    <w:rsid w:val="002F6A28"/>
    <w:pPr>
      <w:ind w:left="849" w:hanging="283"/>
      <w:contextualSpacing/>
    </w:pPr>
  </w:style>
  <w:style w:type="paragraph" w:styleId="List4">
    <w:name w:val="List 4"/>
    <w:basedOn w:val="Normal"/>
    <w:uiPriority w:val="99"/>
    <w:semiHidden/>
    <w:unhideWhenUsed/>
    <w:rsid w:val="002F6A28"/>
    <w:pPr>
      <w:ind w:left="1132" w:hanging="283"/>
      <w:contextualSpacing/>
    </w:pPr>
  </w:style>
  <w:style w:type="paragraph" w:styleId="List5">
    <w:name w:val="List 5"/>
    <w:basedOn w:val="Normal"/>
    <w:uiPriority w:val="99"/>
    <w:semiHidden/>
    <w:unhideWhenUsed/>
    <w:rsid w:val="002F6A28"/>
    <w:pPr>
      <w:ind w:left="1415" w:hanging="283"/>
      <w:contextualSpacing/>
    </w:pPr>
  </w:style>
  <w:style w:type="paragraph" w:styleId="ListContinue">
    <w:name w:val="List Continue"/>
    <w:basedOn w:val="Normal"/>
    <w:uiPriority w:val="99"/>
    <w:semiHidden/>
    <w:unhideWhenUsed/>
    <w:rsid w:val="002F6A28"/>
    <w:pPr>
      <w:spacing w:after="120"/>
      <w:ind w:left="283"/>
      <w:contextualSpacing/>
    </w:pPr>
  </w:style>
  <w:style w:type="paragraph" w:styleId="ListContinue2">
    <w:name w:val="List Continue 2"/>
    <w:basedOn w:val="Normal"/>
    <w:uiPriority w:val="99"/>
    <w:semiHidden/>
    <w:unhideWhenUsed/>
    <w:rsid w:val="002F6A28"/>
    <w:pPr>
      <w:spacing w:after="120"/>
      <w:ind w:left="566"/>
      <w:contextualSpacing/>
    </w:pPr>
  </w:style>
  <w:style w:type="paragraph" w:styleId="ListContinue3">
    <w:name w:val="List Continue 3"/>
    <w:basedOn w:val="Normal"/>
    <w:uiPriority w:val="99"/>
    <w:semiHidden/>
    <w:unhideWhenUsed/>
    <w:rsid w:val="002F6A28"/>
    <w:pPr>
      <w:spacing w:after="120"/>
      <w:ind w:left="849"/>
      <w:contextualSpacing/>
    </w:pPr>
  </w:style>
  <w:style w:type="paragraph" w:styleId="ListContinue4">
    <w:name w:val="List Continue 4"/>
    <w:basedOn w:val="Normal"/>
    <w:uiPriority w:val="99"/>
    <w:semiHidden/>
    <w:unhideWhenUsed/>
    <w:rsid w:val="002F6A28"/>
    <w:pPr>
      <w:spacing w:after="120"/>
      <w:ind w:left="1132"/>
      <w:contextualSpacing/>
    </w:pPr>
  </w:style>
  <w:style w:type="paragraph" w:styleId="ListContinue5">
    <w:name w:val="List Continue 5"/>
    <w:basedOn w:val="Normal"/>
    <w:uiPriority w:val="99"/>
    <w:semiHidden/>
    <w:unhideWhenUsed/>
    <w:rsid w:val="002F6A28"/>
    <w:pPr>
      <w:spacing w:after="120"/>
      <w:ind w:left="1415"/>
      <w:contextualSpacing/>
    </w:pPr>
  </w:style>
  <w:style w:type="paragraph" w:styleId="ListNumber">
    <w:name w:val="List Number"/>
    <w:basedOn w:val="Normal"/>
    <w:uiPriority w:val="49"/>
    <w:semiHidden/>
    <w:unhideWhenUsed/>
    <w:rsid w:val="002F6A28"/>
    <w:pPr>
      <w:numPr>
        <w:numId w:val="11"/>
      </w:numPr>
      <w:contextualSpacing/>
    </w:pPr>
  </w:style>
  <w:style w:type="paragraph" w:styleId="ListNumber2">
    <w:name w:val="List Number 2"/>
    <w:basedOn w:val="Normal"/>
    <w:uiPriority w:val="49"/>
    <w:semiHidden/>
    <w:unhideWhenUsed/>
    <w:rsid w:val="002F6A28"/>
    <w:pPr>
      <w:numPr>
        <w:numId w:val="12"/>
      </w:numPr>
      <w:contextualSpacing/>
    </w:pPr>
  </w:style>
  <w:style w:type="paragraph" w:styleId="ListNumber3">
    <w:name w:val="List Number 3"/>
    <w:basedOn w:val="Normal"/>
    <w:uiPriority w:val="49"/>
    <w:semiHidden/>
    <w:unhideWhenUsed/>
    <w:rsid w:val="002F6A28"/>
    <w:pPr>
      <w:contextualSpacing/>
    </w:pPr>
  </w:style>
  <w:style w:type="paragraph" w:styleId="ListNumber4">
    <w:name w:val="List Number 4"/>
    <w:basedOn w:val="Normal"/>
    <w:uiPriority w:val="49"/>
    <w:semiHidden/>
    <w:unhideWhenUsed/>
    <w:rsid w:val="002F6A28"/>
    <w:pPr>
      <w:numPr>
        <w:numId w:val="14"/>
      </w:numPr>
      <w:contextualSpacing/>
    </w:pPr>
  </w:style>
  <w:style w:type="paragraph" w:styleId="ListNumber5">
    <w:name w:val="List Number 5"/>
    <w:basedOn w:val="Normal"/>
    <w:uiPriority w:val="49"/>
    <w:semiHidden/>
    <w:unhideWhenUsed/>
    <w:rsid w:val="002F6A28"/>
    <w:pPr>
      <w:contextualSpacing/>
    </w:pPr>
  </w:style>
  <w:style w:type="paragraph" w:styleId="Macro">
    <w:name w:val="macro"/>
    <w:link w:val="MacroTextChar"/>
    <w:uiPriority w:val="99"/>
    <w:semiHidden/>
    <w:unhideWhenUsed/>
    <w:rsid w:val="002F6A28"/>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eastAsia="en-US"/>
    </w:rPr>
  </w:style>
  <w:style w:type="character" w:customStyle="1" w:styleId="MacroTextChar">
    <w:name w:val="Macro Text Char"/>
    <w:link w:val="Macro"/>
    <w:uiPriority w:val="99"/>
    <w:semiHidden/>
    <w:rsid w:val="002F6A28"/>
    <w:rPr>
      <w:rFonts w:ascii="Consolas" w:hAnsi="Consolas" w:cs="Consolas"/>
      <w:lang w:val="en-GB"/>
    </w:rPr>
  </w:style>
  <w:style w:type="paragraph" w:styleId="MessageHeader">
    <w:name w:val="Message Header"/>
    <w:basedOn w:val="Normal"/>
    <w:link w:val="MessageHeaderChar"/>
    <w:uiPriority w:val="99"/>
    <w:semiHidden/>
    <w:unhideWhenUsed/>
    <w:rsid w:val="002F6A28"/>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2F6A28"/>
    <w:rPr>
      <w:rFonts w:ascii="Cambria" w:eastAsia="Times New Roman" w:hAnsi="Cambria"/>
      <w:sz w:val="24"/>
      <w:szCs w:val="24"/>
      <w:shd w:val="pct20" w:color="auto" w:fill="auto"/>
      <w:lang w:val="en-GB"/>
    </w:rPr>
  </w:style>
  <w:style w:type="paragraph" w:styleId="NoSpacing">
    <w:name w:val="No Spacing"/>
    <w:uiPriority w:val="1"/>
    <w:semiHidden/>
    <w:qFormat/>
    <w:rsid w:val="002F6A28"/>
    <w:pPr>
      <w:jc w:val="both"/>
    </w:pPr>
    <w:rPr>
      <w:rFonts w:ascii="Verdana" w:hAnsi="Verdana"/>
      <w:sz w:val="18"/>
      <w:szCs w:val="22"/>
      <w:lang w:eastAsia="en-US"/>
    </w:rPr>
  </w:style>
  <w:style w:type="paragraph" w:styleId="NormalWeb">
    <w:name w:val="Normal (Web)"/>
    <w:basedOn w:val="Normal"/>
    <w:uiPriority w:val="99"/>
    <w:semiHidden/>
    <w:unhideWhenUsed/>
    <w:rsid w:val="002F6A28"/>
    <w:rPr>
      <w:rFonts w:ascii="Times New Roman" w:hAnsi="Times New Roman"/>
      <w:sz w:val="24"/>
      <w:szCs w:val="24"/>
    </w:rPr>
  </w:style>
  <w:style w:type="paragraph" w:styleId="NormalIndent">
    <w:name w:val="Normal Indent"/>
    <w:basedOn w:val="Normal"/>
    <w:uiPriority w:val="99"/>
    <w:semiHidden/>
    <w:unhideWhenUsed/>
    <w:rsid w:val="002F6A28"/>
    <w:pPr>
      <w:ind w:left="567"/>
    </w:pPr>
  </w:style>
  <w:style w:type="paragraph" w:styleId="NoteHeading">
    <w:name w:val="Note Heading"/>
    <w:basedOn w:val="Normal"/>
    <w:next w:val="Normal"/>
    <w:link w:val="NoteHeadingChar"/>
    <w:uiPriority w:val="99"/>
    <w:semiHidden/>
    <w:unhideWhenUsed/>
    <w:rsid w:val="002F6A28"/>
  </w:style>
  <w:style w:type="character" w:customStyle="1" w:styleId="NoteHeadingChar">
    <w:name w:val="Note Heading Char"/>
    <w:link w:val="NoteHeading"/>
    <w:uiPriority w:val="99"/>
    <w:semiHidden/>
    <w:rsid w:val="002F6A28"/>
    <w:rPr>
      <w:rFonts w:ascii="Verdana" w:hAnsi="Verdana"/>
      <w:sz w:val="18"/>
      <w:szCs w:val="22"/>
      <w:lang w:val="en-GB"/>
    </w:rPr>
  </w:style>
  <w:style w:type="character" w:styleId="PageNumber">
    <w:name w:val="page number"/>
    <w:uiPriority w:val="99"/>
    <w:semiHidden/>
    <w:unhideWhenUsed/>
    <w:rsid w:val="002F6A28"/>
    <w:rPr>
      <w:lang w:val="en-GB"/>
    </w:rPr>
  </w:style>
  <w:style w:type="character" w:styleId="PlaceholderText">
    <w:name w:val="Placeholder Text"/>
    <w:uiPriority w:val="99"/>
    <w:semiHidden/>
    <w:rsid w:val="002F6A28"/>
    <w:rPr>
      <w:color w:val="808080"/>
      <w:lang w:val="en-GB"/>
    </w:rPr>
  </w:style>
  <w:style w:type="paragraph" w:styleId="PlainText">
    <w:name w:val="Plain Text"/>
    <w:basedOn w:val="Normal"/>
    <w:link w:val="PlainTextChar"/>
    <w:uiPriority w:val="99"/>
    <w:unhideWhenUsed/>
    <w:rsid w:val="002F6A28"/>
    <w:rPr>
      <w:rFonts w:ascii="Consolas" w:hAnsi="Consolas" w:cs="Consolas"/>
      <w:sz w:val="21"/>
      <w:szCs w:val="21"/>
    </w:rPr>
  </w:style>
  <w:style w:type="character" w:customStyle="1" w:styleId="PlainTextChar">
    <w:name w:val="Plain Text Char"/>
    <w:link w:val="PlainText"/>
    <w:uiPriority w:val="99"/>
    <w:rsid w:val="002F6A28"/>
    <w:rPr>
      <w:rFonts w:ascii="Consolas" w:hAnsi="Consolas" w:cs="Consolas"/>
      <w:sz w:val="21"/>
      <w:szCs w:val="21"/>
      <w:lang w:val="en-GB"/>
    </w:rPr>
  </w:style>
  <w:style w:type="paragraph" w:styleId="Quote">
    <w:name w:val="Quote"/>
    <w:basedOn w:val="Normal"/>
    <w:next w:val="Normal"/>
    <w:link w:val="QuoteChar"/>
    <w:uiPriority w:val="59"/>
    <w:qFormat/>
    <w:rsid w:val="002F6A28"/>
    <w:rPr>
      <w:i/>
      <w:iCs/>
      <w:color w:val="000000"/>
    </w:rPr>
  </w:style>
  <w:style w:type="character" w:customStyle="1" w:styleId="QuoteChar">
    <w:name w:val="Quote Char"/>
    <w:link w:val="Quote"/>
    <w:uiPriority w:val="59"/>
    <w:rsid w:val="002F6A28"/>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2F6A28"/>
  </w:style>
  <w:style w:type="character" w:customStyle="1" w:styleId="SalutationChar">
    <w:name w:val="Salutation Char"/>
    <w:link w:val="Salutation"/>
    <w:uiPriority w:val="99"/>
    <w:semiHidden/>
    <w:rsid w:val="002F6A28"/>
    <w:rPr>
      <w:rFonts w:ascii="Verdana" w:hAnsi="Verdana"/>
      <w:sz w:val="18"/>
      <w:szCs w:val="22"/>
      <w:lang w:val="en-GB"/>
    </w:rPr>
  </w:style>
  <w:style w:type="paragraph" w:styleId="Signature">
    <w:name w:val="Signature"/>
    <w:basedOn w:val="Normal"/>
    <w:link w:val="SignatureChar"/>
    <w:uiPriority w:val="99"/>
    <w:semiHidden/>
    <w:unhideWhenUsed/>
    <w:rsid w:val="002F6A28"/>
    <w:pPr>
      <w:ind w:left="4252"/>
    </w:pPr>
  </w:style>
  <w:style w:type="character" w:customStyle="1" w:styleId="SignatureChar">
    <w:name w:val="Signature Char"/>
    <w:link w:val="Signature"/>
    <w:uiPriority w:val="99"/>
    <w:semiHidden/>
    <w:rsid w:val="002F6A28"/>
    <w:rPr>
      <w:rFonts w:ascii="Verdana" w:hAnsi="Verdana"/>
      <w:sz w:val="18"/>
      <w:szCs w:val="22"/>
      <w:lang w:val="en-GB"/>
    </w:rPr>
  </w:style>
  <w:style w:type="character" w:styleId="Strong">
    <w:name w:val="Strong"/>
    <w:uiPriority w:val="99"/>
    <w:semiHidden/>
    <w:qFormat/>
    <w:rsid w:val="002F6A28"/>
    <w:rPr>
      <w:b/>
      <w:bCs/>
      <w:lang w:val="en-GB"/>
    </w:rPr>
  </w:style>
  <w:style w:type="character" w:styleId="SubtleEmphasis">
    <w:name w:val="Subtle Emphasis"/>
    <w:uiPriority w:val="99"/>
    <w:semiHidden/>
    <w:qFormat/>
    <w:rsid w:val="002F6A28"/>
    <w:rPr>
      <w:i/>
      <w:iCs/>
      <w:color w:val="808080"/>
      <w:lang w:val="en-GB"/>
    </w:rPr>
  </w:style>
  <w:style w:type="character" w:styleId="SubtleReference">
    <w:name w:val="Subtle Reference"/>
    <w:uiPriority w:val="99"/>
    <w:semiHidden/>
    <w:qFormat/>
    <w:rsid w:val="002F6A28"/>
    <w:rPr>
      <w:smallCaps/>
      <w:color w:val="C0504D"/>
      <w:u w:val="single"/>
      <w:lang w:val="en-GB"/>
    </w:rPr>
  </w:style>
  <w:style w:type="paragraph" w:styleId="TOAHeading">
    <w:name w:val="toa heading"/>
    <w:basedOn w:val="Normal"/>
    <w:next w:val="Normal"/>
    <w:uiPriority w:val="39"/>
    <w:unhideWhenUsed/>
    <w:rsid w:val="002F6A28"/>
    <w:pPr>
      <w:spacing w:before="120"/>
    </w:pPr>
    <w:rPr>
      <w:rFonts w:ascii="Cambria" w:eastAsia="Times New Roman" w:hAnsi="Cambria"/>
      <w:b/>
      <w:bCs/>
      <w:sz w:val="24"/>
      <w:szCs w:val="24"/>
    </w:rPr>
  </w:style>
  <w:style w:type="table" w:styleId="ColorfulGrid">
    <w:name w:val="Colorful Grid"/>
    <w:basedOn w:val="TableNormal"/>
    <w:uiPriority w:val="73"/>
    <w:rsid w:val="002F6A28"/>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2F6A28"/>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2F6A28"/>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2F6A28"/>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2F6A28"/>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2F6A28"/>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2F6A28"/>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2F6A28"/>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2F6A28"/>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2F6A28"/>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2F6A28"/>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2F6A28"/>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2F6A28"/>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2F6A28"/>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2F6A28"/>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2F6A28"/>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2F6A28"/>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2F6A28"/>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2F6A28"/>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2F6A28"/>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2F6A28"/>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2F6A28"/>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2F6A28"/>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2F6A28"/>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2F6A28"/>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2F6A28"/>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2F6A28"/>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2F6A28"/>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2F6A28"/>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2F6A28"/>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2F6A28"/>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2F6A28"/>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2F6A28"/>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2F6A28"/>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2F6A28"/>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2F6A28"/>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2F6A28"/>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2F6A28"/>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2F6A28"/>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2F6A28"/>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2F6A28"/>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2F6A28"/>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2F6A28"/>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2F6A28"/>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2F6A28"/>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2F6A28"/>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2F6A28"/>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2F6A28"/>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2F6A28"/>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2F6A28"/>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2F6A28"/>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2F6A28"/>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2F6A28"/>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2F6A28"/>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2F6A28"/>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2F6A28"/>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2F6A28"/>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2F6A28"/>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2F6A28"/>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2F6A28"/>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2F6A28"/>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2F6A28"/>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2F6A28"/>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2F6A28"/>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2F6A28"/>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2F6A28"/>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2F6A28"/>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2F6A28"/>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2F6A28"/>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2F6A28"/>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2F6A28"/>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2F6A28"/>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2F6A28"/>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2F6A28"/>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2F6A28"/>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2F6A28"/>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2F6A28"/>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2F6A28"/>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2F6A28"/>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2F6A28"/>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2F6A28"/>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2F6A28"/>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2F6A28"/>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2F6A28"/>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2F6A28"/>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2F6A28"/>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2F6A28"/>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2F6A28"/>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2F6A28"/>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2F6A28"/>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2F6A28"/>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2F6A28"/>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2F6A28"/>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2F6A28"/>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2F6A28"/>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2F6A28"/>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2F6A28"/>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2F6A28"/>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2F6A28"/>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2F6A28"/>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2F6A28"/>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2F6A28"/>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2F6A28"/>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2F6A28"/>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2F6A28"/>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2F6A28"/>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2F6A28"/>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2F6A28"/>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2F6A28"/>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2F6A28"/>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2F6A28"/>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2F6A28"/>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2F6A28"/>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2F6A28"/>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2F6A28"/>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2F6A28"/>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2F6A2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2F6A28"/>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2F6A28"/>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2F6A28"/>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2F6A28"/>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yperlink" Target="https://www.regulations.gov/docket/FMCSA-2025-0122/document" TargetMode="External" /><Relationship Id="rId11" Type="http://schemas.openxmlformats.org/officeDocument/2006/relationships/hyperlink" Target="http://www.regulations.gov/" TargetMode="External" /><Relationship Id="rId12" Type="http://schemas.openxmlformats.org/officeDocument/2006/relationships/hyperlink" Target="http://time-time.net/times/time-zones/usa-canada/current-eastern-time-est.php" TargetMode="External" /><Relationship Id="rId13" Type="http://schemas.openxmlformats.org/officeDocument/2006/relationships/hyperlink" Target="https://24timezones.com/time-zone/et" TargetMode="External" /><Relationship Id="rId14" Type="http://schemas.openxmlformats.org/officeDocument/2006/relationships/hyperlink" Target="https://eping.wto.org/en/Search/Index?viewData=G/TBT/N/USA/1037/Add.1/Corr.1" TargetMode="External" /><Relationship Id="rId15" Type="http://schemas.openxmlformats.org/officeDocument/2006/relationships/hyperlink" Target="https://members.wto.org/crnattachments/2025/TBT/USA/25_03899_00_e.pdf" TargetMode="External" /><Relationship Id="rId16" Type="http://schemas.openxmlformats.org/officeDocument/2006/relationships/header" Target="header1.xml" /><Relationship Id="rId17" Type="http://schemas.openxmlformats.org/officeDocument/2006/relationships/header" Target="header2.xml" /><Relationship Id="rId18" Type="http://schemas.openxmlformats.org/officeDocument/2006/relationships/footer" Target="footer1.xml" /><Relationship Id="rId19" Type="http://schemas.openxmlformats.org/officeDocument/2006/relationships/footer" Target="footer2.xml" /><Relationship Id="rId2" Type="http://schemas.openxmlformats.org/officeDocument/2006/relationships/webSettings" Target="webSettings.xml" /><Relationship Id="rId20" Type="http://schemas.openxmlformats.org/officeDocument/2006/relationships/header" Target="header3.xml" /><Relationship Id="rId21" Type="http://schemas.openxmlformats.org/officeDocument/2006/relationships/footer" Target="footer3.xml" /><Relationship Id="rId22" Type="http://schemas.openxmlformats.org/officeDocument/2006/relationships/theme" Target="theme/theme1.xml" /><Relationship Id="rId23" Type="http://schemas.openxmlformats.org/officeDocument/2006/relationships/numbering" Target="numbering.xml" /><Relationship Id="rId24"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hyperlink" Target="mailto:usatbtep@nist.gov" TargetMode="External" /><Relationship Id="rId7" Type="http://schemas.openxmlformats.org/officeDocument/2006/relationships/hyperlink" Target="https://www.ecfr.gov/current/title-49/subtitle-B/chapter-III/subchapter-B/part-393" TargetMode="External" /><Relationship Id="rId8" Type="http://schemas.openxmlformats.org/officeDocument/2006/relationships/hyperlink" Target="https://www.govinfo.gov/content/pkg/FR-2025-05-30/html/2025-09733.htm" TargetMode="External" /><Relationship Id="rId9" Type="http://schemas.openxmlformats.org/officeDocument/2006/relationships/hyperlink" Target="https://www.govinfo.gov/content/pkg/FR-2025-05-30/pdf/2025-09733.pdf" TargetMode="Externa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file:///D:\Projects\notifications-ims\WTO.Notifications.Web.UI\wwwroot\WordTemplates\TBT\Regular_en.dotx"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titus xmlns="http://schemas.titus.com/TitusProperties/">
  <TitusGUID xmlns="">ed4ed1c2-475a-44f4-91f5-9f966da0b6a6</TitusGUID>
  <TitusMetadata xmlns="">eyJucyI6Imh0dHA6XC9cL3d3dy50aXR1cy5jb21cL25zXC9Xb3JsZCBUcmFkZSBPcmdhbml6YXRpb24iLCJwcm9wcyI6W3sibiI6IldUT0NMQVNTSUZJQ0FUSU9OIiwidmFscyI6W3sidmFsdWUiOiJXVE8gT0ZGSUNJQUwifV19XX0=</TitusMetadata>
</titus>
</file>

<file path=customXml/itemProps1.xml><?xml version="1.0" encoding="utf-8"?>
<ds:datastoreItem xmlns:ds="http://schemas.openxmlformats.org/officeDocument/2006/customXml" ds:itemID="{AFB0F8B5-8F46-4B2E-A471-5A9C2285DF02}">
  <ds:schemaRefs>
    <ds:schemaRef ds:uri="http://schemas.openxmlformats.org/officeDocument/2006/bibliography"/>
  </ds:schemaRefs>
</ds:datastoreItem>
</file>

<file path=customXml/itemProps2.xml><?xml version="1.0" encoding="utf-8"?>
<ds:datastoreItem xmlns:ds="http://schemas.openxmlformats.org/officeDocument/2006/customXml" ds:itemID="{750C8267-4F80-4497-9547-74869C6E3E98}">
  <ds:schemaRefs>
    <ds:schemaRef ds:uri="http://schemas.titus.com/TitusProperties/"/>
  </ds:schemaRefs>
</ds:datastoreItem>
</file>

<file path=docProps/app.xml><?xml version="1.0" encoding="utf-8"?>
<Properties xmlns="http://schemas.openxmlformats.org/officeDocument/2006/extended-properties" xmlns:vt="http://schemas.openxmlformats.org/officeDocument/2006/docPropsVTypes">
  <Template>Regular_en.dotx</Template>
  <TotalTime>1</TotalTime>
  <Pages>2</Pages>
  <Words>545</Words>
  <Characters>3400</Characters>
  <Application>Microsoft Office Word</Application>
  <DocSecurity>0</DocSecurity>
  <Lines>79</Lines>
  <Paragraphs>53</Paragraphs>
  <ScaleCrop>false</ScaleCrop>
  <HeadingPairs>
    <vt:vector size="2" baseType="variant">
      <vt:variant>
        <vt:lpstr>Title</vt:lpstr>
      </vt:variant>
      <vt:variant>
        <vt:i4>1</vt:i4>
      </vt:variant>
    </vt:vector>
  </HeadingPairs>
  <TitlesOfParts>
    <vt:vector size="1" baseType="lpstr">
      <vt:lpstr>NOTIFICATION</vt:lpstr>
    </vt:vector>
  </TitlesOfParts>
  <Company/>
  <LinksUpToDate>false</LinksUpToDate>
  <CharactersWithSpaces>3892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dc:title>
  <dc:description>LDIMD - DTU</dc:description>
  <cp:revision>2</cp:revision>
  <dcterms:created xsi:type="dcterms:W3CDTF">2025-06-12T13:17:00Z</dcterms:created>
  <dcterms:modified xsi:type="dcterms:W3CDTF">2025-06-12T13:24:00Z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G/TBT/N/</vt:lpwstr>
  </property>
  <property fmtid="{D5CDD505-2E9C-101B-9397-08002B2CF9AE}" pid="3" name="TitusGUID">
    <vt:lpwstr>ed4ed1c2-475a-44f4-91f5-9f966da0b6a6</vt:lpwstr>
  </property>
  <property fmtid="{D5CDD505-2E9C-101B-9397-08002B2CF9AE}" pid="4" name="WTOCLASSIFICATION">
    <vt:lpwstr>WTO OFFICIAL</vt:lpwstr>
  </property>
</Properties>
</file>