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10440B94" w14:textId="77777777">
      <w:pPr>
        <w:pStyle w:val="Title"/>
        <w:rPr>
          <w:caps w:val="0"/>
          <w:kern w:val="0"/>
        </w:rPr>
      </w:pPr>
      <w:r w:rsidRPr="002F6A28">
        <w:rPr>
          <w:caps w:val="0"/>
          <w:kern w:val="0"/>
        </w:rPr>
        <w:t>NOTIFICATION</w:t>
      </w:r>
    </w:p>
    <w:p w:rsidR="009239F7" w:rsidRPr="002F6A28" w:rsidP="002F6A28" w14:paraId="1D7CDC7F" w14:textId="77777777">
      <w:pPr>
        <w:jc w:val="center"/>
      </w:pPr>
      <w:r w:rsidRPr="002F6A28">
        <w:t>The following notification is being circulated in accordance with Article 10.6</w:t>
      </w:r>
    </w:p>
    <w:p w:rsidR="009239F7" w:rsidRPr="002F6A28" w:rsidP="002F6A28" w14:paraId="5A23C2A9"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62D00514"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28EFB506"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0F0062AD" w14:textId="77777777">
            <w:pPr>
              <w:spacing w:before="120" w:after="120"/>
            </w:pPr>
            <w:r w:rsidRPr="002F6A28">
              <w:rPr>
                <w:b/>
              </w:rPr>
              <w:t>Notifying Member:</w:t>
            </w:r>
            <w:r w:rsidRPr="00C92678" w:rsidR="00EE3A11">
              <w:t xml:space="preserve"> </w:t>
            </w:r>
            <w:r w:rsidRPr="00C92678" w:rsidR="00EE3A11">
              <w:rPr>
                <w:u w:val="single"/>
              </w:rPr>
              <w:t>CHINA</w:t>
            </w:r>
          </w:p>
          <w:p w:rsidR="00F85C99" w:rsidRPr="002F6A28" w:rsidP="002F6A28" w14:paraId="1CD642DE" w14:textId="77777777">
            <w:pPr>
              <w:spacing w:after="120"/>
            </w:pPr>
            <w:r w:rsidRPr="002F6A28">
              <w:rPr>
                <w:b/>
              </w:rPr>
              <w:t>If applicable, name of local government involved (Article 3.2 and 7.2):</w:t>
            </w:r>
            <w:r w:rsidRPr="00C379C8" w:rsidR="00EE3A11">
              <w:t xml:space="preserve"> </w:t>
            </w:r>
          </w:p>
        </w:tc>
      </w:tr>
      <w:tr w14:paraId="4C7EBBF5"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15FC693"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3251EE56" w14:textId="77777777">
            <w:pPr>
              <w:spacing w:before="120" w:after="120"/>
            </w:pPr>
            <w:r w:rsidRPr="002F6A28">
              <w:rPr>
                <w:b/>
              </w:rPr>
              <w:t>Agency responsible:</w:t>
            </w:r>
            <w:r w:rsidRPr="00C379C8" w:rsidR="00EE3A11">
              <w:t xml:space="preserve"> </w:t>
            </w:r>
          </w:p>
          <w:p w:rsidR="00EE3A11" w:rsidRPr="00C379C8" w:rsidP="00155128" w14:paraId="0C313987" w14:textId="77777777">
            <w:pPr>
              <w:spacing w:after="120"/>
            </w:pPr>
            <w:r w:rsidRPr="00C379C8">
              <w:t xml:space="preserve">State Administration for Market </w:t>
            </w:r>
            <w:r w:rsidRPr="00C379C8">
              <w:t>Regulation (Standardization Administration of the P.R.C.)</w:t>
            </w:r>
          </w:p>
          <w:p w:rsidR="00F85C99" w:rsidRPr="002F6A28" w:rsidP="00AA646C" w14:paraId="5778B32D"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tc>
      </w:tr>
      <w:tr w14:paraId="280C256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4FD9473"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7F34CF93"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1897CF6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503A294"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2780F084"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Building materials and products, decoration materials and products, and electrical materials and products, mainly including wooden boards, flooring, foam plastics, tubular thermal insulation materials, textiles, upholstered furniture, soft mattresses, photovoltaic modules, etc. (HS code(s): 3816; 382499; 390311; 390940; 3918; 392113; 441112; 4413; 511130; 560290; 854190); (ICS code(s): 13.220.40)</w:t>
            </w:r>
          </w:p>
        </w:tc>
      </w:tr>
      <w:tr w14:paraId="71D1E61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2FC2E8F"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6F92E7C2" w14:textId="77777777">
            <w:pPr>
              <w:spacing w:before="120" w:after="120"/>
            </w:pPr>
            <w:r w:rsidRPr="002F6A28">
              <w:rPr>
                <w:b/>
              </w:rPr>
              <w:t>Title, number of pages and language(s) of the notified document:</w:t>
            </w:r>
            <w:r w:rsidRPr="00C379C8" w:rsidR="00EE3A11">
              <w:t xml:space="preserve"> National Standard of the P.R.C., Classification for burning behavior of materials and products; (25 page(s), in Chinese)</w:t>
            </w:r>
          </w:p>
        </w:tc>
      </w:tr>
      <w:tr w14:paraId="7ACB93C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C74569F"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362BE502" w14:textId="77777777">
            <w:pPr>
              <w:spacing w:before="120" w:after="120"/>
              <w:rPr>
                <w:b/>
              </w:rPr>
            </w:pPr>
            <w:r w:rsidRPr="002F6A28">
              <w:rPr>
                <w:b/>
              </w:rPr>
              <w:t>Description of content:</w:t>
            </w:r>
            <w:r w:rsidRPr="00C379C8" w:rsidR="00FE448B">
              <w:t xml:space="preserve"> This document specifies the terms, definitions and symbols, classification and rating, criteria for burning behavior classification, application of classification, and classification reports for materials and products.</w:t>
            </w:r>
          </w:p>
          <w:p w:rsidR="00FE448B" w:rsidRPr="00C379C8" w:rsidP="002F6A28" w14:paraId="4CFD4FFF" w14:textId="77777777">
            <w:pPr>
              <w:spacing w:before="120" w:after="120"/>
            </w:pPr>
            <w:r w:rsidRPr="00C379C8">
              <w:t>This document applies to the classification and determination of burning behavior for building materials and products, decoration materials and products, and electrical materials and products.</w:t>
            </w:r>
          </w:p>
          <w:p w:rsidR="00FE448B" w:rsidRPr="00C379C8" w:rsidP="002F6A28" w14:paraId="2CF2D469" w14:textId="77777777">
            <w:pPr>
              <w:spacing w:before="120" w:after="120"/>
            </w:pPr>
            <w:r w:rsidRPr="00C379C8">
              <w:t>The classification of burning behavior for other materials and products may refer to this document.</w:t>
            </w:r>
          </w:p>
        </w:tc>
      </w:tr>
      <w:tr w14:paraId="756CFCA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EF094F3"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1E8F2AE3"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Prevention of deceptive practices and consumer protection; Protection of human health or safety; Quality requirements</w:t>
            </w:r>
          </w:p>
        </w:tc>
      </w:tr>
      <w:tr w14:paraId="70AA506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7124DF90"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2EA19C50" w14:textId="77777777">
            <w:pPr>
              <w:spacing w:before="120" w:after="120"/>
              <w:rPr>
                <w:bCs/>
              </w:rPr>
            </w:pPr>
            <w:r w:rsidRPr="002F6A28">
              <w:rPr>
                <w:b/>
              </w:rPr>
              <w:t>Relevant documents:</w:t>
            </w:r>
            <w:r w:rsidRPr="002F6A28" w:rsidR="00EE3A11">
              <w:t xml:space="preserve"> </w:t>
            </w:r>
          </w:p>
          <w:p w:rsidR="00EE3A11" w:rsidRPr="002F6A28" w:rsidP="007F13E8" w14:paraId="08F66C6D" w14:textId="77777777">
            <w:pPr>
              <w:spacing w:before="120" w:after="120"/>
            </w:pPr>
            <w:r w:rsidRPr="002F6A28">
              <w:t>-</w:t>
            </w:r>
          </w:p>
        </w:tc>
      </w:tr>
      <w:tr w14:paraId="6826CAD1"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50DAC80C"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7439455B" w14:textId="77777777">
            <w:pPr>
              <w:spacing w:before="120" w:after="120"/>
            </w:pPr>
            <w:r w:rsidRPr="002F6A28">
              <w:rPr>
                <w:b/>
              </w:rPr>
              <w:t>Proposed date of adoption:</w:t>
            </w:r>
            <w:r w:rsidRPr="00C379C8">
              <w:t xml:space="preserve"> To be determined</w:t>
            </w:r>
          </w:p>
          <w:p w:rsidR="00EE3A11" w:rsidRPr="002F6A28" w:rsidP="008953C4" w14:paraId="54269B75" w14:textId="77777777">
            <w:pPr>
              <w:spacing w:after="120"/>
            </w:pPr>
            <w:r w:rsidRPr="002F6A28">
              <w:rPr>
                <w:b/>
              </w:rPr>
              <w:t>Proposed date of entry into force:</w:t>
            </w:r>
            <w:r w:rsidRPr="00C379C8">
              <w:t xml:space="preserve"> 6 months from </w:t>
            </w:r>
            <w:r w:rsidRPr="00C379C8">
              <w:t>adoption</w:t>
            </w:r>
          </w:p>
        </w:tc>
      </w:tr>
      <w:tr w14:paraId="465DF742"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33FA2AC"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2B5065CB" w14:textId="77777777">
            <w:pPr>
              <w:spacing w:before="120" w:after="120"/>
            </w:pPr>
            <w:r w:rsidRPr="002F6A28">
              <w:rPr>
                <w:b/>
              </w:rPr>
              <w:t>Final date for comments:</w:t>
            </w:r>
            <w:r w:rsidRPr="00C379C8" w:rsidR="00EE3A11">
              <w:t xml:space="preserve"> 60 days from notification</w:t>
            </w:r>
          </w:p>
        </w:tc>
      </w:tr>
      <w:tr w14:paraId="16BD3E51"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1DE38901"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3D0B9FAA"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[X</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01F90E5C" w14:textId="77777777">
            <w:pPr>
              <w:keepNext/>
              <w:keepLines/>
              <w:rPr>
                <w:bCs/>
              </w:rPr>
            </w:pPr>
            <w:r w:rsidRPr="00A12DDE">
              <w:rPr>
                <w:bCs/>
              </w:rPr>
              <w:t xml:space="preserve">WTO/TBT National </w:t>
            </w:r>
            <w:r w:rsidRPr="00A12DDE">
              <w:rPr>
                <w:bCs/>
              </w:rPr>
              <w:t>Notification and Enquiry Center of the People's Republic of China</w:t>
            </w:r>
          </w:p>
          <w:p w:rsidR="00EE3A11" w:rsidRPr="00A12DDE" w:rsidP="00B16145" w14:paraId="4AA88B7B" w14:textId="77777777">
            <w:pPr>
              <w:keepNext/>
              <w:keepLines/>
              <w:rPr>
                <w:bCs/>
              </w:rPr>
            </w:pPr>
            <w:r w:rsidRPr="00A12DDE">
              <w:rPr>
                <w:bCs/>
              </w:rPr>
              <w:t>Tel</w:t>
            </w:r>
            <w:r w:rsidRPr="00A12DDE">
              <w:rPr>
                <w:rFonts w:ascii="MS Mincho" w:eastAsia="MS Mincho" w:hAnsi="MS Mincho" w:cs="MS Mincho"/>
                <w:bCs/>
              </w:rPr>
              <w:t>：</w:t>
            </w:r>
            <w:r w:rsidRPr="00A12DDE">
              <w:rPr>
                <w:bCs/>
              </w:rPr>
              <w:t>+86 10 57954633/ 57954627</w:t>
            </w:r>
          </w:p>
          <w:p w:rsidR="00EE3A11" w:rsidRPr="00A12DDE" w:rsidP="00B16145" w14:paraId="3EFBC008" w14:textId="77777777">
            <w:pPr>
              <w:keepNext/>
              <w:keepLines/>
              <w:rPr>
                <w:bCs/>
              </w:rPr>
            </w:pPr>
            <w:r w:rsidRPr="00A12DDE">
              <w:rPr>
                <w:bCs/>
              </w:rPr>
              <w:t xml:space="preserve">E_mail: </w:t>
            </w:r>
            <w:hyperlink r:id="rId5" w:history="1">
              <w:r w:rsidRPr="00A12DDE">
                <w:rPr>
                  <w:bCs/>
                  <w:color w:val="0000FF"/>
                  <w:u w:val="single"/>
                </w:rPr>
                <w:t>tbt@customs.gov.cn</w:t>
              </w:r>
            </w:hyperlink>
          </w:p>
          <w:p w:rsidR="00EE3A11" w:rsidRPr="00A12DDE" w:rsidP="00B16145" w14:paraId="5B02D549" w14:textId="77777777">
            <w:pPr>
              <w:keepNext/>
              <w:keepLines/>
              <w:pBdr>
                <w:top w:val="none" w:sz="0" w:space="4" w:color="auto"/>
              </w:pBdr>
              <w:spacing w:after="120"/>
              <w:rPr>
                <w:bCs/>
              </w:rPr>
            </w:pPr>
            <w:hyperlink r:id="rId6" w:tgtFrame="_blank" w:history="1">
              <w:r w:rsidRPr="00A12DDE">
                <w:rPr>
                  <w:bCs/>
                  <w:color w:val="0000FF"/>
                  <w:u w:val="single"/>
                </w:rPr>
                <w:t>https://members.wto.org/crnattachments/2025/TBT/CHN/25_03779_00_x.pdf</w:t>
              </w:r>
            </w:hyperlink>
          </w:p>
        </w:tc>
      </w:tr>
    </w:tbl>
    <w:p w:rsidR="00EE3A11" w:rsidRPr="002F6A28" w:rsidP="002F6A28" w14:paraId="750C795F" w14:textId="77777777"/>
    <w:sectPr w:rsidSect="00760DB3">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33B3CD2"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206E4A2"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A51089E"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10E4170" w14:textId="77777777">
    <w:pPr>
      <w:pStyle w:val="Header"/>
      <w:pBdr>
        <w:bottom w:val="single" w:sz="4" w:space="1" w:color="auto"/>
      </w:pBdr>
      <w:tabs>
        <w:tab w:val="clear" w:pos="4513"/>
        <w:tab w:val="clear" w:pos="9027"/>
      </w:tabs>
      <w:jc w:val="center"/>
    </w:pPr>
    <w:r w:rsidRPr="002F6A28">
      <w:t>tbtSymbol</w:t>
    </w:r>
  </w:p>
  <w:p w:rsidR="009239F7" w:rsidRPr="002F6A28" w:rsidP="009239F7" w14:paraId="6AF1290C" w14:textId="77777777">
    <w:pPr>
      <w:pStyle w:val="Header"/>
      <w:pBdr>
        <w:bottom w:val="single" w:sz="4" w:space="1" w:color="auto"/>
      </w:pBdr>
      <w:tabs>
        <w:tab w:val="clear" w:pos="4513"/>
        <w:tab w:val="clear" w:pos="9027"/>
      </w:tabs>
      <w:jc w:val="center"/>
    </w:pPr>
  </w:p>
  <w:p w:rsidR="009239F7" w:rsidRPr="002F6A28" w:rsidP="009239F7" w14:paraId="40C0968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375B01D2"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448EDFE" w14:textId="77777777">
    <w:pPr>
      <w:pStyle w:val="Header"/>
      <w:pBdr>
        <w:bottom w:val="single" w:sz="4" w:space="1" w:color="auto"/>
      </w:pBdr>
      <w:tabs>
        <w:tab w:val="clear" w:pos="4513"/>
        <w:tab w:val="clear" w:pos="9027"/>
      </w:tabs>
      <w:jc w:val="center"/>
    </w:pPr>
    <w:bookmarkStart w:id="0" w:name="spsSymbolHeader"/>
    <w:r w:rsidRPr="002F6A28">
      <w:t>G/TBT/N/CHN/2064</w:t>
    </w:r>
    <w:bookmarkEnd w:id="0"/>
  </w:p>
  <w:p w:rsidR="009239F7" w:rsidRPr="002F6A28" w:rsidP="009239F7" w14:paraId="2CDF2176" w14:textId="77777777">
    <w:pPr>
      <w:pStyle w:val="Header"/>
      <w:pBdr>
        <w:bottom w:val="single" w:sz="4" w:space="1" w:color="auto"/>
      </w:pBdr>
      <w:tabs>
        <w:tab w:val="clear" w:pos="4513"/>
        <w:tab w:val="clear" w:pos="9027"/>
      </w:tabs>
      <w:jc w:val="center"/>
    </w:pPr>
  </w:p>
  <w:p w:rsidR="009239F7" w:rsidRPr="002F6A28" w:rsidP="009239F7" w14:paraId="07136CD5"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0F42ED5D"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C83E84C"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3F8BDC8"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28958E61" w14:textId="77777777">
          <w:pPr>
            <w:jc w:val="right"/>
            <w:rPr>
              <w:b/>
              <w:color w:val="FF0000"/>
              <w:szCs w:val="16"/>
            </w:rPr>
          </w:pPr>
        </w:p>
      </w:tc>
    </w:tr>
    <w:bookmarkEnd w:id="1"/>
    <w:tr w14:paraId="080E8B93"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3B7362E8"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4A63A11" w14:textId="77777777">
          <w:pPr>
            <w:jc w:val="right"/>
            <w:rPr>
              <w:b/>
              <w:szCs w:val="16"/>
            </w:rPr>
          </w:pPr>
        </w:p>
      </w:tc>
    </w:tr>
    <w:tr w14:paraId="4452789A"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10D415F"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6491B17A" w14:textId="77777777">
          <w:pPr>
            <w:jc w:val="right"/>
            <w:rPr>
              <w:b/>
              <w:szCs w:val="16"/>
            </w:rPr>
          </w:pPr>
          <w:bookmarkStart w:id="2" w:name="bmkSymbols"/>
          <w:r w:rsidRPr="002F6A28">
            <w:rPr>
              <w:b/>
              <w:szCs w:val="16"/>
            </w:rPr>
            <w:t>G/TBT/N/CHN/2064</w:t>
          </w:r>
          <w:bookmarkEnd w:id="2"/>
        </w:p>
      </w:tc>
    </w:tr>
    <w:tr w14:paraId="3CFBE8F3"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AE97946" w14:textId="77777777"/>
      </w:tc>
      <w:tc>
        <w:tcPr>
          <w:tcW w:w="5448" w:type="dxa"/>
          <w:gridSpan w:val="2"/>
          <w:shd w:val="clear" w:color="auto" w:fill="FFFFFF"/>
          <w:tcMar>
            <w:left w:w="108" w:type="dxa"/>
            <w:right w:w="108" w:type="dxa"/>
          </w:tcMar>
          <w:vAlign w:val="center"/>
        </w:tcPr>
        <w:p w:rsidR="00ED54E0" w:rsidRPr="009239F7" w:rsidP="00B801E9" w14:paraId="59DE374A" w14:textId="77777777">
          <w:pPr>
            <w:jc w:val="right"/>
            <w:rPr>
              <w:szCs w:val="16"/>
            </w:rPr>
          </w:pPr>
          <w:bookmarkStart w:id="3" w:name="spsDateDistribution"/>
          <w:bookmarkStart w:id="4" w:name="bmkDate"/>
          <w:r w:rsidRPr="009239F7">
            <w:rPr>
              <w:szCs w:val="16"/>
            </w:rPr>
            <w:t>10 June 2025</w:t>
          </w:r>
          <w:bookmarkEnd w:id="3"/>
          <w:bookmarkEnd w:id="4"/>
        </w:p>
      </w:tc>
    </w:tr>
    <w:tr w14:paraId="52B4C6B6"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7248EAA" w14:textId="77777777">
          <w:pPr>
            <w:jc w:val="left"/>
            <w:rPr>
              <w:b/>
            </w:rPr>
          </w:pPr>
          <w:bookmarkStart w:id="5" w:name="bmkSerial"/>
          <w:r>
            <w:rPr>
              <w:b w:val="0"/>
              <w:color w:val="FF0000"/>
            </w:rPr>
            <w:t>(25-3767)</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4081E82C"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691097AB"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7C380F14"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0DA75FBD"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3C977C4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135902712">
    <w:abstractNumId w:val="9"/>
  </w:num>
  <w:num w:numId="2" w16cid:durableId="954950039">
    <w:abstractNumId w:val="7"/>
  </w:num>
  <w:num w:numId="3" w16cid:durableId="728723207">
    <w:abstractNumId w:val="6"/>
  </w:num>
  <w:num w:numId="4" w16cid:durableId="908539275">
    <w:abstractNumId w:val="5"/>
  </w:num>
  <w:num w:numId="5" w16cid:durableId="98255848">
    <w:abstractNumId w:val="4"/>
  </w:num>
  <w:num w:numId="6" w16cid:durableId="435099859">
    <w:abstractNumId w:val="12"/>
  </w:num>
  <w:num w:numId="7" w16cid:durableId="1093473273">
    <w:abstractNumId w:val="11"/>
  </w:num>
  <w:num w:numId="8" w16cid:durableId="1553731601">
    <w:abstractNumId w:val="10"/>
  </w:num>
  <w:num w:numId="9" w16cid:durableId="5442927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53745981">
    <w:abstractNumId w:val="13"/>
  </w:num>
  <w:num w:numId="11" w16cid:durableId="152071134">
    <w:abstractNumId w:val="8"/>
  </w:num>
  <w:num w:numId="12" w16cid:durableId="640814239">
    <w:abstractNumId w:val="3"/>
  </w:num>
  <w:num w:numId="13" w16cid:durableId="1111513247">
    <w:abstractNumId w:val="2"/>
  </w:num>
  <w:num w:numId="14" w16cid:durableId="549193144">
    <w:abstractNumId w:val="1"/>
  </w:num>
  <w:num w:numId="15" w16cid:durableId="15833710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1E757D"/>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007E"/>
    <w:rsid w:val="0041584A"/>
    <w:rsid w:val="004423A4"/>
    <w:rsid w:val="00467032"/>
    <w:rsid w:val="0046754A"/>
    <w:rsid w:val="00473B57"/>
    <w:rsid w:val="0048173D"/>
    <w:rsid w:val="004A23F8"/>
    <w:rsid w:val="004C27A4"/>
    <w:rsid w:val="004E51B2"/>
    <w:rsid w:val="004F203A"/>
    <w:rsid w:val="005061E9"/>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990DE5E"/>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tbt@customs.gov.cn" TargetMode="External" /><Relationship Id="rId6" Type="http://schemas.openxmlformats.org/officeDocument/2006/relationships/hyperlink" Target="https://members.wto.org/crnattachments/2025/TBT/CHN/25_03779_00_x.pdf"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423</Words>
  <Characters>2414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2025-06-10T13:25:00Z</dcterms:created>
  <dcterms:modified xsi:type="dcterms:W3CDTF">2025-06-10T13:25:00Z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