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2657EA31" w14:textId="77777777">
      <w:pPr>
        <w:pStyle w:val="Title"/>
        <w:rPr>
          <w:caps w:val="0"/>
          <w:kern w:val="0"/>
        </w:rPr>
      </w:pPr>
      <w:r w:rsidRPr="009D0EBF">
        <w:rPr>
          <w:caps w:val="0"/>
          <w:kern w:val="0"/>
        </w:rPr>
        <w:t>NOTIFICATION</w:t>
      </w:r>
    </w:p>
    <w:p w:rsidR="00D90ADD" w:rsidRPr="009D0EBF" w:rsidP="009D0EBF" w14:paraId="15C01EAA" w14:textId="77777777">
      <w:pPr>
        <w:pStyle w:val="Title3"/>
      </w:pPr>
      <w:r w:rsidRPr="009D0EBF">
        <w:t>Revision</w:t>
      </w:r>
    </w:p>
    <w:p w:rsidR="00D90ADD" w:rsidRPr="009D0EBF" w:rsidP="009D0EBF" w14:paraId="06651077" w14:textId="77777777">
      <w:pPr>
        <w:jc w:val="center"/>
      </w:pPr>
      <w:r w:rsidRPr="009D0EBF">
        <w:t>The following notification is being circulated in accordance with Article 10.6.</w:t>
      </w:r>
    </w:p>
    <w:p w:rsidR="00D90ADD" w:rsidRPr="009D0EBF" w:rsidP="009D0EBF" w14:paraId="6E355B4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5B0F2803"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0FFAA508"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1D99E446"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815FC6" w14:paraId="33D70608" w14:textId="77777777">
            <w:pPr>
              <w:spacing w:after="120"/>
            </w:pPr>
            <w:r w:rsidRPr="009D0EBF">
              <w:rPr>
                <w:b/>
              </w:rPr>
              <w:t>If applicable, name of local government involved (Articles 3.2 and 7.2):</w:t>
            </w:r>
            <w:r w:rsidRPr="009D0EBF" w:rsidR="004B48EF">
              <w:t xml:space="preserve"> State of Washington</w:t>
            </w:r>
          </w:p>
        </w:tc>
      </w:tr>
      <w:tr w14:paraId="68950860"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6F7EE363"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71E6472C" w14:textId="77777777">
            <w:pPr>
              <w:spacing w:before="120" w:after="120"/>
            </w:pPr>
            <w:r w:rsidRPr="009D0EBF">
              <w:rPr>
                <w:b/>
              </w:rPr>
              <w:t>Agency responsible:</w:t>
            </w:r>
            <w:r w:rsidRPr="009D0EBF" w:rsidR="004B48EF">
              <w:t xml:space="preserve"> </w:t>
            </w:r>
          </w:p>
          <w:p w:rsidR="004B48EF" w:rsidRPr="009D0EBF" w:rsidP="000A3EFB" w14:paraId="2A4546B7" w14:textId="77777777">
            <w:pPr>
              <w:spacing w:after="120"/>
            </w:pPr>
            <w:r w:rsidRPr="009D0EBF">
              <w:t>Department of Ecology, State of Washington</w:t>
            </w:r>
          </w:p>
          <w:p w:rsidR="004C341F" w:rsidRPr="009D0EBF" w:rsidP="00B30408" w14:paraId="3EB6AB54" w14:textId="77777777">
            <w:pPr>
              <w:spacing w:after="120"/>
            </w:pPr>
            <w:r w:rsidRPr="009D0EBF">
              <w:rPr>
                <w:b/>
              </w:rPr>
              <w:t>Name and address (including telephone and fax numbers, email and website addresses, if available) of</w:t>
            </w:r>
            <w:r w:rsidRPr="009D0EBF">
              <w:t xml:space="preserve"> </w:t>
            </w:r>
            <w:r w:rsidRPr="009D0EBF">
              <w:rPr>
                <w:b/>
              </w:rPr>
              <w:t xml:space="preserve">agency or authority designated to handle comments </w:t>
            </w:r>
            <w:r w:rsidRPr="009D0EBF">
              <w:rPr>
                <w:b/>
              </w:rPr>
              <w:t>regarding the notification shall be indicated if different from above:</w:t>
            </w:r>
            <w:r w:rsidRPr="00617604" w:rsidR="00B30408">
              <w:rPr>
                <w:bCs/>
              </w:rPr>
              <w:t xml:space="preserve"> </w:t>
            </w:r>
          </w:p>
          <w:p w:rsidR="00B30408" w:rsidRPr="00617604" w:rsidP="00B30408" w14:paraId="00D78EFC" w14:textId="77777777">
            <w:pPr>
              <w:spacing w:after="120"/>
              <w:rPr>
                <w:bCs/>
              </w:rPr>
            </w:pPr>
            <w:r w:rsidRPr="00617604">
              <w:rPr>
                <w:bCs/>
              </w:rPr>
              <w:t xml:space="preserve">Please submit comments to: USA WTO TBT Enquiry Point, Email: </w:t>
            </w:r>
            <w:hyperlink r:id="rId5" w:history="1">
              <w:r w:rsidRPr="00617604">
                <w:rPr>
                  <w:bCs/>
                  <w:color w:val="0000FF"/>
                  <w:u w:val="single"/>
                </w:rPr>
                <w:t>usatbtep@nist.gov</w:t>
              </w:r>
            </w:hyperlink>
          </w:p>
        </w:tc>
      </w:tr>
      <w:tr w14:paraId="0C718C5D"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86F38DF"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1DE59AD5"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[X]</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302E5BCA"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B227AFD"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74D52661" w14:textId="77777777">
            <w:pPr>
              <w:spacing w:before="120" w:after="120"/>
            </w:pPr>
            <w:r w:rsidRPr="009D0EBF">
              <w:rPr>
                <w:b/>
              </w:rPr>
              <w:t>Products covered (HS or CCCN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Toxic chemicals in consumer products; Environmental protection (ICS code(s): 13.020); Domestic safety (ICS code(s): 13.120); Products of the textile industry (ICS code(s): 59.080); Leather products (ICS code(s): 59.140.35); Production in the chemical industry (ICS code(s): 71.020); Products of the chemical industry (ICS code(s): 71.100); Furniture (ICS code(s): 97.140); Non-textile floor coverings (ICS code(s): 97.150)</w:t>
            </w:r>
          </w:p>
        </w:tc>
      </w:tr>
      <w:tr w14:paraId="0718CE7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D84144B"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4F0B7F20" w14:textId="77777777">
            <w:pPr>
              <w:spacing w:before="120" w:after="120"/>
            </w:pPr>
            <w:r w:rsidRPr="009D0EBF">
              <w:rPr>
                <w:b/>
              </w:rPr>
              <w:t>Title, number of pages and language(s) of the notified document:</w:t>
            </w:r>
            <w:r w:rsidRPr="002F78E9" w:rsidR="0069402C">
              <w:t xml:space="preserve"> Safer Products Restrictions and Reporting; (27 page(s), in English)</w:t>
            </w:r>
          </w:p>
        </w:tc>
      </w:tr>
      <w:tr w14:paraId="62C1CA56"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5DB5448E"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0E13E490" w14:textId="77777777">
            <w:pPr>
              <w:spacing w:before="120" w:after="120"/>
            </w:pPr>
            <w:r w:rsidRPr="009D0EBF">
              <w:rPr>
                <w:b/>
              </w:rPr>
              <w:t>Description of content:</w:t>
            </w:r>
            <w:r w:rsidRPr="002176BC" w:rsidR="004B48EF">
              <w:t xml:space="preserve"> Proposed rule - Washington Department of Ecology proposes to revise </w:t>
            </w:r>
            <w:hyperlink r:id="rId6" w:history="1">
              <w:r w:rsidRPr="002176BC" w:rsidR="004B48EF">
                <w:rPr>
                  <w:color w:val="0000FF"/>
                  <w:u w:val="single"/>
                </w:rPr>
                <w:t>Chapter 173-337 WAC</w:t>
              </w:r>
            </w:hyperlink>
            <w:r w:rsidRPr="002176BC" w:rsidR="004B48EF">
              <w:t xml:space="preserve">: Safer Products Restrictions and Reporting to adopt restrictions and reporting requirements related to the intentional use of per- and polyfluoroalkyl substances (PFAS) in the following product categories: </w:t>
            </w:r>
          </w:p>
          <w:p w:rsidR="004B48EF" w:rsidRPr="002176BC" w:rsidP="009D0EBF" w14:paraId="2C342E26" w14:textId="77777777">
            <w:pPr>
              <w:numPr>
                <w:ilvl w:val="0"/>
                <w:numId w:val="16"/>
              </w:numPr>
              <w:spacing w:before="120" w:after="120"/>
            </w:pPr>
            <w:r w:rsidRPr="002176BC">
              <w:t>The proposed rule restricts the intentional use of PFAS in:</w:t>
            </w:r>
          </w:p>
          <w:p w:rsidR="004B48EF" w:rsidRPr="002176BC" w:rsidP="009D0EBF" w14:paraId="68DB265E" w14:textId="77777777">
            <w:pPr>
              <w:numPr>
                <w:ilvl w:val="1"/>
                <w:numId w:val="16"/>
              </w:numPr>
              <w:spacing w:before="120" w:after="120"/>
            </w:pPr>
            <w:r w:rsidRPr="002176BC">
              <w:t>Apparel and accessories.</w:t>
            </w:r>
          </w:p>
          <w:p w:rsidR="004B48EF" w:rsidRPr="002176BC" w:rsidP="009D0EBF" w14:paraId="3A5BD7B0" w14:textId="77777777">
            <w:pPr>
              <w:numPr>
                <w:ilvl w:val="1"/>
                <w:numId w:val="16"/>
              </w:numPr>
              <w:spacing w:before="120" w:after="120"/>
            </w:pPr>
            <w:r w:rsidRPr="002176BC">
              <w:t>Automotive washes.</w:t>
            </w:r>
          </w:p>
          <w:p w:rsidR="004B48EF" w:rsidRPr="002176BC" w:rsidP="009D0EBF" w14:paraId="706E5838" w14:textId="77777777">
            <w:pPr>
              <w:numPr>
                <w:ilvl w:val="1"/>
                <w:numId w:val="16"/>
              </w:numPr>
              <w:spacing w:before="120" w:after="120"/>
            </w:pPr>
            <w:r w:rsidRPr="002176BC">
              <w:t>Cleaning products.</w:t>
            </w:r>
          </w:p>
          <w:p w:rsidR="004B48EF" w:rsidRPr="002176BC" w:rsidP="009D0EBF" w14:paraId="543B6204" w14:textId="77777777">
            <w:pPr>
              <w:numPr>
                <w:ilvl w:val="0"/>
                <w:numId w:val="16"/>
              </w:numPr>
              <w:spacing w:before="120" w:after="120"/>
            </w:pPr>
            <w:r w:rsidRPr="002176BC">
              <w:t xml:space="preserve">The proposed rule requires manufacturers to report the intentional use of PFAS in: </w:t>
            </w:r>
          </w:p>
          <w:p w:rsidR="004B48EF" w:rsidRPr="002176BC" w:rsidP="009D0EBF" w14:paraId="052C0F18" w14:textId="77777777">
            <w:pPr>
              <w:numPr>
                <w:ilvl w:val="1"/>
                <w:numId w:val="16"/>
              </w:numPr>
              <w:spacing w:before="120" w:after="120"/>
            </w:pPr>
            <w:r w:rsidRPr="002176BC">
              <w:t>Apparel for extreme and extended use.</w:t>
            </w:r>
          </w:p>
          <w:p w:rsidR="004B48EF" w:rsidRPr="002176BC" w:rsidP="009D0EBF" w14:paraId="064BC4D1" w14:textId="77777777">
            <w:pPr>
              <w:numPr>
                <w:ilvl w:val="1"/>
                <w:numId w:val="16"/>
              </w:numPr>
              <w:spacing w:before="120" w:after="120"/>
            </w:pPr>
            <w:r w:rsidRPr="002176BC">
              <w:t>Footwear.</w:t>
            </w:r>
          </w:p>
          <w:p w:rsidR="004B48EF" w:rsidRPr="002176BC" w:rsidP="009D0EBF" w14:paraId="23CA4923" w14:textId="77777777">
            <w:pPr>
              <w:numPr>
                <w:ilvl w:val="1"/>
                <w:numId w:val="16"/>
              </w:numPr>
              <w:spacing w:before="120" w:after="120"/>
            </w:pPr>
            <w:r w:rsidRPr="002176BC">
              <w:t>Gear for recreation and travel.</w:t>
            </w:r>
          </w:p>
          <w:p w:rsidR="004B48EF" w:rsidRPr="002176BC" w:rsidP="009D0EBF" w14:paraId="22649AEF" w14:textId="77777777">
            <w:pPr>
              <w:numPr>
                <w:ilvl w:val="1"/>
                <w:numId w:val="16"/>
              </w:numPr>
              <w:spacing w:before="120" w:after="120"/>
            </w:pPr>
            <w:r w:rsidRPr="002176BC">
              <w:t>Automotive waxes.</w:t>
            </w:r>
          </w:p>
          <w:p w:rsidR="004B48EF" w:rsidRPr="002176BC" w:rsidP="009D0EBF" w14:paraId="089886CA" w14:textId="77777777">
            <w:pPr>
              <w:numPr>
                <w:ilvl w:val="1"/>
                <w:numId w:val="16"/>
              </w:numPr>
              <w:spacing w:before="120" w:after="120"/>
            </w:pPr>
            <w:r w:rsidRPr="002176BC">
              <w:t>Cookware and kitchen supplies.</w:t>
            </w:r>
          </w:p>
          <w:p w:rsidR="004B48EF" w:rsidRPr="002176BC" w:rsidP="009D0EBF" w14:paraId="5E779D31" w14:textId="77777777">
            <w:pPr>
              <w:numPr>
                <w:ilvl w:val="1"/>
                <w:numId w:val="16"/>
              </w:numPr>
              <w:spacing w:before="120" w:after="120"/>
            </w:pPr>
            <w:r w:rsidRPr="002176BC">
              <w:t>Firefighting personal protective equipment.</w:t>
            </w:r>
          </w:p>
          <w:p w:rsidR="004B48EF" w:rsidRPr="002176BC" w:rsidP="009D0EBF" w14:paraId="2DD64847" w14:textId="77777777">
            <w:pPr>
              <w:numPr>
                <w:ilvl w:val="1"/>
                <w:numId w:val="16"/>
              </w:numPr>
              <w:spacing w:before="120" w:after="120"/>
            </w:pPr>
            <w:r w:rsidRPr="002176BC">
              <w:t>Floor waxes and polishes.</w:t>
            </w:r>
          </w:p>
          <w:p w:rsidR="004B48EF" w:rsidRPr="002176BC" w:rsidP="009D0EBF" w14:paraId="109F9FB7" w14:textId="77777777">
            <w:pPr>
              <w:numPr>
                <w:ilvl w:val="1"/>
                <w:numId w:val="16"/>
              </w:numPr>
              <w:spacing w:before="120" w:after="120"/>
            </w:pPr>
            <w:r w:rsidRPr="002176BC">
              <w:t>Hard surface sealers.</w:t>
            </w:r>
          </w:p>
          <w:p w:rsidR="004B48EF" w:rsidRPr="002176BC" w:rsidP="009D0EBF" w14:paraId="56BEF3BD" w14:textId="77777777">
            <w:pPr>
              <w:numPr>
                <w:ilvl w:val="1"/>
                <w:numId w:val="16"/>
              </w:numPr>
              <w:spacing w:before="120" w:after="120"/>
            </w:pPr>
            <w:r w:rsidRPr="002176BC">
              <w:t>Ski waxes.</w:t>
            </w:r>
          </w:p>
          <w:p w:rsidR="004B48EF" w:rsidRPr="002176BC" w:rsidP="009D0EBF" w14:paraId="769985B4" w14:textId="77777777">
            <w:pPr>
              <w:spacing w:before="120" w:after="120"/>
            </w:pPr>
            <w:r w:rsidRPr="002176BC">
              <w:t>PFAS, known as "forever chemicals," don't break down in the environment. Some build up in species higher up in the food chain, such as humans and orcas. Many PFAS are linked to cancer, harm reproduction and development, and are toxic to fish. Nearly everyone in the United States has PFAS in their blood. Regulating PFAS in consumer products will reduce exposure to these toxic forever chemicals.</w:t>
            </w:r>
          </w:p>
          <w:p w:rsidR="004B48EF" w:rsidRPr="002176BC" w:rsidP="009D0EBF" w14:paraId="7AAB47BE" w14:textId="77777777">
            <w:pPr>
              <w:spacing w:before="120" w:after="120"/>
            </w:pPr>
            <w:r w:rsidRPr="002176BC">
              <w:t>The restrictions and reporting requirements in the proposed rule:</w:t>
            </w:r>
          </w:p>
          <w:p w:rsidR="004B48EF" w:rsidRPr="002176BC" w:rsidP="009D0EBF" w14:paraId="17EC3FE2" w14:textId="77777777">
            <w:pPr>
              <w:numPr>
                <w:ilvl w:val="0"/>
                <w:numId w:val="17"/>
              </w:numPr>
              <w:spacing w:before="120" w:after="120"/>
            </w:pPr>
            <w:r w:rsidRPr="002176BC">
              <w:t>Affect manufacturers, distributors, and retailers of the 12 product categories that operate in Washington State.</w:t>
            </w:r>
          </w:p>
          <w:p w:rsidR="004B48EF" w:rsidRPr="002176BC" w:rsidP="009D0EBF" w14:paraId="5D5B7E51" w14:textId="77777777">
            <w:pPr>
              <w:numPr>
                <w:ilvl w:val="0"/>
                <w:numId w:val="17"/>
              </w:numPr>
              <w:spacing w:before="120" w:after="120"/>
            </w:pPr>
            <w:r w:rsidRPr="002176BC">
              <w:t>Apply to covered consumer products sold online and in brick-and-mortar stores.</w:t>
            </w:r>
          </w:p>
          <w:p w:rsidR="004B48EF" w:rsidRPr="002176BC" w:rsidP="009D0EBF" w14:paraId="1A09D2A1" w14:textId="77777777">
            <w:pPr>
              <w:spacing w:before="120" w:after="120"/>
            </w:pPr>
            <w:r w:rsidRPr="002176BC">
              <w:t>Washington Department of Ecology will host 2 public hearings to share information about the proposed rule, answer attendees' questions, and record testimony. The hearing will conclude once attendees who want to provide testimony have the opportunity to do so. Written comments receive the same consideration as verbal testimony.</w:t>
            </w:r>
          </w:p>
          <w:p w:rsidR="004B48EF" w:rsidRPr="002176BC" w:rsidP="009D0EBF" w14:paraId="05E21EDE" w14:textId="77777777">
            <w:pPr>
              <w:spacing w:before="120" w:after="120"/>
            </w:pPr>
            <w:r w:rsidRPr="002176BC">
              <w:t xml:space="preserve">Information is available in other languages at </w:t>
            </w:r>
            <w:hyperlink r:id="rId7" w:anchor="languages" w:history="1">
              <w:r w:rsidRPr="002176BC">
                <w:rPr>
                  <w:color w:val="0000FF"/>
                  <w:u w:val="single"/>
                </w:rPr>
                <w:t>https://ecology.wa.gov/regulations-permits/laws-rules-rulemaking/rulemaking/wac-173-337-nov2023#languages</w:t>
              </w:r>
            </w:hyperlink>
            <w:r w:rsidRPr="002176BC">
              <w:t>.</w:t>
            </w:r>
          </w:p>
          <w:p w:rsidR="004B48EF" w:rsidRPr="002176BC" w:rsidP="009D0EBF" w14:paraId="4EC6DCDA" w14:textId="77777777">
            <w:pPr>
              <w:spacing w:before="120" w:after="120"/>
            </w:pPr>
            <w:r w:rsidRPr="002176BC">
              <w:t>Public Hearings:</w:t>
            </w:r>
          </w:p>
          <w:p w:rsidR="004B48EF" w:rsidRPr="002176BC" w:rsidP="009D0EBF" w14:paraId="3E13657F" w14:textId="77777777">
            <w:pPr>
              <w:numPr>
                <w:ilvl w:val="0"/>
                <w:numId w:val="18"/>
              </w:numPr>
              <w:spacing w:before="120" w:after="120"/>
            </w:pPr>
            <w:r w:rsidRPr="002176BC">
              <w:t xml:space="preserve">Wednesday 9 July 2025 at </w:t>
            </w:r>
            <w:hyperlink r:id="rId8" w:history="1">
              <w:r w:rsidRPr="002176BC">
                <w:rPr>
                  <w:color w:val="0000FF"/>
                  <w:u w:val="single"/>
                </w:rPr>
                <w:t>5:30 p.m.</w:t>
              </w:r>
            </w:hyperlink>
            <w:r w:rsidRPr="002176BC">
              <w:t xml:space="preserve"> </w:t>
            </w:r>
            <w:hyperlink r:id="rId9" w:history="1">
              <w:r w:rsidRPr="002176BC">
                <w:rPr>
                  <w:color w:val="0000FF"/>
                  <w:u w:val="single"/>
                </w:rPr>
                <w:t>Pacific Time</w:t>
              </w:r>
            </w:hyperlink>
          </w:p>
          <w:p w:rsidR="004B48EF" w:rsidRPr="002176BC" w:rsidP="009D0EBF" w14:paraId="09298BDC" w14:textId="77777777">
            <w:pPr>
              <w:spacing w:before="120" w:after="120"/>
              <w:ind w:left="720"/>
            </w:pPr>
            <w:hyperlink r:id="rId10" w:anchor="/registration" w:history="1">
              <w:r w:rsidRPr="002176BC">
                <w:rPr>
                  <w:color w:val="0000FF"/>
                  <w:u w:val="single"/>
                </w:rPr>
                <w:t>Register for the online hearing</w:t>
              </w:r>
            </w:hyperlink>
          </w:p>
          <w:p w:rsidR="004B48EF" w:rsidRPr="002176BC" w:rsidP="009D0EBF" w14:paraId="19E73EC8" w14:textId="77777777">
            <w:pPr>
              <w:spacing w:before="120" w:after="120"/>
              <w:ind w:left="720"/>
            </w:pPr>
            <w:r w:rsidRPr="002176BC">
              <w:t>To join via phone only, call +1-253-215-8782. Meeting ID: 835 4388 9123</w:t>
            </w:r>
          </w:p>
          <w:p w:rsidR="004B48EF" w:rsidRPr="002176BC" w:rsidP="009D0EBF" w14:paraId="5760398C" w14:textId="77777777">
            <w:pPr>
              <w:numPr>
                <w:ilvl w:val="0"/>
                <w:numId w:val="19"/>
              </w:numPr>
              <w:spacing w:before="120" w:after="120"/>
            </w:pPr>
            <w:r w:rsidRPr="002176BC">
              <w:t xml:space="preserve">Thursday 10 July 2025 at </w:t>
            </w:r>
            <w:hyperlink r:id="rId8" w:history="1">
              <w:r w:rsidRPr="002176BC">
                <w:rPr>
                  <w:color w:val="0000FF"/>
                  <w:u w:val="single"/>
                </w:rPr>
                <w:t>10:00 a.m.</w:t>
              </w:r>
            </w:hyperlink>
            <w:r w:rsidRPr="002176BC">
              <w:t xml:space="preserve"> </w:t>
            </w:r>
            <w:hyperlink r:id="rId9" w:history="1">
              <w:r w:rsidRPr="002176BC">
                <w:rPr>
                  <w:color w:val="0000FF"/>
                  <w:u w:val="single"/>
                </w:rPr>
                <w:t>Pacific Time</w:t>
              </w:r>
            </w:hyperlink>
          </w:p>
          <w:p w:rsidR="004B48EF" w:rsidRPr="002176BC" w:rsidP="009D0EBF" w14:paraId="218CA739" w14:textId="77777777">
            <w:pPr>
              <w:spacing w:before="120" w:after="120"/>
              <w:ind w:left="720"/>
            </w:pPr>
            <w:hyperlink r:id="rId11" w:anchor="/registration" w:history="1">
              <w:r w:rsidRPr="002176BC">
                <w:rPr>
                  <w:color w:val="0000FF"/>
                  <w:u w:val="single"/>
                </w:rPr>
                <w:t>Register for the online hearing</w:t>
              </w:r>
            </w:hyperlink>
          </w:p>
          <w:p w:rsidR="004B48EF" w:rsidRPr="002176BC" w:rsidP="009D0EBF" w14:paraId="2BF7F6BF" w14:textId="77777777">
            <w:pPr>
              <w:spacing w:before="120" w:after="120"/>
              <w:ind w:left="720"/>
            </w:pPr>
            <w:r w:rsidRPr="002176BC">
              <w:t>To join via phone only, call +1-253-215-8782. Meeting ID: 875 0074 5177</w:t>
            </w:r>
          </w:p>
        </w:tc>
      </w:tr>
      <w:tr w14:paraId="19A3DCDC"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F7C33FD"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1AE33639" w14:textId="77777777">
            <w:pPr>
              <w:spacing w:before="120" w:after="120"/>
            </w:pPr>
            <w:r w:rsidRPr="009D0EBF">
              <w:rPr>
                <w:b/>
              </w:rPr>
              <w:t>Objective and rationale, including the nature of urgent problems where applicable:</w:t>
            </w:r>
            <w:r w:rsidRPr="00BF5532" w:rsidR="004B48EF">
              <w:t xml:space="preserve"> Prevention of deceptive practices and consumer protection; Protection of human health or safety; Protection of the environment</w:t>
            </w:r>
            <w:r w:rsidRPr="00BF5532">
              <w:t xml:space="preserve"> </w:t>
            </w:r>
          </w:p>
        </w:tc>
      </w:tr>
      <w:tr w14:paraId="3809989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E5CA795"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0395D9CC" w14:textId="77777777">
            <w:pPr>
              <w:spacing w:before="120" w:after="120"/>
            </w:pPr>
            <w:r w:rsidRPr="009D0EBF">
              <w:rPr>
                <w:b/>
              </w:rPr>
              <w:t>Relevant documents:</w:t>
            </w:r>
            <w:r w:rsidRPr="004B3635" w:rsidR="004B48EF">
              <w:t xml:space="preserve"> </w:t>
            </w:r>
          </w:p>
          <w:p w:rsidR="004B48EF" w:rsidRPr="004B3635" w:rsidP="00150A34" w14:paraId="26D11258" w14:textId="77777777">
            <w:pPr>
              <w:spacing w:before="120" w:after="120"/>
            </w:pPr>
            <w:r w:rsidRPr="004B3635">
              <w:t>Chapter 173-337 WAC – Safer Products Restrictions and Reporting:</w:t>
            </w:r>
          </w:p>
          <w:p w:rsidR="004B48EF" w:rsidRPr="004B3635" w:rsidP="00150A34" w14:paraId="3DB98C64" w14:textId="77777777">
            <w:pPr>
              <w:spacing w:before="120" w:after="120"/>
            </w:pPr>
            <w:hyperlink r:id="rId7" w:history="1">
              <w:r w:rsidRPr="004B3635">
                <w:rPr>
                  <w:color w:val="0000FF"/>
                  <w:u w:val="single"/>
                </w:rPr>
                <w:t>https://ecology.wa.gov/regulations-permits/laws-rules-rulemaking/rulemaking/wac-173-337-nov2023</w:t>
              </w:r>
            </w:hyperlink>
          </w:p>
          <w:p w:rsidR="004B48EF" w:rsidRPr="004B3635" w:rsidP="00150A34" w14:paraId="124BAAAD" w14:textId="77777777">
            <w:pPr>
              <w:spacing w:before="120" w:after="120"/>
            </w:pPr>
            <w:r w:rsidRPr="004B3635">
              <w:t>Rule proposal documents:</w:t>
            </w:r>
          </w:p>
          <w:p w:rsidR="004B48EF" w:rsidRPr="004B3635" w:rsidP="00150A34" w14:paraId="7BDF7A39" w14:textId="77777777">
            <w:pPr>
              <w:numPr>
                <w:ilvl w:val="0"/>
                <w:numId w:val="20"/>
              </w:numPr>
              <w:spacing w:before="120" w:after="120"/>
            </w:pPr>
            <w:hyperlink r:id="rId12" w:history="1">
              <w:r w:rsidRPr="004B3635">
                <w:rPr>
                  <w:color w:val="0000FF"/>
                  <w:u w:val="single"/>
                </w:rPr>
                <w:t>Proposal Notice CR-102 form</w:t>
              </w:r>
            </w:hyperlink>
          </w:p>
          <w:p w:rsidR="004B48EF" w:rsidRPr="004B3635" w:rsidP="00150A34" w14:paraId="4760D292" w14:textId="77777777">
            <w:pPr>
              <w:numPr>
                <w:ilvl w:val="0"/>
                <w:numId w:val="20"/>
              </w:numPr>
              <w:spacing w:before="120" w:after="120"/>
            </w:pPr>
            <w:hyperlink r:id="rId13" w:history="1">
              <w:r w:rsidRPr="004B3635">
                <w:rPr>
                  <w:color w:val="0000FF"/>
                  <w:u w:val="single"/>
                </w:rPr>
                <w:t>Proposed rule language</w:t>
              </w:r>
            </w:hyperlink>
          </w:p>
          <w:p w:rsidR="004B48EF" w:rsidRPr="004B3635" w:rsidP="00150A34" w14:paraId="687AFA3C" w14:textId="77777777">
            <w:pPr>
              <w:numPr>
                <w:ilvl w:val="0"/>
                <w:numId w:val="20"/>
              </w:numPr>
              <w:spacing w:before="120" w:after="120"/>
            </w:pPr>
            <w:hyperlink r:id="rId14" w:history="1">
              <w:r w:rsidRPr="004B3635">
                <w:rPr>
                  <w:color w:val="0000FF"/>
                  <w:u w:val="single"/>
                </w:rPr>
                <w:t>Preliminary Regulatory Analyses</w:t>
              </w:r>
            </w:hyperlink>
          </w:p>
          <w:p w:rsidR="004B48EF" w:rsidRPr="004B3635" w:rsidP="00150A34" w14:paraId="50DECFC6" w14:textId="77777777">
            <w:pPr>
              <w:numPr>
                <w:ilvl w:val="0"/>
                <w:numId w:val="20"/>
              </w:numPr>
              <w:spacing w:before="120" w:after="120"/>
            </w:pPr>
            <w:hyperlink r:id="rId15" w:history="1">
              <w:r w:rsidRPr="004B3635">
                <w:rPr>
                  <w:color w:val="0000FF"/>
                  <w:u w:val="single"/>
                </w:rPr>
                <w:t>Draft SEPA Determination of Non-Significance and Environmental Checklist</w:t>
              </w:r>
            </w:hyperlink>
          </w:p>
          <w:p w:rsidR="004B48EF" w:rsidRPr="004B3635" w:rsidP="00150A34" w14:paraId="0ED5C210" w14:textId="77777777">
            <w:pPr>
              <w:spacing w:before="120" w:after="120"/>
            </w:pPr>
            <w:r w:rsidRPr="004B3635">
              <w:t xml:space="preserve">For more information about this rulemaking, review the </w:t>
            </w:r>
            <w:hyperlink r:id="rId16" w:history="1">
              <w:r w:rsidRPr="004B3635">
                <w:rPr>
                  <w:color w:val="0000FF"/>
                  <w:u w:val="single"/>
                </w:rPr>
                <w:t>Overview: Safer Products Cycle 1.5 PFAS Rulemaking</w:t>
              </w:r>
            </w:hyperlink>
          </w:p>
          <w:p w:rsidR="004B48EF" w:rsidRPr="004B3635" w:rsidP="00150A34" w14:paraId="39829F34" w14:textId="77777777">
            <w:pPr>
              <w:spacing w:before="120" w:after="120"/>
            </w:pPr>
            <w:r w:rsidRPr="004B3635">
              <w:t xml:space="preserve">Washington Administrative Code Department of Ecology, Title 173: </w:t>
            </w:r>
            <w:hyperlink r:id="rId17" w:history="1">
              <w:r w:rsidRPr="004B3635">
                <w:rPr>
                  <w:color w:val="0000FF"/>
                  <w:u w:val="single"/>
                </w:rPr>
                <w:t>https://app.leg.wa.gov/wac/default.aspx?dispo=true&amp;cite=173</w:t>
              </w:r>
            </w:hyperlink>
          </w:p>
          <w:p w:rsidR="004B48EF" w:rsidRPr="004B3635" w:rsidP="00150A34" w14:paraId="63225AFD" w14:textId="77777777">
            <w:pPr>
              <w:spacing w:before="120" w:after="120"/>
            </w:pPr>
            <w:r w:rsidRPr="004B3635">
              <w:t xml:space="preserve">WTO Members and their stakeholders are asked to submit comments to the </w:t>
            </w:r>
            <w:hyperlink r:id="rId5" w:history="1">
              <w:r w:rsidRPr="004B3635">
                <w:rPr>
                  <w:color w:val="0000FF"/>
                  <w:u w:val="single"/>
                </w:rPr>
                <w:t>USA TBT Enquiry Point</w:t>
              </w:r>
            </w:hyperlink>
            <w:r w:rsidRPr="004B3635">
              <w:t xml:space="preserve">. Comments received by the USA TBT Enquiry Point from WTO Members and their stakeholders by </w:t>
            </w:r>
            <w:hyperlink r:id="rId18" w:history="1">
              <w:r w:rsidRPr="004B3635">
                <w:rPr>
                  <w:color w:val="0000FF"/>
                  <w:u w:val="single"/>
                </w:rPr>
                <w:t>4pm</w:t>
              </w:r>
            </w:hyperlink>
            <w:r w:rsidRPr="004B3635">
              <w:t xml:space="preserve"> </w:t>
            </w:r>
            <w:hyperlink r:id="rId19" w:history="1">
              <w:r w:rsidRPr="004B3635">
                <w:rPr>
                  <w:color w:val="0000FF"/>
                  <w:u w:val="single"/>
                </w:rPr>
                <w:t>Eastern Time</w:t>
              </w:r>
            </w:hyperlink>
            <w:r w:rsidRPr="004B3635">
              <w:t xml:space="preserve"> on 20 July 2025 will be shared with the regulator.</w:t>
            </w:r>
          </w:p>
        </w:tc>
      </w:tr>
      <w:tr w14:paraId="5094E308"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632FBC49"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395717C8" w14:textId="77777777">
            <w:pPr>
              <w:spacing w:before="120" w:after="120"/>
            </w:pPr>
            <w:r w:rsidRPr="009D0EBF">
              <w:rPr>
                <w:b/>
              </w:rPr>
              <w:t>Proposed date of adoption:</w:t>
            </w:r>
            <w:r w:rsidR="004B69CA">
              <w:rPr>
                <w:bCs/>
              </w:rPr>
              <w:t xml:space="preserve"> To be determined</w:t>
            </w:r>
          </w:p>
          <w:p w:rsidR="004B48EF" w:rsidRPr="009D0EBF" w:rsidP="00EA2511" w14:paraId="5D3836A3" w14:textId="77777777">
            <w:pPr>
              <w:spacing w:after="120"/>
            </w:pPr>
            <w:r w:rsidRPr="009D0EBF">
              <w:rPr>
                <w:b/>
              </w:rPr>
              <w:t>Proposed date of entry into force:</w:t>
            </w:r>
            <w:r w:rsidR="0022230B">
              <w:rPr>
                <w:bCs/>
              </w:rPr>
              <w:t xml:space="preserve"> To be determined</w:t>
            </w:r>
          </w:p>
        </w:tc>
      </w:tr>
      <w:tr w14:paraId="55862F8C"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AD67F3F"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11DC8FD2" w14:textId="77777777">
            <w:pPr>
              <w:spacing w:before="120" w:after="120"/>
            </w:pPr>
            <w:r w:rsidRPr="009D0EBF">
              <w:rPr>
                <w:b/>
              </w:rPr>
              <w:t>Final date for comments:</w:t>
            </w:r>
            <w:r w:rsidRPr="004B3635" w:rsidR="004B48EF">
              <w:t xml:space="preserve"> 20 July 2025</w:t>
            </w:r>
          </w:p>
        </w:tc>
      </w:tr>
      <w:tr w14:paraId="0FD0EB81"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17DAF9E9"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46B21046"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 xml:space="preserve">[ </w:t>
            </w:r>
            <w:r w:rsidRPr="009D0EBF">
              <w:rPr>
                <w:b/>
              </w:rPr>
              <w:t>] or address, telephone or fax 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382722D9" w14:textId="77777777">
            <w:pPr>
              <w:keepNext/>
              <w:keepLines/>
            </w:pPr>
            <w:hyperlink r:id="rId20" w:tgtFrame="_blank" w:history="1">
              <w:r w:rsidRPr="003F5EEF">
                <w:rPr>
                  <w:color w:val="0000FF"/>
                  <w:u w:val="single"/>
                </w:rPr>
                <w:t>https://members.wto.org/crnattachments/2025/TBT/USA/25_03790_00_e.pdf</w:t>
              </w:r>
            </w:hyperlink>
          </w:p>
          <w:p w:rsidR="009C7DE5" w:rsidRPr="003F5EEF" w:rsidP="009C7DE5" w14:paraId="5070BB5E" w14:textId="77777777">
            <w:pPr>
              <w:keepNext/>
              <w:keepLines/>
              <w:spacing w:after="120"/>
            </w:pPr>
            <w:hyperlink r:id="rId21" w:tgtFrame="_blank" w:history="1">
              <w:r w:rsidRPr="003F5EEF">
                <w:rPr>
                  <w:color w:val="0000FF"/>
                  <w:u w:val="single"/>
                </w:rPr>
                <w:t>https://members.wto.org/crnattachments/2025/TBT/USA/25_03790_01_e.pdf</w:t>
              </w:r>
            </w:hyperlink>
          </w:p>
        </w:tc>
      </w:tr>
    </w:tbl>
    <w:p w:rsidR="004B48EF" w:rsidRPr="009D0EBF" w:rsidP="00E94F70" w14:paraId="5CE76BFC" w14:textId="77777777"/>
    <w:sectPr w:rsidSect="00E94F70">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7892E58"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5DE6BA6"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6E2DA9A7"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68C4FCBB"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6820749D" w14:textId="77777777">
    <w:pPr>
      <w:pStyle w:val="Header"/>
      <w:pBdr>
        <w:bottom w:val="single" w:sz="4" w:space="1" w:color="auto"/>
      </w:pBdr>
      <w:tabs>
        <w:tab w:val="clear" w:pos="4513"/>
        <w:tab w:val="clear" w:pos="9027"/>
      </w:tabs>
      <w:jc w:val="center"/>
    </w:pPr>
  </w:p>
  <w:p w:rsidR="004B69CA" w:rsidRPr="009D0EBF" w:rsidP="00D90ADD" w14:paraId="40268D57"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209286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280C3AE4" w14:textId="77777777">
    <w:pPr>
      <w:pStyle w:val="Header"/>
      <w:pBdr>
        <w:bottom w:val="single" w:sz="4" w:space="1" w:color="auto"/>
      </w:pBdr>
      <w:tabs>
        <w:tab w:val="clear" w:pos="4513"/>
        <w:tab w:val="clear" w:pos="9027"/>
      </w:tabs>
      <w:jc w:val="center"/>
    </w:pPr>
    <w:bookmarkStart w:id="0" w:name="spsSymbolHeader"/>
    <w:r w:rsidRPr="009D0EBF">
      <w:t>G/TBT/N/USA/1958/Rev.1</w:t>
    </w:r>
    <w:bookmarkEnd w:id="0"/>
  </w:p>
  <w:p w:rsidR="00D90ADD" w:rsidRPr="009D0EBF" w:rsidP="00D90ADD" w14:paraId="783BFA44" w14:textId="77777777">
    <w:pPr>
      <w:pStyle w:val="Header"/>
      <w:pBdr>
        <w:bottom w:val="single" w:sz="4" w:space="1" w:color="auto"/>
      </w:pBdr>
      <w:tabs>
        <w:tab w:val="clear" w:pos="4513"/>
        <w:tab w:val="clear" w:pos="9027"/>
      </w:tabs>
      <w:jc w:val="center"/>
    </w:pPr>
  </w:p>
  <w:p w:rsidR="00D90ADD" w:rsidRPr="009D0EBF" w:rsidP="00D90ADD" w14:paraId="2FFD00CF"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3</w:t>
    </w:r>
    <w:r w:rsidRPr="009D0EBF">
      <w:fldChar w:fldCharType="end"/>
    </w:r>
    <w:r w:rsidRPr="009D0EBF">
      <w:t xml:space="preserve"> -</w:t>
    </w:r>
  </w:p>
  <w:p w:rsidR="00D90ADD" w:rsidRPr="009D0EBF" w:rsidP="00D90ADD" w14:paraId="1814D3A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134B5A"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424128F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58CCBA48" w14:textId="77777777">
          <w:pPr>
            <w:jc w:val="right"/>
            <w:rPr>
              <w:b/>
              <w:color w:val="FF0000"/>
              <w:szCs w:val="16"/>
            </w:rPr>
          </w:pPr>
        </w:p>
      </w:tc>
    </w:tr>
    <w:bookmarkEnd w:id="1"/>
    <w:tr w14:paraId="3EDECB5F"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1C3E8474"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256C17EE" w14:textId="77777777">
          <w:pPr>
            <w:jc w:val="right"/>
            <w:rPr>
              <w:b/>
              <w:szCs w:val="16"/>
            </w:rPr>
          </w:pPr>
        </w:p>
      </w:tc>
    </w:tr>
    <w:tr w14:paraId="6A276A2A"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042CC10D"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43F6B26A" w14:textId="77777777">
          <w:pPr>
            <w:jc w:val="right"/>
            <w:rPr>
              <w:b/>
              <w:szCs w:val="16"/>
            </w:rPr>
          </w:pPr>
          <w:bookmarkStart w:id="2" w:name="bmkSymbols"/>
          <w:r w:rsidRPr="009D0EBF">
            <w:rPr>
              <w:b/>
              <w:szCs w:val="16"/>
            </w:rPr>
            <w:t>G/TBT/N/USA/1958/Rev.1</w:t>
          </w:r>
          <w:bookmarkEnd w:id="2"/>
        </w:p>
      </w:tc>
    </w:tr>
    <w:tr w14:paraId="6076BDAE"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0520CF6A" w14:textId="77777777"/>
      </w:tc>
      <w:tc>
        <w:tcPr>
          <w:tcW w:w="5448" w:type="dxa"/>
          <w:gridSpan w:val="2"/>
          <w:shd w:val="clear" w:color="auto" w:fill="FFFFFF"/>
          <w:tcMar>
            <w:left w:w="108" w:type="dxa"/>
            <w:right w:w="108" w:type="dxa"/>
          </w:tcMar>
          <w:vAlign w:val="center"/>
        </w:tcPr>
        <w:p w:rsidR="00ED54E0" w:rsidRPr="00D90ADD" w:rsidP="00C82B33" w14:paraId="56C1B62D" w14:textId="77777777">
          <w:pPr>
            <w:jc w:val="right"/>
            <w:rPr>
              <w:szCs w:val="16"/>
            </w:rPr>
          </w:pPr>
          <w:bookmarkStart w:id="3" w:name="spsDateDistribution"/>
          <w:bookmarkStart w:id="4" w:name="bmkDate"/>
          <w:r w:rsidRPr="00D90ADD">
            <w:rPr>
              <w:szCs w:val="16"/>
            </w:rPr>
            <w:t>10 June 2025</w:t>
          </w:r>
          <w:bookmarkEnd w:id="3"/>
          <w:bookmarkEnd w:id="4"/>
        </w:p>
      </w:tc>
    </w:tr>
    <w:tr w14:paraId="2A339ED1"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4657942D" w14:textId="77777777">
          <w:pPr>
            <w:jc w:val="left"/>
            <w:rPr>
              <w:b/>
            </w:rPr>
          </w:pPr>
          <w:bookmarkStart w:id="5" w:name="bmkSerial"/>
          <w:r>
            <w:rPr>
              <w:b w:val="0"/>
              <w:color w:val="FF0000"/>
            </w:rPr>
            <w:t>(25-3772)</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28DC65A1"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3</w:t>
          </w:r>
          <w:r w:rsidRPr="009D0EBF">
            <w:rPr>
              <w:bCs/>
              <w:szCs w:val="16"/>
            </w:rPr>
            <w:fldChar w:fldCharType="end"/>
          </w:r>
          <w:bookmarkEnd w:id="6"/>
        </w:p>
      </w:tc>
    </w:tr>
    <w:tr w14:paraId="067CE262"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19607CCA"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25A00217"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00057B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41745013">
    <w:abstractNumId w:val="9"/>
  </w:num>
  <w:num w:numId="2" w16cid:durableId="1864902588">
    <w:abstractNumId w:val="7"/>
  </w:num>
  <w:num w:numId="3" w16cid:durableId="638801234">
    <w:abstractNumId w:val="6"/>
  </w:num>
  <w:num w:numId="4" w16cid:durableId="2076853080">
    <w:abstractNumId w:val="5"/>
  </w:num>
  <w:num w:numId="5" w16cid:durableId="1203246660">
    <w:abstractNumId w:val="4"/>
  </w:num>
  <w:num w:numId="6" w16cid:durableId="1171216672">
    <w:abstractNumId w:val="12"/>
  </w:num>
  <w:num w:numId="7" w16cid:durableId="486438850">
    <w:abstractNumId w:val="11"/>
  </w:num>
  <w:num w:numId="8" w16cid:durableId="592202553">
    <w:abstractNumId w:val="10"/>
  </w:num>
  <w:num w:numId="9" w16cid:durableId="921180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3431305">
    <w:abstractNumId w:val="13"/>
  </w:num>
  <w:num w:numId="11" w16cid:durableId="76754601">
    <w:abstractNumId w:val="8"/>
  </w:num>
  <w:num w:numId="12" w16cid:durableId="1606620235">
    <w:abstractNumId w:val="3"/>
  </w:num>
  <w:num w:numId="13" w16cid:durableId="1076053415">
    <w:abstractNumId w:val="2"/>
  </w:num>
  <w:num w:numId="14" w16cid:durableId="689646769">
    <w:abstractNumId w:val="1"/>
  </w:num>
  <w:num w:numId="15" w16cid:durableId="1784222838">
    <w:abstractNumId w:val="0"/>
  </w:num>
  <w:num w:numId="16" w16cid:durableId="1099981770">
    <w:abstractNumId w:val="14"/>
  </w:num>
  <w:num w:numId="17" w16cid:durableId="660963083">
    <w:abstractNumId w:val="15"/>
  </w:num>
  <w:num w:numId="18" w16cid:durableId="1435515387">
    <w:abstractNumId w:val="16"/>
  </w:num>
  <w:num w:numId="19" w16cid:durableId="1766531337">
    <w:abstractNumId w:val="17"/>
  </w:num>
  <w:num w:numId="20" w16cid:durableId="15260215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2F67"/>
    <w:rsid w:val="001D61A4"/>
    <w:rsid w:val="001E291F"/>
    <w:rsid w:val="00203270"/>
    <w:rsid w:val="002176BC"/>
    <w:rsid w:val="0022230B"/>
    <w:rsid w:val="00231951"/>
    <w:rsid w:val="00233408"/>
    <w:rsid w:val="0026497C"/>
    <w:rsid w:val="00267546"/>
    <w:rsid w:val="0027067B"/>
    <w:rsid w:val="00291EBC"/>
    <w:rsid w:val="0029715D"/>
    <w:rsid w:val="002B69C3"/>
    <w:rsid w:val="002C68CF"/>
    <w:rsid w:val="002D50AA"/>
    <w:rsid w:val="002F78E9"/>
    <w:rsid w:val="00300269"/>
    <w:rsid w:val="00353CB2"/>
    <w:rsid w:val="003572B4"/>
    <w:rsid w:val="003C0E1A"/>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680"/>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15FC6"/>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A14E08"/>
    <w:rsid w:val="00A6057A"/>
    <w:rsid w:val="00A74017"/>
    <w:rsid w:val="00A75DAA"/>
    <w:rsid w:val="00A83C94"/>
    <w:rsid w:val="00A94ADB"/>
    <w:rsid w:val="00A97452"/>
    <w:rsid w:val="00AA332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1F56"/>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242E5"/>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680B83"/>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aecy-wa-gov.zoom.us/meeting/register/spC8aqibRwmKvHKpQtcUWg" TargetMode="External" /><Relationship Id="rId11" Type="http://schemas.openxmlformats.org/officeDocument/2006/relationships/hyperlink" Target="https://waecy-wa-gov.zoom.us/meeting/register/eKhUmxPHTcanHNIneCPnnA" TargetMode="External" /><Relationship Id="rId12" Type="http://schemas.openxmlformats.org/officeDocument/2006/relationships/hyperlink" Target="https://ecology.wa.gov/rulemaking-proposal-wac-173-337-06-04-25" TargetMode="External" /><Relationship Id="rId13" Type="http://schemas.openxmlformats.org/officeDocument/2006/relationships/hyperlink" Target="https://ecology.wa.gov/rulemaking-proposed-language-wac-173-337-06-04-25" TargetMode="External" /><Relationship Id="rId14" Type="http://schemas.openxmlformats.org/officeDocument/2006/relationships/hyperlink" Target="https://apps.ecology.wa.gov/publications/SummaryPages/2504027.html" TargetMode="External" /><Relationship Id="rId15" Type="http://schemas.openxmlformats.org/officeDocument/2006/relationships/hyperlink" Target="https://apps.ecology.wa.gov/separ/Main/SEPA/Record.aspx?SEPANumber=202502318" TargetMode="External" /><Relationship Id="rId16" Type="http://schemas.openxmlformats.org/officeDocument/2006/relationships/hyperlink" Target="https://apps.ecology.wa.gov/publications/SummaryPages/2504028.html" TargetMode="External" /><Relationship Id="rId17" Type="http://schemas.openxmlformats.org/officeDocument/2006/relationships/hyperlink" Target="https://app.leg.wa.gov/wac/default.aspx?dispo=true&amp;cite=173"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webSettings" Target="webSettings.xml" /><Relationship Id="rId20" Type="http://schemas.openxmlformats.org/officeDocument/2006/relationships/hyperlink" Target="https://members.wto.org/crnattachments/2025/TBT/USA/25_03790_00_e.pdf" TargetMode="External" /><Relationship Id="rId21" Type="http://schemas.openxmlformats.org/officeDocument/2006/relationships/hyperlink" Target="https://members.wto.org/crnattachments/2025/TBT/USA/25_03790_01_e.pdf"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app.leg.wa.gov/WAC/default.aspx?cite=173-337" TargetMode="External" /><Relationship Id="rId7" Type="http://schemas.openxmlformats.org/officeDocument/2006/relationships/hyperlink" Target="https://ecology.wa.gov/regulations-permits/laws-rules-rulemaking/rulemaking/wac-173-337-nov2023" TargetMode="External" /><Relationship Id="rId8" Type="http://schemas.openxmlformats.org/officeDocument/2006/relationships/hyperlink" Target="http://time-time.net/times/time-zones/usa-canada/current-pacific-time-pst.php" TargetMode="External" /><Relationship Id="rId9" Type="http://schemas.openxmlformats.org/officeDocument/2006/relationships/hyperlink" Target="https://24timezones.com/time-zone/p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88706E7-2AE1-41B6-BCA4-90850338624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2</TotalTime>
  <Pages>3</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2025-06-10T13:41:00Z</dcterms:created>
  <dcterms:modified xsi:type="dcterms:W3CDTF">2025-06-10T13:46:00Z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