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C61024C" w14:textId="77777777">
      <w:pPr>
        <w:pStyle w:val="Title"/>
        <w:rPr>
          <w:caps w:val="0"/>
          <w:kern w:val="0"/>
        </w:rPr>
      </w:pPr>
      <w:r w:rsidRPr="002F6A28">
        <w:rPr>
          <w:caps w:val="0"/>
          <w:kern w:val="0"/>
        </w:rPr>
        <w:t>NOTIFICATION</w:t>
      </w:r>
    </w:p>
    <w:p w:rsidR="009239F7" w:rsidRPr="002F6A28" w:rsidP="002F6A28" w14:paraId="60A20229" w14:textId="77777777">
      <w:pPr>
        <w:jc w:val="center"/>
      </w:pPr>
      <w:r w:rsidRPr="002F6A28">
        <w:t>The following notification is being circulated in accordance with Article 10.6</w:t>
      </w:r>
    </w:p>
    <w:p w:rsidR="009239F7" w:rsidRPr="002F6A28" w:rsidP="002F6A28" w14:paraId="4239D61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6918CD5"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FD7A346"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E9F899F"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596F86C1" w14:textId="77777777">
            <w:pPr>
              <w:spacing w:after="120"/>
            </w:pPr>
            <w:r w:rsidRPr="002F6A28">
              <w:rPr>
                <w:b/>
              </w:rPr>
              <w:t>If applicable, name of local government involved (Article 3.2 and 7.2):</w:t>
            </w:r>
            <w:r w:rsidRPr="00C379C8" w:rsidR="00EE3A11">
              <w:t xml:space="preserve"> </w:t>
            </w:r>
          </w:p>
        </w:tc>
      </w:tr>
      <w:tr w14:paraId="0BA242D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8D47E61"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B010F27" w14:textId="77777777">
            <w:pPr>
              <w:spacing w:before="120" w:after="120"/>
            </w:pPr>
            <w:r w:rsidRPr="002F6A28">
              <w:rPr>
                <w:b/>
              </w:rPr>
              <w:t>Agency responsible:</w:t>
            </w:r>
            <w:r w:rsidRPr="00C379C8" w:rsidR="00EE3A11">
              <w:t xml:space="preserve"> </w:t>
            </w:r>
          </w:p>
          <w:p w:rsidR="00EE3A11" w:rsidRPr="00C379C8" w:rsidP="00155128" w14:paraId="02AF22B0" w14:textId="77777777">
            <w:pPr>
              <w:spacing w:after="120"/>
            </w:pPr>
            <w:r w:rsidRPr="00C379C8">
              <w:t>Ministry of Agrarian Policy and Food of Ukraine</w:t>
            </w:r>
          </w:p>
          <w:p w:rsidR="00F85C99" w:rsidRPr="002F6A28" w:rsidP="00AA646C" w14:paraId="13D27369"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1C19924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EAE55B"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06DB73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3CB736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C0D0EC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BFC9420"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Cocoa paste, whether or not defatted (HS code(s): 1803); Cocoa butter, fat and oil. (HS code(s): 1804); Chocolate and other food preparations containing cocoa (HS code(s): 1806)</w:t>
            </w:r>
          </w:p>
        </w:tc>
      </w:tr>
      <w:tr w14:paraId="6B45EDE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181AB5"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AC539C4" w14:textId="77777777">
            <w:pPr>
              <w:spacing w:before="120" w:after="120"/>
            </w:pPr>
            <w:r w:rsidRPr="002F6A28">
              <w:rPr>
                <w:b/>
              </w:rPr>
              <w:t>Title, number of pages and language(s) of the notified document:</w:t>
            </w:r>
            <w:r w:rsidRPr="00C379C8" w:rsidR="00EE3A11">
              <w:t xml:space="preserve"> Draft Order of the Ministry of Agrarian Policy and Food of Ukraine "On Amendments to the Order of the Ministry of Agrarian Policy and Food of Ukraine No. 157 of 13 April 2016"; (1 page(s), in Ukrainian)</w:t>
            </w:r>
          </w:p>
        </w:tc>
      </w:tr>
      <w:tr w14:paraId="7BDD4D4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C42DEC"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522BEBB" w14:textId="77777777">
            <w:pPr>
              <w:spacing w:before="120" w:after="120"/>
              <w:rPr>
                <w:b/>
              </w:rPr>
            </w:pPr>
            <w:r w:rsidRPr="002F6A28">
              <w:rPr>
                <w:b/>
              </w:rPr>
              <w:t>Description of content:</w:t>
            </w:r>
            <w:r w:rsidRPr="00C379C8" w:rsidR="00FE448B">
              <w:t xml:space="preserve"> The draft Order aims to incorporate into national legislation provisions prohibiting the use of the terms "chocolate", "white chocolate", "milk chocolate", "family milk chocolate", "chocolate a la taza" and "familiar a la taza chocolate" for food products that contain vegetable fats other than those complying with the Requirements for Cocoa and Chocolate Products, approved by the Order of the Ministry of Agrarian Policy and Food of Ukraine No. 157 of 13 April 2016.</w:t>
            </w:r>
          </w:p>
          <w:p w:rsidR="00FE448B" w:rsidRPr="00C379C8" w:rsidP="002F6A28" w14:paraId="40FBD97C" w14:textId="77777777">
            <w:pPr>
              <w:spacing w:before="120" w:after="120"/>
            </w:pPr>
            <w:r w:rsidRPr="00C379C8">
              <w:t>These terms refer to specific food product names that may only be used if the relevant provisions of above-mentioned Requirements are fully complied with, and they are used in trade to identify such products. These terms may also be used as part of the names of other products, provided that such use does not mislead consumers.</w:t>
            </w:r>
          </w:p>
          <w:p w:rsidR="00FE448B" w:rsidRPr="00C379C8" w:rsidP="002F6A28" w14:paraId="18D343D0" w14:textId="77777777">
            <w:pPr>
              <w:spacing w:before="120" w:after="120"/>
            </w:pPr>
            <w:r w:rsidRPr="00C379C8">
              <w:t>The draft Order is also notified under the SPS Agreement.</w:t>
            </w:r>
          </w:p>
        </w:tc>
      </w:tr>
      <w:tr w14:paraId="145E38B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3EA0736"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42396D4"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Quality requirements; Harmonization</w:t>
            </w:r>
          </w:p>
        </w:tc>
      </w:tr>
      <w:tr w14:paraId="7590D1AE" w14:textId="77777777" w:rsidTr="003321F2">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7DB31F31"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BC0A305" w14:textId="77777777">
            <w:pPr>
              <w:spacing w:before="120" w:after="120"/>
              <w:rPr>
                <w:bCs/>
              </w:rPr>
            </w:pPr>
            <w:r w:rsidRPr="002F6A28">
              <w:rPr>
                <w:b/>
              </w:rPr>
              <w:t>Relevant documents:</w:t>
            </w:r>
            <w:r w:rsidRPr="002F6A28" w:rsidR="00EE3A11">
              <w:t xml:space="preserve"> </w:t>
            </w:r>
          </w:p>
          <w:p w:rsidR="00EE3A11" w:rsidRPr="002F6A28" w:rsidP="007F13E8" w14:paraId="083AD95A" w14:textId="77777777">
            <w:pPr>
              <w:spacing w:before="120" w:after="120"/>
            </w:pPr>
            <w:r w:rsidRPr="002F6A28">
              <w:t xml:space="preserve">Laws of Ukraine "On Amendments to Certain Laws of Ukraine on Improving Food Safety and Quality"; "On Basic Principles and Requirements for Food Safety and Quality"; "On information for consumers regarding food </w:t>
            </w:r>
            <w:r w:rsidRPr="002F6A28">
              <w:t>product";</w:t>
            </w:r>
          </w:p>
          <w:p w:rsidR="00EE3A11" w:rsidRPr="002F6A28" w:rsidP="007F13E8" w14:paraId="54B0FFB3" w14:textId="77777777">
            <w:pPr>
              <w:spacing w:before="120" w:after="120"/>
            </w:pPr>
            <w:r w:rsidRPr="002F6A28">
              <w:t>Order of the Ministry of Agrarian Policy and Food of Ukraine of 13 April 2016 No. 157 "On Approval of Requirements for Cocoa and Chocolate Products";</w:t>
            </w:r>
          </w:p>
          <w:p w:rsidR="00EE3A11" w:rsidRPr="002F6A28" w:rsidP="007F13E8" w14:paraId="254E6419" w14:textId="77777777">
            <w:pPr>
              <w:spacing w:before="120" w:after="120"/>
            </w:pPr>
            <w:r w:rsidRPr="002F6A28">
              <w:t>Directive 2000/36/EC of the European Parliament and of the Council of 23 June 2000 relating to cocoa and chocolate products intended for human consumption</w:t>
            </w:r>
          </w:p>
          <w:p w:rsidR="00EE3A11" w:rsidRPr="002F6A28" w:rsidP="007F13E8" w14:paraId="4B62E667" w14:textId="77777777">
            <w:pPr>
              <w:spacing w:before="120" w:after="120"/>
            </w:pPr>
            <w:r w:rsidRPr="002F6A28">
              <w:t>Referenced Notification(s):</w:t>
            </w:r>
          </w:p>
          <w:p w:rsidR="00EE3A11" w:rsidRPr="002F6A28" w:rsidP="007F13E8" w14:paraId="2C2DD6A9" w14:textId="77777777">
            <w:pPr>
              <w:numPr>
                <w:ilvl w:val="0"/>
                <w:numId w:val="16"/>
              </w:numPr>
              <w:spacing w:before="120" w:after="120"/>
            </w:pPr>
            <w:hyperlink r:id="rId6" w:history="1">
              <w:r w:rsidRPr="002F6A28">
                <w:rPr>
                  <w:color w:val="0000FF"/>
                  <w:u w:val="single"/>
                </w:rPr>
                <w:t>G/TBT/N/UKR/110</w:t>
              </w:r>
            </w:hyperlink>
          </w:p>
        </w:tc>
      </w:tr>
      <w:tr w14:paraId="29D107BF"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FC8FA9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C417E57" w14:textId="77777777">
            <w:pPr>
              <w:spacing w:before="120" w:after="120"/>
            </w:pPr>
            <w:r w:rsidRPr="002F6A28">
              <w:rPr>
                <w:b/>
              </w:rPr>
              <w:t>Proposed date of adoption:</w:t>
            </w:r>
            <w:r w:rsidRPr="00C379C8">
              <w:t xml:space="preserve"> To be determined</w:t>
            </w:r>
          </w:p>
          <w:p w:rsidR="00EE3A11" w:rsidRPr="002F6A28" w:rsidP="008953C4" w14:paraId="2798BE80" w14:textId="77777777">
            <w:pPr>
              <w:spacing w:after="120"/>
            </w:pPr>
            <w:r w:rsidRPr="002F6A28">
              <w:rPr>
                <w:b/>
              </w:rPr>
              <w:t>Proposed date of entry into force:</w:t>
            </w:r>
            <w:r w:rsidRPr="00C379C8">
              <w:t xml:space="preserve"> This Order shall enter into force on the day of its official publication.</w:t>
            </w:r>
          </w:p>
        </w:tc>
      </w:tr>
      <w:tr w14:paraId="3DEFE97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322FCA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043A3CF" w14:textId="77777777">
            <w:pPr>
              <w:spacing w:before="120" w:after="120"/>
            </w:pPr>
            <w:r w:rsidRPr="002F6A28">
              <w:rPr>
                <w:b/>
              </w:rPr>
              <w:t>Final date for comments:</w:t>
            </w:r>
            <w:r w:rsidRPr="00C379C8" w:rsidR="00EE3A11">
              <w:t xml:space="preserve"> 60 days from notification</w:t>
            </w:r>
          </w:p>
        </w:tc>
      </w:tr>
      <w:tr w14:paraId="69837B7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7DBFC41"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D692E2C"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71CF852" w14:textId="77777777">
            <w:pPr>
              <w:keepNext/>
              <w:keepLines/>
              <w:rPr>
                <w:bCs/>
              </w:rPr>
            </w:pPr>
            <w:r w:rsidRPr="00A12DDE">
              <w:rPr>
                <w:bCs/>
              </w:rPr>
              <w:t>Ministry of Economy of Ukraine</w:t>
            </w:r>
          </w:p>
          <w:p w:rsidR="00EE3A11" w:rsidRPr="00A12DDE" w:rsidP="00B16145" w14:paraId="4D6F2D51" w14:textId="77777777">
            <w:pPr>
              <w:keepNext/>
              <w:keepLines/>
              <w:rPr>
                <w:bCs/>
              </w:rPr>
            </w:pPr>
            <w:r w:rsidRPr="00A12DDE">
              <w:rPr>
                <w:bCs/>
              </w:rPr>
              <w:t>Department for Trade Agreements and Export Development</w:t>
            </w:r>
          </w:p>
          <w:p w:rsidR="00EE3A11" w:rsidRPr="00A12DDE" w:rsidP="00B16145" w14:paraId="3D2A59DD" w14:textId="77777777">
            <w:pPr>
              <w:keepNext/>
              <w:keepLines/>
              <w:rPr>
                <w:bCs/>
              </w:rPr>
            </w:pPr>
            <w:r w:rsidRPr="00A12DDE">
              <w:rPr>
                <w:bCs/>
              </w:rPr>
              <w:t>12/2 Hrushevskoho Str.</w:t>
            </w:r>
          </w:p>
          <w:p w:rsidR="00EE3A11" w:rsidRPr="00A12DDE" w:rsidP="00B16145" w14:paraId="1CC63A2B" w14:textId="77777777">
            <w:pPr>
              <w:keepNext/>
              <w:keepLines/>
              <w:rPr>
                <w:bCs/>
              </w:rPr>
            </w:pPr>
            <w:r w:rsidRPr="00A12DDE">
              <w:rPr>
                <w:bCs/>
              </w:rPr>
              <w:t>Kyiv 01008</w:t>
            </w:r>
          </w:p>
          <w:p w:rsidR="00EE3A11" w:rsidRPr="00A12DDE" w:rsidP="00B16145" w14:paraId="7BB25703" w14:textId="77777777">
            <w:pPr>
              <w:keepNext/>
              <w:keepLines/>
              <w:rPr>
                <w:bCs/>
              </w:rPr>
            </w:pPr>
            <w:r w:rsidRPr="00A12DDE">
              <w:rPr>
                <w:bCs/>
              </w:rPr>
              <w:t>Tel: +(38 044) 596 6839</w:t>
            </w:r>
          </w:p>
          <w:p w:rsidR="00EE3A11" w:rsidRPr="00A12DDE" w:rsidP="00B16145" w14:paraId="03C114AA" w14:textId="77777777">
            <w:pPr>
              <w:keepNext/>
              <w:keepLines/>
              <w:rPr>
                <w:bCs/>
              </w:rPr>
            </w:pPr>
            <w:r w:rsidRPr="00A12DDE">
              <w:rPr>
                <w:bCs/>
              </w:rPr>
              <w:t>Fax: +(38 044) 596 6839</w:t>
            </w:r>
          </w:p>
          <w:p w:rsidR="00EE3A11" w:rsidRPr="00A12DDE" w:rsidP="00B16145" w14:paraId="214279ED" w14:textId="77777777">
            <w:pPr>
              <w:keepNext/>
              <w:keepLines/>
              <w:rPr>
                <w:bCs/>
              </w:rPr>
            </w:pPr>
            <w:r w:rsidRPr="00A12DDE">
              <w:rPr>
                <w:bCs/>
              </w:rPr>
              <w:t xml:space="preserve">Email: </w:t>
            </w:r>
            <w:hyperlink r:id="rId7" w:history="1">
              <w:r w:rsidRPr="00A12DDE">
                <w:rPr>
                  <w:bCs/>
                  <w:color w:val="0000FF"/>
                  <w:u w:val="single"/>
                </w:rPr>
                <w:t>ep@me.gov.ua</w:t>
              </w:r>
            </w:hyperlink>
          </w:p>
          <w:p w:rsidR="00EE3A11" w:rsidRPr="00A12DDE" w:rsidP="00B16145" w14:paraId="0E4C4D78" w14:textId="77777777">
            <w:pPr>
              <w:keepNext/>
              <w:keepLines/>
              <w:rPr>
                <w:bCs/>
              </w:rPr>
            </w:pPr>
            <w:r w:rsidRPr="00A12DDE">
              <w:rPr>
                <w:bCs/>
              </w:rPr>
              <w:t xml:space="preserve">Website: </w:t>
            </w:r>
            <w:hyperlink r:id="rId8" w:tgtFrame="_blank" w:history="1">
              <w:r w:rsidRPr="00A12DDE">
                <w:rPr>
                  <w:bCs/>
                  <w:color w:val="0000FF"/>
                  <w:u w:val="single"/>
                </w:rPr>
                <w:t>https://www.me.gov.ua</w:t>
              </w:r>
            </w:hyperlink>
          </w:p>
          <w:p w:rsidR="00EE3A11" w:rsidRPr="00A12DDE" w:rsidP="00B16145" w14:paraId="2044BC4D" w14:textId="77777777">
            <w:pPr>
              <w:keepNext/>
              <w:keepLines/>
              <w:rPr>
                <w:bCs/>
              </w:rPr>
            </w:pPr>
            <w:hyperlink r:id="rId9" w:tgtFrame="_blank" w:history="1">
              <w:r w:rsidRPr="00A12DDE">
                <w:rPr>
                  <w:bCs/>
                  <w:color w:val="0000FF"/>
                  <w:u w:val="single"/>
                </w:rPr>
                <w:t>https://minagro.gov.ua/npa/pro-vnesennia-zmin-do-nakazu-ministerstva-ahrarnoi-polityky-ta-prodovolstva-ukrainy-vid-13-kvitnia-2016-roku-157</w:t>
              </w:r>
            </w:hyperlink>
          </w:p>
          <w:p w:rsidR="00EE3A11" w:rsidRPr="00A12DDE" w:rsidP="00B16145" w14:paraId="07F8A94C" w14:textId="77777777">
            <w:pPr>
              <w:keepNext/>
              <w:keepLines/>
              <w:pBdr>
                <w:top w:val="none" w:sz="0" w:space="4" w:color="auto"/>
              </w:pBdr>
              <w:spacing w:after="120"/>
              <w:rPr>
                <w:bCs/>
              </w:rPr>
            </w:pPr>
            <w:hyperlink r:id="rId10" w:tgtFrame="_blank" w:history="1">
              <w:r w:rsidRPr="00A12DDE">
                <w:rPr>
                  <w:bCs/>
                  <w:color w:val="0000FF"/>
                  <w:u w:val="single"/>
                </w:rPr>
                <w:t>https://members.wto.org/crnattachments/2025/TBT/UKR/25_03766_00_x.pdf</w:t>
              </w:r>
            </w:hyperlink>
          </w:p>
        </w:tc>
      </w:tr>
    </w:tbl>
    <w:p w:rsidR="00EE3A11" w:rsidRPr="002F6A28" w:rsidP="002F6A28" w14:paraId="74252AB2"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45368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93B8D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FC769D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876321" w14:textId="77777777">
    <w:pPr>
      <w:pStyle w:val="Header"/>
      <w:pBdr>
        <w:bottom w:val="single" w:sz="4" w:space="1" w:color="auto"/>
      </w:pBdr>
      <w:tabs>
        <w:tab w:val="clear" w:pos="4513"/>
        <w:tab w:val="clear" w:pos="9027"/>
      </w:tabs>
      <w:jc w:val="center"/>
    </w:pPr>
    <w:r w:rsidRPr="002F6A28">
      <w:t>tbtSymbol</w:t>
    </w:r>
  </w:p>
  <w:p w:rsidR="009239F7" w:rsidRPr="002F6A28" w:rsidP="009239F7" w14:paraId="78F2B27D" w14:textId="77777777">
    <w:pPr>
      <w:pStyle w:val="Header"/>
      <w:pBdr>
        <w:bottom w:val="single" w:sz="4" w:space="1" w:color="auto"/>
      </w:pBdr>
      <w:tabs>
        <w:tab w:val="clear" w:pos="4513"/>
        <w:tab w:val="clear" w:pos="9027"/>
      </w:tabs>
      <w:jc w:val="center"/>
    </w:pPr>
  </w:p>
  <w:p w:rsidR="009239F7" w:rsidRPr="002F6A28" w:rsidP="009239F7" w14:paraId="11B66CE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E7BDD2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714357" w14:textId="77777777">
    <w:pPr>
      <w:pStyle w:val="Header"/>
      <w:pBdr>
        <w:bottom w:val="single" w:sz="4" w:space="1" w:color="auto"/>
      </w:pBdr>
      <w:tabs>
        <w:tab w:val="clear" w:pos="4513"/>
        <w:tab w:val="clear" w:pos="9027"/>
      </w:tabs>
      <w:jc w:val="center"/>
    </w:pPr>
    <w:bookmarkStart w:id="0" w:name="spsSymbolHeader"/>
    <w:r w:rsidRPr="002F6A28">
      <w:t>G/TBT/N/</w:t>
    </w:r>
    <w:r w:rsidRPr="002F6A28">
      <w:t>UKR</w:t>
    </w:r>
    <w:r w:rsidRPr="002F6A28">
      <w:t>/344</w:t>
    </w:r>
    <w:bookmarkEnd w:id="0"/>
  </w:p>
  <w:p w:rsidR="009239F7" w:rsidRPr="002F6A28" w:rsidP="009239F7" w14:paraId="363109AB" w14:textId="77777777">
    <w:pPr>
      <w:pStyle w:val="Header"/>
      <w:pBdr>
        <w:bottom w:val="single" w:sz="4" w:space="1" w:color="auto"/>
      </w:pBdr>
      <w:tabs>
        <w:tab w:val="clear" w:pos="4513"/>
        <w:tab w:val="clear" w:pos="9027"/>
      </w:tabs>
      <w:jc w:val="center"/>
    </w:pPr>
  </w:p>
  <w:p w:rsidR="009239F7" w:rsidRPr="002F6A28" w:rsidP="009239F7" w14:paraId="124CAD4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2A0539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6B229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7B657B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95094D8" w14:textId="77777777">
          <w:pPr>
            <w:jc w:val="right"/>
            <w:rPr>
              <w:b/>
              <w:color w:val="FF0000"/>
              <w:szCs w:val="16"/>
            </w:rPr>
          </w:pPr>
        </w:p>
      </w:tc>
    </w:tr>
    <w:bookmarkEnd w:id="1"/>
    <w:tr w14:paraId="4AD2F8C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01B124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9995808" w14:textId="77777777">
          <w:pPr>
            <w:jc w:val="right"/>
            <w:rPr>
              <w:b/>
              <w:szCs w:val="16"/>
            </w:rPr>
          </w:pPr>
        </w:p>
      </w:tc>
    </w:tr>
    <w:tr w14:paraId="75BC6AE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A9DF9C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9831B55" w14:textId="77777777">
          <w:pPr>
            <w:jc w:val="right"/>
            <w:rPr>
              <w:b/>
              <w:szCs w:val="16"/>
            </w:rPr>
          </w:pPr>
          <w:bookmarkStart w:id="2" w:name="bmkSymbols"/>
          <w:r w:rsidRPr="002F6A28">
            <w:rPr>
              <w:b/>
              <w:szCs w:val="16"/>
            </w:rPr>
            <w:t>G/TBT/N/</w:t>
          </w:r>
          <w:r w:rsidRPr="002F6A28">
            <w:rPr>
              <w:b/>
              <w:szCs w:val="16"/>
            </w:rPr>
            <w:t>UKR</w:t>
          </w:r>
          <w:r w:rsidRPr="002F6A28">
            <w:rPr>
              <w:b/>
              <w:szCs w:val="16"/>
            </w:rPr>
            <w:t>/344</w:t>
          </w:r>
          <w:bookmarkEnd w:id="2"/>
        </w:p>
      </w:tc>
    </w:tr>
    <w:tr w14:paraId="2C8F760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85D6C97" w14:textId="77777777"/>
      </w:tc>
      <w:tc>
        <w:tcPr>
          <w:tcW w:w="5448" w:type="dxa"/>
          <w:gridSpan w:val="2"/>
          <w:shd w:val="clear" w:color="auto" w:fill="FFFFFF"/>
          <w:tcMar>
            <w:left w:w="108" w:type="dxa"/>
            <w:right w:w="108" w:type="dxa"/>
          </w:tcMar>
          <w:vAlign w:val="center"/>
        </w:tcPr>
        <w:p w:rsidR="00ED54E0" w:rsidRPr="009239F7" w:rsidP="00B801E9" w14:paraId="131BCCE0" w14:textId="77777777">
          <w:pPr>
            <w:jc w:val="right"/>
            <w:rPr>
              <w:szCs w:val="16"/>
            </w:rPr>
          </w:pPr>
          <w:bookmarkStart w:id="3" w:name="spsDateDistribution"/>
          <w:bookmarkStart w:id="4" w:name="bmkDate"/>
          <w:r w:rsidRPr="009239F7">
            <w:rPr>
              <w:szCs w:val="16"/>
            </w:rPr>
            <w:t>10 June 2025</w:t>
          </w:r>
          <w:bookmarkEnd w:id="3"/>
          <w:bookmarkEnd w:id="4"/>
        </w:p>
      </w:tc>
    </w:tr>
    <w:tr w14:paraId="69AF193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6B0D845" w14:textId="77777777">
          <w:pPr>
            <w:jc w:val="left"/>
            <w:rPr>
              <w:b/>
            </w:rPr>
          </w:pPr>
          <w:bookmarkStart w:id="5" w:name="bmkSerial"/>
          <w:r>
            <w:rPr>
              <w:b w:val="0"/>
              <w:color w:val="FF0000"/>
            </w:rPr>
            <w:t>(25-3736)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965991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DB7095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D682C1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070AD5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1ED6E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48601285">
    <w:abstractNumId w:val="9"/>
  </w:num>
  <w:num w:numId="2" w16cid:durableId="1332680110">
    <w:abstractNumId w:val="7"/>
  </w:num>
  <w:num w:numId="3" w16cid:durableId="1245143939">
    <w:abstractNumId w:val="6"/>
  </w:num>
  <w:num w:numId="4" w16cid:durableId="1215772001">
    <w:abstractNumId w:val="5"/>
  </w:num>
  <w:num w:numId="5" w16cid:durableId="620114795">
    <w:abstractNumId w:val="4"/>
  </w:num>
  <w:num w:numId="6" w16cid:durableId="1874997602">
    <w:abstractNumId w:val="12"/>
  </w:num>
  <w:num w:numId="7" w16cid:durableId="1219197551">
    <w:abstractNumId w:val="11"/>
  </w:num>
  <w:num w:numId="8" w16cid:durableId="1448231019">
    <w:abstractNumId w:val="10"/>
  </w:num>
  <w:num w:numId="9" w16cid:durableId="8840256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4147182">
    <w:abstractNumId w:val="13"/>
  </w:num>
  <w:num w:numId="11" w16cid:durableId="1594127357">
    <w:abstractNumId w:val="8"/>
  </w:num>
  <w:num w:numId="12" w16cid:durableId="462504596">
    <w:abstractNumId w:val="3"/>
  </w:num>
  <w:num w:numId="13" w16cid:durableId="274674909">
    <w:abstractNumId w:val="2"/>
  </w:num>
  <w:num w:numId="14" w16cid:durableId="10617409">
    <w:abstractNumId w:val="1"/>
  </w:num>
  <w:num w:numId="15" w16cid:durableId="413015965">
    <w:abstractNumId w:val="0"/>
  </w:num>
  <w:num w:numId="16" w16cid:durableId="7063001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321F2"/>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164D"/>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45BF"/>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35FA"/>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13480"/>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2951"/>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26E9C"/>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A4373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UKR/25_03766_00_x.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eping.wto.org/en/Search/Index?viewData=G/TBT/N/UKR/110" TargetMode="External" /><Relationship Id="rId7" Type="http://schemas.openxmlformats.org/officeDocument/2006/relationships/hyperlink" Target="mailto:ep@me.gov.ua" TargetMode="External" /><Relationship Id="rId8" Type="http://schemas.openxmlformats.org/officeDocument/2006/relationships/hyperlink" Target="https://www.me.gov.ua" TargetMode="External" /><Relationship Id="rId9" Type="http://schemas.openxmlformats.org/officeDocument/2006/relationships/hyperlink" Target="https://minagro.gov.ua/npa/pro-vnesennia-zmin-do-nakazu-ministerstva-ahrarnoi-polityky-ta-prodovolstva-ukrainy-vid-13-kvitnia-2016-roku-157"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9A68166-CAFD-4CD9-BA1D-C1470AFE3EE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2025-06-10T07:00:00Z</dcterms:created>
  <dcterms:modified xsi:type="dcterms:W3CDTF">2025-06-10T07:29:00Z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