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75F278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87C07E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948536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283D61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6B392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21B038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STATES OF AMERICA</w:t>
            </w:r>
          </w:p>
          <w:p w:rsidR="00F85C99" w:rsidRPr="002F6A28" w:rsidP="002F6A28" w14:paraId="7163F39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332EFE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BA32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01D734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4DB8079" w14:textId="77777777">
            <w:pPr>
              <w:spacing w:after="120"/>
            </w:pPr>
            <w:r w:rsidRPr="00C379C8">
              <w:t xml:space="preserve">National </w:t>
            </w:r>
            <w:r w:rsidRPr="00C379C8">
              <w:t>Highway Traffic Safety Administration (NHTSA), Department of Transportation (DOT) [2233]</w:t>
            </w:r>
          </w:p>
          <w:p w:rsidR="00F85C99" w:rsidRPr="002F6A28" w:rsidP="00AA646C" w14:paraId="13DC5F1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8392451" w14:textId="77777777">
            <w:pPr>
              <w:spacing w:after="120"/>
            </w:pPr>
            <w:r w:rsidRPr="00C379C8">
              <w:t xml:space="preserve">Please submit comments to: USA WTO TBT Enquiry Point, 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usatbtep@nist.gov</w:t>
              </w:r>
            </w:hyperlink>
          </w:p>
        </w:tc>
      </w:tr>
      <w:tr w14:paraId="4B0E47B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2B08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2023DE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F18F3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E164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C69397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Steering controls; Motor cars and other motor vehicles principally designed for the transport of &lt;10 persons, incl. station wagons and racing cars (excl. motor vehicles of heading 8702) (HS code(s): 8703); Road vehicles in general (ICS code(s): 43.020); Road vehicle systems (ICS code(s): 43.040)</w:t>
            </w:r>
          </w:p>
        </w:tc>
      </w:tr>
      <w:tr w14:paraId="6374038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37DD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28F60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Federal Motor Vehicle Safety Standard No. 204; Steering Control Rearward Displacement; (6 page(s), in English)</w:t>
            </w:r>
          </w:p>
        </w:tc>
      </w:tr>
      <w:tr w14:paraId="271356C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B80B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98C6E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Notice of proposed rulemaking - The National Highway Traffic Safety Administration (NHTSA) is proposing to amend </w:t>
            </w:r>
            <w:hyperlink r:id="rId7" w:history="1">
              <w:r w:rsidRPr="00C379C8" w:rsidR="00FE448B">
                <w:rPr>
                  <w:color w:val="0000FF"/>
                  <w:u w:val="single"/>
                </w:rPr>
                <w:t>Federal Motor Vehicle Safety Standard No. 204</w:t>
              </w:r>
            </w:hyperlink>
            <w:r w:rsidRPr="00C379C8" w:rsidR="00FE448B">
              <w:t xml:space="preserve">, Steering Control Rearward Displacement, so that it no longer applies to vehicles that are certified to the frontal barrier crash protection requirements of </w:t>
            </w:r>
            <w:hyperlink r:id="rId8" w:history="1">
              <w:r w:rsidRPr="00C379C8" w:rsidR="00FE448B">
                <w:rPr>
                  <w:color w:val="0000FF"/>
                  <w:u w:val="single"/>
                </w:rPr>
                <w:t>Federal Motor Vehicle Safety Standard No. 208</w:t>
              </w:r>
            </w:hyperlink>
            <w:r w:rsidRPr="00C379C8" w:rsidR="00FE448B">
              <w:t>, Occupant Crash Protection.</w:t>
            </w:r>
          </w:p>
        </w:tc>
      </w:tr>
      <w:tr w14:paraId="24551F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F4AF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EAF20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Cost saving and productivity enhancement</w:t>
            </w:r>
          </w:p>
        </w:tc>
      </w:tr>
      <w:tr w14:paraId="4F8BB14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0B32E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5035C5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CF97974" w14:textId="77777777">
            <w:pPr>
              <w:spacing w:before="120" w:after="120"/>
            </w:pPr>
            <w:r w:rsidRPr="002F6A28">
              <w:t xml:space="preserve">90 Federal Register (FR) 22968, 30 May 2025; </w:t>
            </w:r>
            <w:hyperlink r:id="rId9" w:history="1">
              <w:r w:rsidRPr="002F6A28">
                <w:rPr>
                  <w:color w:val="0000FF"/>
                  <w:u w:val="single"/>
                </w:rPr>
                <w:t>Title 49 Code of Federal Regulations (CFR) Parts 571</w:t>
              </w:r>
            </w:hyperlink>
            <w:r w:rsidRPr="002F6A28">
              <w:t>:</w:t>
            </w:r>
          </w:p>
          <w:p w:rsidR="00EE3A11" w:rsidRPr="002F6A28" w:rsidP="007F13E8" w14:paraId="59B50B70" w14:textId="77777777">
            <w:p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https://www.govinfo.gov/content/pkg/FR-2025-05-30/html/2025-09738.htm</w:t>
              </w:r>
            </w:hyperlink>
          </w:p>
          <w:p w:rsidR="00EE3A11" w:rsidRPr="002F6A28" w:rsidP="007F13E8" w14:paraId="1184BFA7" w14:textId="77777777">
            <w:pPr>
              <w:spacing w:before="120" w:after="120"/>
            </w:pPr>
            <w:hyperlink r:id="rId11" w:history="1">
              <w:r w:rsidRPr="002F6A28">
                <w:rPr>
                  <w:color w:val="0000FF"/>
                  <w:u w:val="single"/>
                </w:rPr>
                <w:t>https://www.govinfo.gov/content/pkg/FR-2025-05-30/pdf/2025-09738.pdf</w:t>
              </w:r>
            </w:hyperlink>
          </w:p>
          <w:p w:rsidR="00EE3A11" w:rsidRPr="002F6A28" w:rsidP="007F13E8" w14:paraId="2CB915BA" w14:textId="77777777">
            <w:pPr>
              <w:spacing w:before="120" w:after="120"/>
            </w:pPr>
            <w:r w:rsidRPr="002F6A28">
              <w:t xml:space="preserve">This notice of proposed rulemaking is identified by Docket Number NHTSA-2025-0032. The Docket Folder is available on Regulations.gov at </w:t>
            </w:r>
            <w:hyperlink r:id="rId12" w:history="1">
              <w:r w:rsidRPr="002F6A28">
                <w:rPr>
                  <w:color w:val="0000FF"/>
                  <w:u w:val="single"/>
                </w:rPr>
                <w:t>https://www.regulations.gov/docket/NHTSA-2025-0032/document</w:t>
              </w:r>
            </w:hyperlink>
            <w:r w:rsidRPr="002F6A28">
              <w:t xml:space="preserve"> and provides access to primary documents as well as comments received. Documents are also accessible from </w:t>
            </w:r>
            <w:hyperlink r:id="rId13" w:history="1">
              <w:r w:rsidRPr="002F6A28">
                <w:rPr>
                  <w:color w:val="0000FF"/>
                  <w:u w:val="single"/>
                </w:rPr>
                <w:t>Regulations.gov</w:t>
              </w:r>
            </w:hyperlink>
            <w:r w:rsidRPr="002F6A28">
              <w:t xml:space="preserve"> by searching the Docket Number. WTO Members and their stakeholders are asked to submit comments to the </w:t>
            </w:r>
            <w:hyperlink r:id="rId6" w:history="1">
              <w:r w:rsidRPr="002F6A28">
                <w:rPr>
                  <w:color w:val="0000FF"/>
                  <w:u w:val="single"/>
                </w:rPr>
                <w:t>USA TBT Enquiry Point</w:t>
              </w:r>
            </w:hyperlink>
            <w:r w:rsidRPr="002F6A28">
              <w:t xml:space="preserve"> by or before </w:t>
            </w:r>
            <w:hyperlink r:id="rId14" w:history="1">
              <w:r w:rsidRPr="002F6A28">
                <w:rPr>
                  <w:color w:val="0000FF"/>
                  <w:u w:val="single"/>
                </w:rPr>
                <w:t>4pm</w:t>
              </w:r>
            </w:hyperlink>
            <w:r w:rsidRPr="002F6A28">
              <w:t xml:space="preserve"> </w:t>
            </w:r>
            <w:hyperlink r:id="rId15" w:history="1">
              <w:r w:rsidRPr="002F6A28">
                <w:rPr>
                  <w:color w:val="0000FF"/>
                  <w:u w:val="single"/>
                </w:rPr>
                <w:t>Eastern Time</w:t>
              </w:r>
            </w:hyperlink>
            <w:r w:rsidRPr="002F6A28">
              <w:t xml:space="preserve"> on 29 July 2025. Comments received by the USA TBT Enquiry Point from WTO Members and their stakeholders will be shared with NHTSA and will also be submitted to the </w:t>
            </w:r>
            <w:hyperlink r:id="rId12" w:history="1">
              <w:r w:rsidRPr="002F6A28">
                <w:rPr>
                  <w:color w:val="0000FF"/>
                  <w:u w:val="single"/>
                </w:rPr>
                <w:t>Docket</w:t>
              </w:r>
            </w:hyperlink>
            <w:r w:rsidRPr="002F6A28">
              <w:t xml:space="preserve"> on Regulations.gov if received within the comment period.</w:t>
            </w:r>
          </w:p>
          <w:p w:rsidR="00EE3A11" w:rsidRPr="002F6A28" w:rsidP="007F13E8" w14:paraId="538352EA" w14:textId="77777777">
            <w:pPr>
              <w:spacing w:before="120" w:after="120"/>
            </w:pPr>
            <w:r w:rsidRPr="002F6A28">
              <w:t>Referenced Notification(s):</w:t>
            </w:r>
          </w:p>
          <w:p w:rsidR="00EE3A11" w:rsidRPr="002F6A28" w:rsidP="007F13E8" w14:paraId="7010CCBF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6" w:history="1">
              <w:r w:rsidRPr="002F6A28">
                <w:rPr>
                  <w:color w:val="0000FF"/>
                  <w:u w:val="single"/>
                </w:rPr>
                <w:t>G/TBT/Notif.95/349</w:t>
              </w:r>
            </w:hyperlink>
          </w:p>
        </w:tc>
      </w:tr>
      <w:tr w14:paraId="20DA6D4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D1BB3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AC01C6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70E0B7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E6BB28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9E4A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8CB796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July 2025</w:t>
            </w:r>
          </w:p>
        </w:tc>
      </w:tr>
      <w:tr w14:paraId="2F2D8C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4ADF33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05841C0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4DF2223" w14:textId="77777777">
            <w:pPr>
              <w:keepNext/>
              <w:keepLines/>
              <w:spacing w:after="120"/>
              <w:rPr>
                <w:bCs/>
              </w:rPr>
            </w:pPr>
            <w:hyperlink r:id="rId1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https://members.wto.org/crnattachments/2025/TBT/USA/25_03681_00_e.pdf</w:t>
              </w:r>
            </w:hyperlink>
          </w:p>
        </w:tc>
      </w:tr>
    </w:tbl>
    <w:p w:rsidR="00EE3A11" w:rsidRPr="002F6A28" w:rsidP="002F6A28" w14:paraId="0167971B" w14:textId="77777777"/>
    <w:sectPr w:rsidSect="00760DB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0AF65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D4FBA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5E2D6D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BFB6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BCFA5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10B2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39CC3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0C75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G/TBT/N/USA/2202</w:t>
    </w:r>
    <w:bookmarkEnd w:id="0"/>
  </w:p>
  <w:p w:rsidR="009239F7" w:rsidRPr="002F6A28" w:rsidP="009239F7" w14:paraId="680BDC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1F5B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0017E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C24B3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94C5F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7C833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278583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8CD4BD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E32110" w14:textId="77777777">
          <w:pPr>
            <w:jc w:val="right"/>
            <w:rPr>
              <w:b/>
              <w:szCs w:val="16"/>
            </w:rPr>
          </w:pPr>
        </w:p>
      </w:tc>
    </w:tr>
    <w:tr w14:paraId="51412D7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DDD74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D4AEC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G/TBT/N/USA/2202</w:t>
          </w:r>
          <w:bookmarkEnd w:id="2"/>
        </w:p>
      </w:tc>
    </w:tr>
    <w:tr w14:paraId="4F6FDD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7A9BD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B8ED2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June 2025</w:t>
          </w:r>
          <w:bookmarkEnd w:id="3"/>
          <w:bookmarkEnd w:id="4"/>
        </w:p>
      </w:tc>
    </w:tr>
    <w:tr w14:paraId="0A3A092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18D43C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6F270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0204F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F7EA2B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83630F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2866F2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37416705">
    <w:abstractNumId w:val="9"/>
  </w:num>
  <w:num w:numId="2" w16cid:durableId="343244761">
    <w:abstractNumId w:val="7"/>
  </w:num>
  <w:num w:numId="3" w16cid:durableId="625354185">
    <w:abstractNumId w:val="6"/>
  </w:num>
  <w:num w:numId="4" w16cid:durableId="415906686">
    <w:abstractNumId w:val="5"/>
  </w:num>
  <w:num w:numId="5" w16cid:durableId="892734604">
    <w:abstractNumId w:val="4"/>
  </w:num>
  <w:num w:numId="6" w16cid:durableId="422075080">
    <w:abstractNumId w:val="12"/>
  </w:num>
  <w:num w:numId="7" w16cid:durableId="1972206141">
    <w:abstractNumId w:val="11"/>
  </w:num>
  <w:num w:numId="8" w16cid:durableId="1391343129">
    <w:abstractNumId w:val="10"/>
  </w:num>
  <w:num w:numId="9" w16cid:durableId="899902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87835">
    <w:abstractNumId w:val="13"/>
  </w:num>
  <w:num w:numId="11" w16cid:durableId="134689845">
    <w:abstractNumId w:val="8"/>
  </w:num>
  <w:num w:numId="12" w16cid:durableId="519583673">
    <w:abstractNumId w:val="3"/>
  </w:num>
  <w:num w:numId="13" w16cid:durableId="1516335716">
    <w:abstractNumId w:val="2"/>
  </w:num>
  <w:num w:numId="14" w16cid:durableId="1763643190">
    <w:abstractNumId w:val="1"/>
  </w:num>
  <w:num w:numId="15" w16cid:durableId="305861670">
    <w:abstractNumId w:val="0"/>
  </w:num>
  <w:num w:numId="16" w16cid:durableId="18065865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39D0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87DE5"/>
    <w:rsid w:val="004A23F8"/>
    <w:rsid w:val="004A3640"/>
    <w:rsid w:val="004C27A4"/>
    <w:rsid w:val="004E51B2"/>
    <w:rsid w:val="004F203A"/>
    <w:rsid w:val="00500917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127B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4771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63D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893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info.gov/content/pkg/FR-2025-05-30/html/2025-09738.htm" TargetMode="External" /><Relationship Id="rId11" Type="http://schemas.openxmlformats.org/officeDocument/2006/relationships/hyperlink" Target="https://www.govinfo.gov/content/pkg/FR-2025-05-30/pdf/2025-09738.pdf" TargetMode="External" /><Relationship Id="rId12" Type="http://schemas.openxmlformats.org/officeDocument/2006/relationships/hyperlink" Target="https://www.regulations.gov/docket/NHTSA-2025-0032/document" TargetMode="External" /><Relationship Id="rId13" Type="http://schemas.openxmlformats.org/officeDocument/2006/relationships/hyperlink" Target="http://www.regulations.gov/" TargetMode="External" /><Relationship Id="rId14" Type="http://schemas.openxmlformats.org/officeDocument/2006/relationships/hyperlink" Target="http://time-time.net/times/time-zones/usa-canada/current-eastern-time-est.php" TargetMode="External" /><Relationship Id="rId15" Type="http://schemas.openxmlformats.org/officeDocument/2006/relationships/hyperlink" Target="https://24timezones.com/time-zone/et" TargetMode="External" /><Relationship Id="rId16" Type="http://schemas.openxmlformats.org/officeDocument/2006/relationships/hyperlink" Target="https://eping.wto.org/en/Search/Index?viewData=G/TBT/Notif.95/349" TargetMode="External" /><Relationship Id="rId17" Type="http://schemas.openxmlformats.org/officeDocument/2006/relationships/hyperlink" Target="https://members.wto.org/crnattachments/2025/TBT/USA/25_03681_00_e.pdf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header" Target="header3.xml" /><Relationship Id="rId23" Type="http://schemas.openxmlformats.org/officeDocument/2006/relationships/footer" Target="foot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usatbtep@nist.gov" TargetMode="External" /><Relationship Id="rId7" Type="http://schemas.openxmlformats.org/officeDocument/2006/relationships/hyperlink" Target="https://www.ecfr.gov/current/title-49/subtitle-B/chapter-V/part-571/subpart-B/section-571.204" TargetMode="External" /><Relationship Id="rId8" Type="http://schemas.openxmlformats.org/officeDocument/2006/relationships/hyperlink" Target="https://www.ecfr.gov/current/title-49/subtitle-B/chapter-V/part-571/subpart-B/section-571.208" TargetMode="External" /><Relationship Id="rId9" Type="http://schemas.openxmlformats.org/officeDocument/2006/relationships/hyperlink" Target="https://www.ecfr.gov/current/title-49/subtitle-B/chapter-V/part-57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BAADEF-D273-4193-B186-B1C9857CCB2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469</Words>
  <Characters>2896</Characters>
  <Application>Microsoft Office Word</Application>
  <DocSecurity>0</DocSecurity>
  <Lines>64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2025-06-04T09:35:00Z</dcterms:created>
  <dcterms:modified xsi:type="dcterms:W3CDTF">2025-06-04T09:38:00Z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