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7FF82D1" w14:textId="77777777">
      <w:pPr>
        <w:pStyle w:val="Title"/>
        <w:rPr>
          <w:caps w:val="0"/>
          <w:kern w:val="0"/>
        </w:rPr>
      </w:pPr>
      <w:r w:rsidRPr="002F6A28">
        <w:rPr>
          <w:caps w:val="0"/>
          <w:kern w:val="0"/>
        </w:rPr>
        <w:t>NOTIFICATION</w:t>
      </w:r>
    </w:p>
    <w:p w:rsidR="009239F7" w:rsidRPr="002F6A28" w:rsidP="002F6A28" w14:paraId="004A69D1" w14:textId="77777777">
      <w:pPr>
        <w:jc w:val="center"/>
      </w:pPr>
      <w:r w:rsidRPr="002F6A28">
        <w:t>The following notification is being circulated in accordance with Article 10.6</w:t>
      </w:r>
    </w:p>
    <w:p w:rsidR="009239F7" w:rsidRPr="002F6A28" w:rsidP="002F6A28" w14:paraId="41CA1AE4"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E91AEE1"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1767DDE"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9C751C4" w14:textId="77777777">
            <w:pPr>
              <w:spacing w:before="120" w:after="120"/>
            </w:pPr>
            <w:r w:rsidRPr="002F6A28">
              <w:rPr>
                <w:b/>
              </w:rPr>
              <w:t>Notifying Member:</w:t>
            </w:r>
            <w:r w:rsidRPr="00C92678" w:rsidR="00EE3A11">
              <w:t xml:space="preserve"> </w:t>
            </w:r>
            <w:r w:rsidRPr="00C92678" w:rsidR="00EE3A11">
              <w:rPr>
                <w:u w:val="single"/>
              </w:rPr>
              <w:t>SWEDEN</w:t>
            </w:r>
          </w:p>
          <w:p w:rsidR="00F85C99" w:rsidRPr="002F6A28" w:rsidP="002F6A28" w14:paraId="2E9894D0" w14:textId="77777777">
            <w:pPr>
              <w:spacing w:after="120"/>
            </w:pPr>
            <w:r w:rsidRPr="002F6A28">
              <w:rPr>
                <w:b/>
              </w:rPr>
              <w:t>If applicable, name of local government involved (Article 3.2 and 7.2):</w:t>
            </w:r>
            <w:r w:rsidRPr="00C379C8" w:rsidR="00EE3A11">
              <w:t xml:space="preserve"> </w:t>
            </w:r>
          </w:p>
        </w:tc>
      </w:tr>
      <w:tr w14:paraId="1FC5094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5EEB3E0"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1774C73" w14:textId="77777777">
            <w:pPr>
              <w:spacing w:before="120" w:after="120"/>
            </w:pPr>
            <w:r w:rsidRPr="002F6A28">
              <w:rPr>
                <w:b/>
              </w:rPr>
              <w:t>Agency responsible:</w:t>
            </w:r>
            <w:r w:rsidRPr="00C379C8" w:rsidR="00EE3A11">
              <w:t xml:space="preserve"> </w:t>
            </w:r>
          </w:p>
          <w:p w:rsidR="00EE3A11" w:rsidRPr="00C379C8" w:rsidP="00155128" w14:paraId="68BCBAD5" w14:textId="77777777">
            <w:r w:rsidRPr="00C379C8">
              <w:t xml:space="preserve">Boverket -The Swedish </w:t>
            </w:r>
            <w:r w:rsidRPr="00C379C8">
              <w:t>National Board of Housing, Building and Planning</w:t>
            </w:r>
          </w:p>
          <w:p w:rsidR="00EE3A11" w:rsidRPr="00C379C8" w:rsidP="00155128" w14:paraId="2B585C2A" w14:textId="77777777">
            <w:pPr>
              <w:spacing w:after="120"/>
            </w:pPr>
            <w:r w:rsidRPr="00C379C8">
              <w:t>Box 534, 371 23 Karlskrona, Sverige</w:t>
            </w:r>
          </w:p>
          <w:p w:rsidR="00F85C99" w:rsidRPr="002F6A28" w:rsidP="00AA646C" w14:paraId="77D4887A"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2F84ACA1" w14:textId="77777777">
            <w:r w:rsidRPr="00C379C8">
              <w:t>Kommerskollegium</w:t>
            </w:r>
          </w:p>
          <w:p w:rsidR="00AC6C6E" w:rsidRPr="00C379C8" w:rsidP="00AA646C" w14:paraId="0FDF5D28" w14:textId="77777777">
            <w:r w:rsidRPr="00C379C8">
              <w:t>Box 6803, 113 86 Stockholm</w:t>
            </w:r>
          </w:p>
          <w:p w:rsidR="00AC6C6E" w:rsidRPr="00C379C8" w:rsidP="00AA646C" w14:paraId="070571A5" w14:textId="77777777">
            <w:r w:rsidRPr="00C379C8">
              <w:t>Sverige</w:t>
            </w:r>
          </w:p>
          <w:p w:rsidR="00AC6C6E" w:rsidRPr="00C379C8" w:rsidP="00AA646C" w14:paraId="76E57D90" w14:textId="77777777">
            <w:r w:rsidRPr="00C379C8">
              <w:t>Tel: 08-690 48 00</w:t>
            </w:r>
          </w:p>
          <w:p w:rsidR="00AC6C6E" w:rsidRPr="00C379C8" w:rsidP="00AA646C" w14:paraId="5D0EE71C" w14:textId="77777777">
            <w:pPr>
              <w:spacing w:after="120"/>
            </w:pPr>
            <w:r w:rsidRPr="00C379C8">
              <w:t xml:space="preserve">epost: </w:t>
            </w:r>
            <w:hyperlink r:id="rId5" w:history="1">
              <w:r w:rsidRPr="00C379C8">
                <w:rPr>
                  <w:color w:val="0000FF"/>
                  <w:u w:val="single"/>
                </w:rPr>
                <w:t>1535@kommerskollegium.se</w:t>
              </w:r>
            </w:hyperlink>
          </w:p>
        </w:tc>
      </w:tr>
      <w:tr w14:paraId="3635D82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5026034"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731A28E" w14:textId="77777777">
            <w:pPr>
              <w:spacing w:before="120" w:after="120"/>
            </w:pPr>
            <w:r w:rsidRPr="002F6A28">
              <w:rPr>
                <w:b/>
              </w:rPr>
              <w:t xml:space="preserve">Notified </w:t>
            </w:r>
            <w:r w:rsidRPr="002F6A28">
              <w:rPr>
                <w:b/>
              </w:rPr>
              <w:t>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5ECC9CF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AB1732F"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49C9BF5"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The proposed regulations include provisions for motorised devices as referred to in Chapter 1, Section 5 of the Planning and Building Ordinance (2011:338) and contain specific provisions for</w:t>
            </w:r>
          </w:p>
          <w:p w:rsidR="00EE3A11" w:rsidRPr="00C379C8" w:rsidP="002F6A28" w14:paraId="5717BD3A" w14:textId="77777777">
            <w:pPr>
              <w:spacing w:before="120" w:after="120"/>
            </w:pPr>
            <w:r w:rsidRPr="00C379C8">
              <w:t>- lifts</w:t>
            </w:r>
          </w:p>
          <w:p w:rsidR="00EE3A11" w:rsidRPr="00C379C8" w:rsidP="002F6A28" w14:paraId="44C32EE4" w14:textId="77777777">
            <w:pPr>
              <w:spacing w:before="120" w:after="120"/>
            </w:pPr>
            <w:r w:rsidRPr="00C379C8">
              <w:t>- escalators and travelators</w:t>
            </w:r>
          </w:p>
          <w:p w:rsidR="00EE3A11" w:rsidRPr="00C379C8" w:rsidP="002F6A28" w14:paraId="0EEAABFC" w14:textId="77777777">
            <w:pPr>
              <w:spacing w:before="120" w:after="120"/>
            </w:pPr>
            <w:r w:rsidRPr="00C379C8">
              <w:t>- cableway installations</w:t>
            </w:r>
          </w:p>
          <w:p w:rsidR="00EE3A11" w:rsidRPr="00C379C8" w:rsidP="002F6A28" w14:paraId="5BD49D24" w14:textId="77777777">
            <w:pPr>
              <w:spacing w:before="120" w:after="120"/>
            </w:pPr>
            <w:r w:rsidRPr="00C379C8">
              <w:t>- roof-mounted passenger transport devices</w:t>
            </w:r>
          </w:p>
          <w:p w:rsidR="00EE3A11" w:rsidRPr="00C379C8" w:rsidP="002F6A28" w14:paraId="069D4992" w14:textId="77777777">
            <w:pPr>
              <w:spacing w:before="120" w:after="120"/>
            </w:pPr>
            <w:r w:rsidRPr="00C379C8">
              <w:t>- motorised gates and similar devices</w:t>
            </w:r>
          </w:p>
          <w:p w:rsidR="00EE3A11" w:rsidRPr="00C379C8" w:rsidP="002F6A28" w14:paraId="5B1C1132" w14:textId="77777777">
            <w:pPr>
              <w:spacing w:before="120" w:after="120"/>
            </w:pPr>
            <w:r w:rsidRPr="00C379C8">
              <w:t>- motorised waste handling devices</w:t>
            </w:r>
          </w:p>
        </w:tc>
      </w:tr>
      <w:tr w14:paraId="434BDD8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AAF1FA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B5E14AB" w14:textId="77777777">
            <w:pPr>
              <w:spacing w:before="120" w:after="120"/>
            </w:pPr>
            <w:r w:rsidRPr="002F6A28">
              <w:rPr>
                <w:b/>
              </w:rPr>
              <w:t>Title, number of pages and language(s) of the notified document:</w:t>
            </w:r>
            <w:r w:rsidRPr="00C379C8" w:rsidR="00EE3A11">
              <w:t xml:space="preserve"> The Swedish National Board of Housing, Building and Planning's regulations on control and accreditation of inspection bodies for motorised devices; (7 page(s), in Swedish)</w:t>
            </w:r>
          </w:p>
        </w:tc>
      </w:tr>
      <w:tr w14:paraId="595206C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07D8198"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9E174FD" w14:textId="77777777">
            <w:pPr>
              <w:spacing w:before="120" w:after="120"/>
              <w:rPr>
                <w:b/>
              </w:rPr>
            </w:pPr>
            <w:r w:rsidRPr="002F6A28">
              <w:rPr>
                <w:b/>
              </w:rPr>
              <w:t>Description of content:</w:t>
            </w:r>
            <w:r w:rsidRPr="00C379C8" w:rsidR="00FE448B">
              <w:t xml:space="preserve"> The Swedish National Board of Housing, Building and Planning (Boverket) proposes new regulations on the execution of inspections and the accreditation of inspection bodies for motorised devices. The proposal contains qualification requirements for the accreditation of inspection bodies, as well as regulations on what the initial inspection, periodic inspections, and reinspections should encompass. The proposal also specifies the types of deficiencies that pose an immediate risk to safety and health, which result in a prohibition on the use of the motorised device in accordance with </w:t>
            </w:r>
            <w:r w:rsidRPr="00C379C8" w:rsidR="00FE448B">
              <w:t>Chapter 5, Section 14 of the Planning and Building Act (PBF). Furthermore, the proposal includes requirements for the inspection report that the inspection body must issue, as well as reporting and information that the inspection body must provide to Boverket.</w:t>
            </w:r>
          </w:p>
        </w:tc>
      </w:tr>
      <w:tr w14:paraId="58C4E02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ADA8CF5"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D5E613A" w14:textId="77777777">
            <w:pPr>
              <w:spacing w:before="120" w:after="120"/>
              <w:rPr>
                <w:b/>
              </w:rPr>
            </w:pPr>
            <w:r w:rsidRPr="002F6A28">
              <w:rPr>
                <w:b/>
              </w:rPr>
              <w:t>Objective and rationale, including the nature of urgent problems where applicable:</w:t>
            </w:r>
            <w:r w:rsidRPr="00C379C8" w:rsidR="00EE3A11">
              <w:t xml:space="preserve"> The proposed regulation contains provisions that specify the requirements for carrying out inspections in Chapter 5, Section 8 of the PBF and the requirements regarding inspection protocols according to Chapter 5, Section 11 of the PBF. The legislative proposal also specifies the competence requirements that are set for the accreditation of inspection bodies according to Chapter 5, Section 10 of the PBF.; Protection of human health or safety</w:t>
            </w:r>
          </w:p>
        </w:tc>
      </w:tr>
      <w:tr w14:paraId="502E530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3D95D7E"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4E46C44" w14:textId="77777777">
            <w:pPr>
              <w:spacing w:before="120" w:after="120"/>
              <w:rPr>
                <w:bCs/>
              </w:rPr>
            </w:pPr>
            <w:r w:rsidRPr="002F6A28">
              <w:rPr>
                <w:b/>
              </w:rPr>
              <w:t>Relevant documents:</w:t>
            </w:r>
            <w:r w:rsidRPr="002F6A28" w:rsidR="00EE3A11">
              <w:t xml:space="preserve"> </w:t>
            </w:r>
          </w:p>
          <w:p w:rsidR="00EE3A11" w:rsidRPr="002F6A28" w:rsidP="007F13E8" w14:paraId="1A1A16BE" w14:textId="77777777">
            <w:pPr>
              <w:spacing w:before="120" w:after="120"/>
            </w:pPr>
            <w:hyperlink r:id="rId6" w:history="1">
              <w:r w:rsidRPr="002F6A28">
                <w:rPr>
                  <w:color w:val="0000FF"/>
                  <w:u w:val="single"/>
                </w:rPr>
                <w:t>https://technical-regulation-information-system.ec.europa.eu/en/notification/26945</w:t>
              </w:r>
            </w:hyperlink>
          </w:p>
          <w:p w:rsidR="00EE3A11" w:rsidRPr="002F6A28" w:rsidP="007F13E8" w14:paraId="75E726AD" w14:textId="77777777">
            <w:pPr>
              <w:spacing w:before="120" w:after="120"/>
            </w:pPr>
            <w:r w:rsidRPr="002F6A28">
              <w:t>The draft text of regulation and impact assessment are enclosed.</w:t>
            </w:r>
          </w:p>
          <w:p w:rsidR="00EE3A11" w:rsidRPr="002F6A28" w:rsidP="007F13E8" w14:paraId="3FC3A8C5" w14:textId="77777777">
            <w:pPr>
              <w:spacing w:before="120" w:after="120"/>
            </w:pPr>
            <w:r w:rsidRPr="002F6A28">
              <w:t>Unofficial translations will be available via the EU TRIS-database.</w:t>
            </w:r>
          </w:p>
        </w:tc>
      </w:tr>
      <w:tr w14:paraId="17ECBE3D"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C33F5A2"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0630346" w14:textId="77777777">
            <w:pPr>
              <w:spacing w:before="120" w:after="120"/>
            </w:pPr>
            <w:r w:rsidRPr="002F6A28">
              <w:rPr>
                <w:b/>
              </w:rPr>
              <w:t>Proposed date of adoption:</w:t>
            </w:r>
            <w:r w:rsidRPr="00C379C8">
              <w:t xml:space="preserve"> To be determined</w:t>
            </w:r>
          </w:p>
          <w:p w:rsidR="00EE3A11" w:rsidRPr="002F6A28" w:rsidP="008953C4" w14:paraId="4181497B" w14:textId="77777777">
            <w:pPr>
              <w:spacing w:after="120"/>
            </w:pPr>
            <w:r w:rsidRPr="002F6A28">
              <w:rPr>
                <w:b/>
              </w:rPr>
              <w:t>Proposed date of entry into force:</w:t>
            </w:r>
            <w:r w:rsidRPr="00C379C8">
              <w:t xml:space="preserve"> </w:t>
            </w:r>
            <w:r w:rsidRPr="00C379C8">
              <w:t>1 December 2025</w:t>
            </w:r>
          </w:p>
        </w:tc>
      </w:tr>
      <w:tr w14:paraId="5B0005E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04AF9BB"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75B7765" w14:textId="77777777">
            <w:pPr>
              <w:spacing w:before="120" w:after="120"/>
            </w:pPr>
            <w:r w:rsidRPr="002F6A28">
              <w:rPr>
                <w:b/>
              </w:rPr>
              <w:t>Final date for comments:</w:t>
            </w:r>
            <w:r w:rsidRPr="00C379C8" w:rsidR="00EE3A11">
              <w:t xml:space="preserve"> 60 days from notification</w:t>
            </w:r>
          </w:p>
        </w:tc>
      </w:tr>
      <w:tr w14:paraId="535639D9"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AF043B2"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E61BB09"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6512B06" w14:textId="77777777">
            <w:pPr>
              <w:keepNext/>
              <w:keepLines/>
              <w:rPr>
                <w:bCs/>
              </w:rPr>
            </w:pPr>
            <w:hyperlink r:id="rId7" w:tgtFrame="_blank" w:history="1">
              <w:r w:rsidRPr="00A12DDE">
                <w:rPr>
                  <w:bCs/>
                  <w:color w:val="0000FF"/>
                  <w:u w:val="single"/>
                </w:rPr>
                <w:t>https://members.wto.org/crnattachments/2025/TBT/SWE/25_03668_00_x.pdf</w:t>
              </w:r>
            </w:hyperlink>
          </w:p>
          <w:p w:rsidR="00EE3A11" w:rsidRPr="00A12DDE" w:rsidP="00B16145" w14:paraId="52EC6E74" w14:textId="77777777">
            <w:pPr>
              <w:keepNext/>
              <w:keepLines/>
              <w:spacing w:after="120"/>
              <w:rPr>
                <w:bCs/>
              </w:rPr>
            </w:pPr>
            <w:hyperlink r:id="rId8" w:tgtFrame="_blank" w:history="1">
              <w:r w:rsidRPr="00A12DDE">
                <w:rPr>
                  <w:bCs/>
                  <w:color w:val="0000FF"/>
                  <w:u w:val="single"/>
                </w:rPr>
                <w:t>https://members.wto.org/crnattachments/2025/TBT/SWE/25_03668_01_x.pdf</w:t>
              </w:r>
            </w:hyperlink>
          </w:p>
        </w:tc>
      </w:tr>
    </w:tbl>
    <w:p w:rsidR="00EE3A11" w:rsidRPr="002F6A28" w:rsidP="002F6A28" w14:paraId="2DF60E47"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5B32ED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D01572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59EDC4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6EC97F0" w14:textId="77777777">
    <w:pPr>
      <w:pStyle w:val="Header"/>
      <w:pBdr>
        <w:bottom w:val="single" w:sz="4" w:space="1" w:color="auto"/>
      </w:pBdr>
      <w:tabs>
        <w:tab w:val="clear" w:pos="4513"/>
        <w:tab w:val="clear" w:pos="9027"/>
      </w:tabs>
      <w:jc w:val="center"/>
    </w:pPr>
    <w:r w:rsidRPr="002F6A28">
      <w:t>tbtSymbol</w:t>
    </w:r>
  </w:p>
  <w:p w:rsidR="009239F7" w:rsidRPr="002F6A28" w:rsidP="009239F7" w14:paraId="1D8DD05F" w14:textId="77777777">
    <w:pPr>
      <w:pStyle w:val="Header"/>
      <w:pBdr>
        <w:bottom w:val="single" w:sz="4" w:space="1" w:color="auto"/>
      </w:pBdr>
      <w:tabs>
        <w:tab w:val="clear" w:pos="4513"/>
        <w:tab w:val="clear" w:pos="9027"/>
      </w:tabs>
      <w:jc w:val="center"/>
    </w:pPr>
  </w:p>
  <w:p w:rsidR="009239F7" w:rsidRPr="002F6A28" w:rsidP="009239F7" w14:paraId="647F7B7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9B1665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4C975F" w14:textId="77777777">
    <w:pPr>
      <w:pStyle w:val="Header"/>
      <w:pBdr>
        <w:bottom w:val="single" w:sz="4" w:space="1" w:color="auto"/>
      </w:pBdr>
      <w:tabs>
        <w:tab w:val="clear" w:pos="4513"/>
        <w:tab w:val="clear" w:pos="9027"/>
      </w:tabs>
      <w:jc w:val="center"/>
    </w:pPr>
    <w:bookmarkStart w:id="0" w:name="spsSymbolHeader"/>
    <w:r w:rsidRPr="002F6A28">
      <w:t>G/TBT/N/SWE/160</w:t>
    </w:r>
    <w:bookmarkEnd w:id="0"/>
  </w:p>
  <w:p w:rsidR="009239F7" w:rsidRPr="002F6A28" w:rsidP="009239F7" w14:paraId="21581D1C" w14:textId="77777777">
    <w:pPr>
      <w:pStyle w:val="Header"/>
      <w:pBdr>
        <w:bottom w:val="single" w:sz="4" w:space="1" w:color="auto"/>
      </w:pBdr>
      <w:tabs>
        <w:tab w:val="clear" w:pos="4513"/>
        <w:tab w:val="clear" w:pos="9027"/>
      </w:tabs>
      <w:jc w:val="center"/>
    </w:pPr>
  </w:p>
  <w:p w:rsidR="009239F7" w:rsidRPr="002F6A28" w:rsidP="009239F7" w14:paraId="4C618FE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5DAEE8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3C8ED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74364E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F81F90E" w14:textId="77777777">
          <w:pPr>
            <w:jc w:val="right"/>
            <w:rPr>
              <w:b/>
              <w:color w:val="FF0000"/>
              <w:szCs w:val="16"/>
            </w:rPr>
          </w:pPr>
        </w:p>
      </w:tc>
    </w:tr>
    <w:bookmarkEnd w:id="1"/>
    <w:tr w14:paraId="7126D83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63F9DC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1958BF3" w14:textId="77777777">
          <w:pPr>
            <w:jc w:val="right"/>
            <w:rPr>
              <w:b/>
              <w:szCs w:val="16"/>
            </w:rPr>
          </w:pPr>
        </w:p>
      </w:tc>
    </w:tr>
    <w:tr w14:paraId="3028D47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A42C31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E438A98" w14:textId="77777777">
          <w:pPr>
            <w:jc w:val="right"/>
            <w:rPr>
              <w:b/>
              <w:szCs w:val="16"/>
            </w:rPr>
          </w:pPr>
          <w:bookmarkStart w:id="2" w:name="bmkSymbols"/>
          <w:r w:rsidRPr="002F6A28">
            <w:rPr>
              <w:b/>
              <w:szCs w:val="16"/>
            </w:rPr>
            <w:t>G/TBT/N/SWE/160</w:t>
          </w:r>
          <w:bookmarkEnd w:id="2"/>
        </w:p>
      </w:tc>
    </w:tr>
    <w:tr w14:paraId="0428DBD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96ACA32" w14:textId="77777777"/>
      </w:tc>
      <w:tc>
        <w:tcPr>
          <w:tcW w:w="5448" w:type="dxa"/>
          <w:gridSpan w:val="2"/>
          <w:shd w:val="clear" w:color="auto" w:fill="FFFFFF"/>
          <w:tcMar>
            <w:left w:w="108" w:type="dxa"/>
            <w:right w:w="108" w:type="dxa"/>
          </w:tcMar>
          <w:vAlign w:val="center"/>
        </w:tcPr>
        <w:p w:rsidR="00ED54E0" w:rsidRPr="009239F7" w:rsidP="00B801E9" w14:paraId="00DB9D29" w14:textId="77777777">
          <w:pPr>
            <w:jc w:val="right"/>
            <w:rPr>
              <w:szCs w:val="16"/>
            </w:rPr>
          </w:pPr>
          <w:bookmarkStart w:id="3" w:name="spsDateDistribution"/>
          <w:bookmarkStart w:id="4" w:name="bmkDate"/>
          <w:r w:rsidRPr="009239F7">
            <w:rPr>
              <w:szCs w:val="16"/>
            </w:rPr>
            <w:t>3 June 2025</w:t>
          </w:r>
          <w:bookmarkEnd w:id="3"/>
          <w:bookmarkEnd w:id="4"/>
        </w:p>
      </w:tc>
    </w:tr>
    <w:tr w14:paraId="1E02B99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E8614C2" w14:textId="77777777">
          <w:pPr>
            <w:jc w:val="left"/>
            <w:rPr>
              <w:b/>
            </w:rPr>
          </w:pPr>
          <w:bookmarkStart w:id="5" w:name="bmkSerial"/>
          <w:r>
            <w:rPr>
              <w:b w:val="0"/>
              <w:color w:val="FF0000"/>
            </w:rPr>
            <w:t>(25-3621)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8D7130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A8F40C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996D28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A17B53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4B5685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97695829">
    <w:abstractNumId w:val="9"/>
  </w:num>
  <w:num w:numId="2" w16cid:durableId="1262832350">
    <w:abstractNumId w:val="7"/>
  </w:num>
  <w:num w:numId="3" w16cid:durableId="815225099">
    <w:abstractNumId w:val="6"/>
  </w:num>
  <w:num w:numId="4" w16cid:durableId="1763838393">
    <w:abstractNumId w:val="5"/>
  </w:num>
  <w:num w:numId="5" w16cid:durableId="886337304">
    <w:abstractNumId w:val="4"/>
  </w:num>
  <w:num w:numId="6" w16cid:durableId="2131590035">
    <w:abstractNumId w:val="12"/>
  </w:num>
  <w:num w:numId="7" w16cid:durableId="234628620">
    <w:abstractNumId w:val="11"/>
  </w:num>
  <w:num w:numId="8" w16cid:durableId="790174034">
    <w:abstractNumId w:val="10"/>
  </w:num>
  <w:num w:numId="9" w16cid:durableId="1790053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6616747">
    <w:abstractNumId w:val="13"/>
  </w:num>
  <w:num w:numId="11" w16cid:durableId="1440248933">
    <w:abstractNumId w:val="8"/>
  </w:num>
  <w:num w:numId="12" w16cid:durableId="1542865932">
    <w:abstractNumId w:val="3"/>
  </w:num>
  <w:num w:numId="13" w16cid:durableId="2128310074">
    <w:abstractNumId w:val="2"/>
  </w:num>
  <w:num w:numId="14" w16cid:durableId="655956017">
    <w:abstractNumId w:val="1"/>
  </w:num>
  <w:num w:numId="15" w16cid:durableId="920872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5F6C"/>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07AF3"/>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1C82"/>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F0858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1535@kommerskollegium.se" TargetMode="External" /><Relationship Id="rId6" Type="http://schemas.openxmlformats.org/officeDocument/2006/relationships/hyperlink" Target="https://technical-regulation-information-system.ec.europa.eu/en/notification/26945" TargetMode="External" /><Relationship Id="rId7" Type="http://schemas.openxmlformats.org/officeDocument/2006/relationships/hyperlink" Target="https://members.wto.org/crnattachments/2025/TBT/SWE/25_03668_00_x.pdf" TargetMode="External" /><Relationship Id="rId8" Type="http://schemas.openxmlformats.org/officeDocument/2006/relationships/hyperlink" Target="https://members.wto.org/crnattachments/2025/TBT/SWE/25_03668_01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2025-06-03T09:53:00Z</dcterms:created>
  <dcterms:modified xsi:type="dcterms:W3CDTF">2025-06-03T09:53:00Z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