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341DE61" w14:textId="77777777">
      <w:pPr>
        <w:pStyle w:val="Title"/>
        <w:rPr>
          <w:caps w:val="0"/>
          <w:kern w:val="0"/>
        </w:rPr>
      </w:pPr>
      <w:r w:rsidRPr="002F6A28">
        <w:rPr>
          <w:caps w:val="0"/>
          <w:kern w:val="0"/>
        </w:rPr>
        <w:t>NOTIFICATION</w:t>
      </w:r>
    </w:p>
    <w:p w:rsidR="009239F7" w:rsidRPr="002F6A28" w:rsidP="002F6A28" w14:paraId="20FD05B5" w14:textId="77777777">
      <w:pPr>
        <w:jc w:val="center"/>
      </w:pPr>
      <w:r w:rsidRPr="002F6A28">
        <w:t>The following notification is being circulated in accordance with Article 10.6</w:t>
      </w:r>
    </w:p>
    <w:p w:rsidR="009239F7" w:rsidRPr="002F6A28" w:rsidP="002F6A28" w14:paraId="25D0BBC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FE649B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3BFD47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147EFDF" w14:textId="77777777">
            <w:pPr>
              <w:spacing w:before="120" w:after="120"/>
            </w:pPr>
            <w:r w:rsidRPr="002F6A28">
              <w:rPr>
                <w:b/>
              </w:rPr>
              <w:t>Notifying Member:</w:t>
            </w:r>
            <w:r w:rsidRPr="00C92678" w:rsidR="00EE3A11">
              <w:t xml:space="preserve"> </w:t>
            </w:r>
            <w:r w:rsidRPr="00C92678" w:rsidR="00EE3A11">
              <w:rPr>
                <w:u w:val="single"/>
              </w:rPr>
              <w:t>KYRGYZ REPUBLIC</w:t>
            </w:r>
          </w:p>
          <w:p w:rsidR="00F85C99" w:rsidRPr="002F6A28" w:rsidP="002F6A28" w14:paraId="3FC9E86C" w14:textId="77777777">
            <w:pPr>
              <w:spacing w:after="120"/>
            </w:pPr>
            <w:r w:rsidRPr="002F6A28">
              <w:rPr>
                <w:b/>
              </w:rPr>
              <w:t>If applicable, name of local government involved (Article 3.2 and 7.2):</w:t>
            </w:r>
            <w:r w:rsidRPr="00C379C8" w:rsidR="00EE3A11">
              <w:t xml:space="preserve"> </w:t>
            </w:r>
          </w:p>
        </w:tc>
      </w:tr>
      <w:tr w14:paraId="300F89F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0A76FB7"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2757EB9" w14:textId="77777777">
            <w:pPr>
              <w:spacing w:before="120" w:after="120"/>
            </w:pPr>
            <w:r w:rsidRPr="002F6A28">
              <w:rPr>
                <w:b/>
              </w:rPr>
              <w:t>Agency responsible:</w:t>
            </w:r>
            <w:r w:rsidRPr="00C379C8" w:rsidR="00EE3A11">
              <w:t xml:space="preserve"> </w:t>
            </w:r>
          </w:p>
          <w:p w:rsidR="00EE3A11" w:rsidRPr="00C379C8" w:rsidP="00155128" w14:paraId="608B3E5F" w14:textId="77777777">
            <w:pPr>
              <w:spacing w:after="120"/>
            </w:pPr>
            <w:r w:rsidRPr="00C379C8">
              <w:t xml:space="preserve">The Eurasian </w:t>
            </w:r>
            <w:r w:rsidRPr="00C379C8">
              <w:t>Economic Commission</w:t>
            </w:r>
          </w:p>
          <w:p w:rsidR="00F85C99" w:rsidRPr="002F6A28" w:rsidP="00AA646C" w14:paraId="58E4AC92"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7BD4E54" w14:textId="77777777">
            <w:r w:rsidRPr="00C379C8">
              <w:t>The Eurasian Economic Commission</w:t>
            </w:r>
          </w:p>
          <w:p w:rsidR="00AC6C6E" w:rsidRPr="00C379C8" w:rsidP="00AA646C" w14:paraId="1472DEEF" w14:textId="77777777">
            <w:r w:rsidRPr="00C379C8">
              <w:t>Department for sanitary, phytosanitary and veterinary measures</w:t>
            </w:r>
          </w:p>
          <w:p w:rsidR="00AC6C6E" w:rsidRPr="00C379C8" w:rsidP="00AA646C" w14:paraId="15DF3850" w14:textId="77777777">
            <w:r w:rsidRPr="00C379C8">
              <w:t>2 Letnikovskaya St., bld.1/2</w:t>
            </w:r>
          </w:p>
          <w:p w:rsidR="00AC6C6E" w:rsidRPr="00C379C8" w:rsidP="00AA646C" w14:paraId="2F802576" w14:textId="77777777">
            <w:r w:rsidRPr="00C379C8">
              <w:t>115114 Moscow, Russian Federation</w:t>
            </w:r>
          </w:p>
          <w:p w:rsidR="00AC6C6E" w:rsidRPr="00C379C8" w:rsidP="00AA646C" w14:paraId="6229F5E2" w14:textId="77777777">
            <w:r w:rsidRPr="00C379C8">
              <w:t>Tel: +(7 495) 669 2400 (ext. 5151)</w:t>
            </w:r>
          </w:p>
          <w:p w:rsidR="00AC6C6E" w:rsidRPr="00C379C8" w:rsidP="00AA646C" w14:paraId="7ECACD05" w14:textId="77777777">
            <w:r w:rsidRPr="00C379C8">
              <w:t>Fax: +(7 495) 669 2415</w:t>
            </w:r>
          </w:p>
          <w:p w:rsidR="00AC6C6E" w:rsidRPr="00C379C8" w:rsidP="00AA646C" w14:paraId="45282490" w14:textId="77777777">
            <w:pPr>
              <w:spacing w:after="120"/>
            </w:pPr>
            <w:r w:rsidRPr="00C379C8">
              <w:t xml:space="preserve">E-mail: </w:t>
            </w:r>
            <w:hyperlink r:id="rId6" w:history="1">
              <w:r w:rsidRPr="00C379C8">
                <w:rPr>
                  <w:color w:val="0000FF"/>
                  <w:u w:val="single"/>
                </w:rPr>
                <w:t>info@eecommission.org</w:t>
              </w:r>
            </w:hyperlink>
            <w:r w:rsidRPr="00C379C8">
              <w:t xml:space="preserve">, </w:t>
            </w:r>
            <w:hyperlink r:id="rId7" w:history="1">
              <w:r w:rsidRPr="00C379C8">
                <w:rPr>
                  <w:color w:val="0000FF"/>
                  <w:u w:val="single"/>
                </w:rPr>
                <w:t>dept_sps@eecommission.org</w:t>
              </w:r>
            </w:hyperlink>
          </w:p>
        </w:tc>
      </w:tr>
      <w:tr w14:paraId="554ED37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F2BD66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FCC8D2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9C77E1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C12BFEA"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659456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Veterinary medicinal products</w:t>
            </w:r>
          </w:p>
        </w:tc>
      </w:tr>
      <w:tr w14:paraId="50301B2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3E239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BE8E1EE" w14:textId="77777777">
            <w:pPr>
              <w:spacing w:before="120" w:after="120"/>
            </w:pPr>
            <w:r w:rsidRPr="002F6A28">
              <w:rPr>
                <w:b/>
              </w:rPr>
              <w:t>Title, number of pages and language(s) of the notified document:</w:t>
            </w:r>
            <w:r w:rsidRPr="00C379C8" w:rsidR="00EE3A11">
              <w:t xml:space="preserve"> Eurasian Economic Commission Council Draft Decision on amendments to the Eurasian Economic Commission Council Decision No. 1 of January 21, 2022; (1+8 page(s), in Russian); (9 page(s), in Russian)</w:t>
            </w:r>
          </w:p>
        </w:tc>
      </w:tr>
      <w:tr w14:paraId="465CA9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8EDA7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36020FB" w14:textId="77777777">
            <w:pPr>
              <w:spacing w:before="120" w:after="120"/>
              <w:rPr>
                <w:b/>
              </w:rPr>
            </w:pPr>
            <w:r w:rsidRPr="002F6A28">
              <w:rPr>
                <w:b/>
              </w:rPr>
              <w:t>Description of content:</w:t>
            </w:r>
            <w:r w:rsidRPr="00C379C8" w:rsidR="00FE448B">
              <w:t xml:space="preserve"> The draft provides for:</w:t>
            </w:r>
          </w:p>
          <w:p w:rsidR="00FE448B" w:rsidRPr="00C379C8" w:rsidP="002F6A28" w14:paraId="79DE32E5" w14:textId="77777777">
            <w:pPr>
              <w:spacing w:before="120" w:after="120"/>
            </w:pPr>
            <w:r w:rsidRPr="00C379C8">
              <w:softHyphen/>
              <w:t xml:space="preserve"> extending the transition period until December 31, 2030, to allow for the continued circulation within the Union of veterinary medicinal products registered in the member states of the Union according to national procedures;</w:t>
            </w:r>
          </w:p>
          <w:p w:rsidR="00FE448B" w:rsidRPr="00C379C8" w:rsidP="002F6A28" w14:paraId="5C5362BE" w14:textId="77777777">
            <w:pPr>
              <w:spacing w:before="120" w:after="120"/>
            </w:pPr>
            <w:r w:rsidRPr="00C379C8">
              <w:softHyphen/>
              <w:t xml:space="preserve"> maintaining the possibility for veterinary medicinal products registered in accordance with the legislation of the Member States of the Union before the entry into force of the Rules for the Regulation of Circulation of Veterinary Medicinal Products in the Customs Territory of the Eurasian Economic Union, as approved by the Decision of the Council of the Eurasian Economic Commission No. 1 of January 21, 2022 (hereinafter referred to as the Union Rules), to continue circulation within the Customs Territory</w:t>
            </w:r>
            <w:r w:rsidRPr="00C379C8">
              <w:t xml:space="preserve"> of the Union until the end of the transition period, i.e., until December 31, 2030, in the event of amendments to the registration dossier of these veterinary medicinal products;</w:t>
            </w:r>
          </w:p>
          <w:p w:rsidR="00FE448B" w:rsidRPr="00C379C8" w:rsidP="002F6A28" w14:paraId="05FFEE11" w14:textId="77777777">
            <w:pPr>
              <w:spacing w:before="120" w:after="120"/>
            </w:pPr>
            <w:r w:rsidRPr="00C379C8">
              <w:softHyphen/>
              <w:t xml:space="preserve"> adjustments of certain provisions of the Union Rules of a clarifying and technical nature.</w:t>
            </w:r>
          </w:p>
        </w:tc>
      </w:tr>
      <w:tr w14:paraId="2ABF100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EE4DA4"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0258729"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w:t>
            </w:r>
          </w:p>
        </w:tc>
      </w:tr>
      <w:tr w14:paraId="457F700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ED6B81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E61BC4D" w14:textId="77777777">
            <w:pPr>
              <w:spacing w:before="120" w:after="120"/>
              <w:rPr>
                <w:bCs/>
              </w:rPr>
            </w:pPr>
            <w:r w:rsidRPr="002F6A28">
              <w:rPr>
                <w:b/>
              </w:rPr>
              <w:t>Relevant documents:</w:t>
            </w:r>
            <w:r w:rsidRPr="002F6A28" w:rsidR="00EE3A11">
              <w:t xml:space="preserve"> </w:t>
            </w:r>
          </w:p>
          <w:p w:rsidR="00EE3A11" w:rsidRPr="002F6A28" w:rsidP="007F13E8" w14:paraId="56819D61" w14:textId="77777777">
            <w:pPr>
              <w:spacing w:before="120" w:after="120"/>
            </w:pPr>
            <w:hyperlink r:id="rId8" w:tgtFrame="_blank" w:history="1">
              <w:r w:rsidRPr="002F6A28">
                <w:rPr>
                  <w:color w:val="0000FF"/>
                  <w:u w:val="single"/>
                </w:rPr>
                <w:t>http://docs.eaeunion.org/orv/3039</w:t>
              </w:r>
            </w:hyperlink>
          </w:p>
        </w:tc>
      </w:tr>
      <w:tr w14:paraId="6DA42D9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4FA661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52B18C8" w14:textId="77777777">
            <w:pPr>
              <w:spacing w:before="120" w:after="120"/>
            </w:pPr>
            <w:r w:rsidRPr="002F6A28">
              <w:rPr>
                <w:b/>
              </w:rPr>
              <w:t>Proposed date of adoption:</w:t>
            </w:r>
            <w:r w:rsidRPr="00C379C8">
              <w:t xml:space="preserve"> To be determined</w:t>
            </w:r>
          </w:p>
          <w:p w:rsidR="00EE3A11" w:rsidRPr="002F6A28" w:rsidP="008953C4" w14:paraId="716292BC" w14:textId="77777777">
            <w:pPr>
              <w:spacing w:after="120"/>
            </w:pPr>
            <w:r w:rsidRPr="002F6A28">
              <w:rPr>
                <w:b/>
              </w:rPr>
              <w:t>Proposed date of entry into force:</w:t>
            </w:r>
            <w:r w:rsidRPr="00C379C8">
              <w:t xml:space="preserve"> To be determined</w:t>
            </w:r>
          </w:p>
        </w:tc>
      </w:tr>
      <w:tr w14:paraId="27FFE3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758D90"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EC49E77" w14:textId="77777777">
            <w:pPr>
              <w:spacing w:before="120" w:after="120"/>
            </w:pPr>
            <w:r w:rsidRPr="002F6A28">
              <w:rPr>
                <w:b/>
              </w:rPr>
              <w:t>Final date for comments:</w:t>
            </w:r>
            <w:r w:rsidRPr="00C379C8" w:rsidR="00EE3A11">
              <w:t xml:space="preserve"> 30 June 2025</w:t>
            </w:r>
          </w:p>
        </w:tc>
      </w:tr>
      <w:tr w14:paraId="37C71BBF"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ED49A2E"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D2B9FD7"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D9FDFBB" w14:textId="77777777">
            <w:pPr>
              <w:keepNext/>
              <w:keepLines/>
              <w:rPr>
                <w:bCs/>
              </w:rPr>
            </w:pPr>
            <w:r w:rsidRPr="00A12DDE">
              <w:rPr>
                <w:bCs/>
              </w:rPr>
              <w:t>The Eurasian Economic Commission</w:t>
            </w:r>
          </w:p>
          <w:p w:rsidR="00EE3A11" w:rsidRPr="00A12DDE" w:rsidP="00B16145" w14:paraId="295706F7" w14:textId="77777777">
            <w:pPr>
              <w:keepNext/>
              <w:keepLines/>
              <w:rPr>
                <w:bCs/>
              </w:rPr>
            </w:pPr>
            <w:r w:rsidRPr="00A12DDE">
              <w:rPr>
                <w:bCs/>
              </w:rPr>
              <w:t>Department for sanitary, phytosanitary and veterinary measures</w:t>
            </w:r>
          </w:p>
          <w:p w:rsidR="00EE3A11" w:rsidRPr="00A12DDE" w:rsidP="00B16145" w14:paraId="0AB2F94A" w14:textId="77777777">
            <w:pPr>
              <w:keepNext/>
              <w:keepLines/>
              <w:rPr>
                <w:bCs/>
              </w:rPr>
            </w:pPr>
            <w:r w:rsidRPr="00A12DDE">
              <w:rPr>
                <w:bCs/>
              </w:rPr>
              <w:t>2 Letnikovskaya St., bld.1/2</w:t>
            </w:r>
          </w:p>
          <w:p w:rsidR="00EE3A11" w:rsidRPr="00A12DDE" w:rsidP="00B16145" w14:paraId="0F125145" w14:textId="77777777">
            <w:pPr>
              <w:keepNext/>
              <w:keepLines/>
              <w:rPr>
                <w:bCs/>
              </w:rPr>
            </w:pPr>
            <w:r w:rsidRPr="00A12DDE">
              <w:rPr>
                <w:bCs/>
              </w:rPr>
              <w:t>115114 Moscow, Russian Federation</w:t>
            </w:r>
          </w:p>
          <w:p w:rsidR="00EE3A11" w:rsidRPr="00A12DDE" w:rsidP="00B16145" w14:paraId="4CC47F2F" w14:textId="77777777">
            <w:pPr>
              <w:keepNext/>
              <w:keepLines/>
              <w:rPr>
                <w:bCs/>
              </w:rPr>
            </w:pPr>
            <w:r w:rsidRPr="00A12DDE">
              <w:rPr>
                <w:bCs/>
              </w:rPr>
              <w:t>Tel: +(7 495) 669 2400 (ext. 5151)</w:t>
            </w:r>
          </w:p>
          <w:p w:rsidR="00EE3A11" w:rsidRPr="00A12DDE" w:rsidP="00B16145" w14:paraId="295013FA" w14:textId="77777777">
            <w:pPr>
              <w:keepNext/>
              <w:keepLines/>
              <w:rPr>
                <w:bCs/>
              </w:rPr>
            </w:pPr>
            <w:r w:rsidRPr="00A12DDE">
              <w:rPr>
                <w:bCs/>
              </w:rPr>
              <w:t>Fax: +(7 495) 669 2415</w:t>
            </w:r>
          </w:p>
          <w:p w:rsidR="00EE3A11" w:rsidRPr="00A12DDE" w:rsidP="00B16145" w14:paraId="001B38DD" w14:textId="77777777">
            <w:pPr>
              <w:keepNext/>
              <w:keepLines/>
              <w:rPr>
                <w:bCs/>
              </w:rPr>
            </w:pPr>
            <w:r w:rsidRPr="00A12DDE">
              <w:rPr>
                <w:bCs/>
              </w:rPr>
              <w:t xml:space="preserve">E-mail: </w:t>
            </w:r>
            <w:hyperlink r:id="rId6" w:history="1">
              <w:r w:rsidRPr="00A12DDE">
                <w:rPr>
                  <w:bCs/>
                  <w:color w:val="0000FF"/>
                  <w:u w:val="single"/>
                </w:rPr>
                <w:t>info@eecommission.org</w:t>
              </w:r>
            </w:hyperlink>
            <w:r w:rsidRPr="00A12DDE">
              <w:rPr>
                <w:bCs/>
              </w:rPr>
              <w:t>,</w:t>
            </w:r>
          </w:p>
          <w:p w:rsidR="00EE3A11" w:rsidRPr="00A12DDE" w:rsidP="00B16145" w14:paraId="2F611E00" w14:textId="77777777">
            <w:pPr>
              <w:keepNext/>
              <w:keepLines/>
              <w:rPr>
                <w:bCs/>
              </w:rPr>
            </w:pPr>
            <w:hyperlink r:id="rId7" w:history="1">
              <w:r w:rsidRPr="00A12DDE">
                <w:rPr>
                  <w:bCs/>
                  <w:color w:val="0000FF"/>
                  <w:u w:val="single"/>
                </w:rPr>
                <w:t>dept_sps@eecommission.org</w:t>
              </w:r>
            </w:hyperlink>
          </w:p>
          <w:p w:rsidR="00EE3A11" w:rsidRPr="00A12DDE" w:rsidP="00B16145" w14:paraId="3BC8A3D1" w14:textId="77777777">
            <w:pPr>
              <w:keepNext/>
              <w:keepLines/>
              <w:pBdr>
                <w:top w:val="none" w:sz="0" w:space="4" w:color="auto"/>
              </w:pBdr>
              <w:rPr>
                <w:bCs/>
              </w:rPr>
            </w:pPr>
            <w:hyperlink r:id="rId9" w:tgtFrame="_blank" w:history="1">
              <w:r w:rsidRPr="00A12DDE">
                <w:rPr>
                  <w:bCs/>
                  <w:color w:val="0000FF"/>
                  <w:u w:val="single"/>
                </w:rPr>
                <w:t>https://members.wto.org/crnattachments/2025/TBT/KGZ/25_03674_00_x.pdf</w:t>
              </w:r>
            </w:hyperlink>
          </w:p>
          <w:p w:rsidR="00EE3A11" w:rsidRPr="00A12DDE" w:rsidP="00B16145" w14:paraId="1B416B89" w14:textId="77777777">
            <w:pPr>
              <w:keepNext/>
              <w:keepLines/>
              <w:spacing w:after="120"/>
              <w:rPr>
                <w:bCs/>
              </w:rPr>
            </w:pPr>
            <w:hyperlink r:id="rId10" w:tgtFrame="_blank" w:history="1">
              <w:r w:rsidRPr="00A12DDE">
                <w:rPr>
                  <w:bCs/>
                  <w:color w:val="0000FF"/>
                  <w:u w:val="single"/>
                </w:rPr>
                <w:t>https://members.wto.org/crnattachments/2025/TBT/KGZ/25_03674_01_x.pdf</w:t>
              </w:r>
            </w:hyperlink>
          </w:p>
        </w:tc>
      </w:tr>
    </w:tbl>
    <w:p w:rsidR="00EE3A11" w:rsidRPr="002F6A28" w:rsidP="002F6A28" w14:paraId="6C8031F8"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78B06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FE4C0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519432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4690DF" w14:textId="77777777">
    <w:pPr>
      <w:pStyle w:val="Header"/>
      <w:pBdr>
        <w:bottom w:val="single" w:sz="4" w:space="1" w:color="auto"/>
      </w:pBdr>
      <w:tabs>
        <w:tab w:val="clear" w:pos="4513"/>
        <w:tab w:val="clear" w:pos="9027"/>
      </w:tabs>
      <w:jc w:val="center"/>
    </w:pPr>
    <w:r w:rsidRPr="002F6A28">
      <w:t>tbtSymbol</w:t>
    </w:r>
  </w:p>
  <w:p w:rsidR="009239F7" w:rsidRPr="002F6A28" w:rsidP="009239F7" w14:paraId="26309288" w14:textId="77777777">
    <w:pPr>
      <w:pStyle w:val="Header"/>
      <w:pBdr>
        <w:bottom w:val="single" w:sz="4" w:space="1" w:color="auto"/>
      </w:pBdr>
      <w:tabs>
        <w:tab w:val="clear" w:pos="4513"/>
        <w:tab w:val="clear" w:pos="9027"/>
      </w:tabs>
      <w:jc w:val="center"/>
    </w:pPr>
  </w:p>
  <w:p w:rsidR="009239F7" w:rsidRPr="002F6A28" w:rsidP="009239F7" w14:paraId="307224E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5FD8B6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A7763D" w14:textId="77777777">
    <w:pPr>
      <w:pStyle w:val="Header"/>
      <w:pBdr>
        <w:bottom w:val="single" w:sz="4" w:space="1" w:color="auto"/>
      </w:pBdr>
      <w:tabs>
        <w:tab w:val="clear" w:pos="4513"/>
        <w:tab w:val="clear" w:pos="9027"/>
      </w:tabs>
      <w:jc w:val="center"/>
    </w:pPr>
    <w:bookmarkStart w:id="0" w:name="spsSymbolHeader"/>
    <w:r w:rsidRPr="002F6A28">
      <w:t>G/TBT/N/KGZ/56</w:t>
    </w:r>
    <w:bookmarkEnd w:id="0"/>
  </w:p>
  <w:p w:rsidR="009239F7" w:rsidRPr="002F6A28" w:rsidP="009239F7" w14:paraId="276FC0BA" w14:textId="77777777">
    <w:pPr>
      <w:pStyle w:val="Header"/>
      <w:pBdr>
        <w:bottom w:val="single" w:sz="4" w:space="1" w:color="auto"/>
      </w:pBdr>
      <w:tabs>
        <w:tab w:val="clear" w:pos="4513"/>
        <w:tab w:val="clear" w:pos="9027"/>
      </w:tabs>
      <w:jc w:val="center"/>
    </w:pPr>
  </w:p>
  <w:p w:rsidR="009239F7" w:rsidRPr="002F6A28" w:rsidP="009239F7" w14:paraId="05416CC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F5B8A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55F8C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4ED620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1D603A0" w14:textId="77777777">
          <w:pPr>
            <w:jc w:val="right"/>
            <w:rPr>
              <w:b/>
              <w:color w:val="FF0000"/>
              <w:szCs w:val="16"/>
            </w:rPr>
          </w:pPr>
        </w:p>
      </w:tc>
    </w:tr>
    <w:bookmarkEnd w:id="1"/>
    <w:tr w14:paraId="15DA6FD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F34BF9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5A77FB0" w14:textId="77777777">
          <w:pPr>
            <w:jc w:val="right"/>
            <w:rPr>
              <w:b/>
              <w:szCs w:val="16"/>
            </w:rPr>
          </w:pPr>
        </w:p>
      </w:tc>
    </w:tr>
    <w:tr w14:paraId="6DA9171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8002F1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A1C6059" w14:textId="77777777">
          <w:pPr>
            <w:jc w:val="right"/>
            <w:rPr>
              <w:b/>
              <w:szCs w:val="16"/>
            </w:rPr>
          </w:pPr>
          <w:bookmarkStart w:id="2" w:name="bmkSymbols"/>
          <w:r w:rsidRPr="002F6A28">
            <w:rPr>
              <w:b/>
              <w:szCs w:val="16"/>
            </w:rPr>
            <w:t>G/TBT/N/KGZ/56</w:t>
          </w:r>
          <w:bookmarkEnd w:id="2"/>
        </w:p>
      </w:tc>
    </w:tr>
    <w:tr w14:paraId="22D37ED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AE6ADC3" w14:textId="77777777"/>
      </w:tc>
      <w:tc>
        <w:tcPr>
          <w:tcW w:w="5448" w:type="dxa"/>
          <w:gridSpan w:val="2"/>
          <w:shd w:val="clear" w:color="auto" w:fill="FFFFFF"/>
          <w:tcMar>
            <w:left w:w="108" w:type="dxa"/>
            <w:right w:w="108" w:type="dxa"/>
          </w:tcMar>
          <w:vAlign w:val="center"/>
        </w:tcPr>
        <w:p w:rsidR="00ED54E0" w:rsidRPr="009239F7" w:rsidP="00B801E9" w14:paraId="4EA4C983" w14:textId="77777777">
          <w:pPr>
            <w:jc w:val="right"/>
            <w:rPr>
              <w:szCs w:val="16"/>
            </w:rPr>
          </w:pPr>
          <w:bookmarkStart w:id="3" w:name="spsDateDistribution"/>
          <w:bookmarkStart w:id="4" w:name="bmkDate"/>
          <w:r w:rsidRPr="009239F7">
            <w:rPr>
              <w:szCs w:val="16"/>
            </w:rPr>
            <w:t>3 June 2025</w:t>
          </w:r>
          <w:bookmarkEnd w:id="3"/>
          <w:bookmarkEnd w:id="4"/>
        </w:p>
      </w:tc>
    </w:tr>
    <w:tr w14:paraId="7E0C197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6B6705A" w14:textId="77777777">
          <w:pPr>
            <w:jc w:val="left"/>
            <w:rPr>
              <w:b/>
            </w:rPr>
          </w:pPr>
          <w:bookmarkStart w:id="5" w:name="bmkSerial"/>
          <w:r>
            <w:rPr>
              <w:b w:val="0"/>
              <w:color w:val="FF0000"/>
            </w:rPr>
            <w:t>(25-3619)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00E98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34BEF7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13ABFC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5DB25F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32F4C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8436637">
    <w:abstractNumId w:val="9"/>
  </w:num>
  <w:num w:numId="2" w16cid:durableId="1384989096">
    <w:abstractNumId w:val="7"/>
  </w:num>
  <w:num w:numId="3" w16cid:durableId="1244755065">
    <w:abstractNumId w:val="6"/>
  </w:num>
  <w:num w:numId="4" w16cid:durableId="1549880949">
    <w:abstractNumId w:val="5"/>
  </w:num>
  <w:num w:numId="5" w16cid:durableId="11687663">
    <w:abstractNumId w:val="4"/>
  </w:num>
  <w:num w:numId="6" w16cid:durableId="1657225532">
    <w:abstractNumId w:val="12"/>
  </w:num>
  <w:num w:numId="7" w16cid:durableId="197360790">
    <w:abstractNumId w:val="11"/>
  </w:num>
  <w:num w:numId="8" w16cid:durableId="296106565">
    <w:abstractNumId w:val="10"/>
  </w:num>
  <w:num w:numId="9" w16cid:durableId="12830700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383189">
    <w:abstractNumId w:val="13"/>
  </w:num>
  <w:num w:numId="11" w16cid:durableId="685982117">
    <w:abstractNumId w:val="8"/>
  </w:num>
  <w:num w:numId="12" w16cid:durableId="889607104">
    <w:abstractNumId w:val="3"/>
  </w:num>
  <w:num w:numId="13" w16cid:durableId="970285824">
    <w:abstractNumId w:val="2"/>
  </w:num>
  <w:num w:numId="14" w16cid:durableId="1380861411">
    <w:abstractNumId w:val="1"/>
  </w:num>
  <w:num w:numId="15" w16cid:durableId="1452434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24A"/>
    <w:rsid w:val="002F6A28"/>
    <w:rsid w:val="00303D9D"/>
    <w:rsid w:val="00304AAE"/>
    <w:rsid w:val="00305616"/>
    <w:rsid w:val="003124EC"/>
    <w:rsid w:val="00320A1B"/>
    <w:rsid w:val="003531C5"/>
    <w:rsid w:val="003572B4"/>
    <w:rsid w:val="003577B8"/>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1082"/>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747"/>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6451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57926"/>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35A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KGZ/25_03674_01_x.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yperlink" Target="http://docs.eaeunion.org/orv/3039" TargetMode="External" /><Relationship Id="rId9" Type="http://schemas.openxmlformats.org/officeDocument/2006/relationships/hyperlink" Target="https://members.wto.org/crnattachments/2025/TBT/KGZ/25_03674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B887089-42B1-47CC-BFD2-2375293A3E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460</Words>
  <Characters>2782</Characters>
  <Application>Microsoft Office Word</Application>
  <DocSecurity>0</DocSecurity>
  <Lines>69</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2025-06-03T12:51:00Z</dcterms:created>
  <dcterms:modified xsi:type="dcterms:W3CDTF">2025-06-03T13:08:00Z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