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566A3B58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44736FE4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1B985E4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0D23B6C7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3F65016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20F40784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COSTA RICA</w:t>
            </w:r>
          </w:p>
          <w:p w:rsidR="00A52F73" w:rsidRPr="003A3E55" w:rsidP="003A3E55" w14:paraId="4CD11BC8" w14:textId="77777777"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Costa Rica</w:t>
            </w:r>
          </w:p>
        </w:tc>
      </w:tr>
      <w:tr w14:paraId="5EF36EB4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E27B21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43E79589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 xml:space="preserve">Organismo </w:t>
            </w:r>
            <w:r w:rsidRPr="003A3E55">
              <w:rPr>
                <w:b/>
              </w:rPr>
              <w:t>responsable:</w:t>
            </w:r>
            <w:r w:rsidRPr="003A3E55" w:rsidR="00AF251E">
              <w:t xml:space="preserve"> </w:t>
            </w:r>
          </w:p>
          <w:p w:rsidR="00AF251E" w:rsidRPr="003A3E55" w:rsidP="00873EB4" w14:paraId="266094AB" w14:textId="77777777">
            <w:r w:rsidRPr="003A3E55">
              <w:t>Centro Información de Obstáculos Técnicos al Comercio</w:t>
            </w:r>
          </w:p>
          <w:p w:rsidR="00AF251E" w:rsidRPr="003A3E55" w:rsidP="00873EB4" w14:paraId="62342D2D" w14:textId="77777777">
            <w:r w:rsidRPr="003A3E55">
              <w:t>Ministerio de Economía, Industria y Comercio - MEIC</w:t>
            </w:r>
          </w:p>
          <w:p w:rsidR="00AF251E" w:rsidRPr="003A3E55" w:rsidP="00873EB4" w14:paraId="06B5F503" w14:textId="77777777">
            <w:r w:rsidRPr="003A3E55">
              <w:t>Teléfono: +(506) 2549-1479</w:t>
            </w:r>
          </w:p>
          <w:p w:rsidR="00AF251E" w:rsidRPr="003A3E55" w:rsidP="00873EB4" w14:paraId="0D852984" w14:textId="77777777">
            <w:r w:rsidRPr="003A3E55">
              <w:t xml:space="preserve">Correo Electrónico: </w:t>
            </w:r>
            <w:hyperlink r:id="rId4" w:history="1">
              <w:r w:rsidRPr="003A3E55">
                <w:rPr>
                  <w:color w:val="0000FF"/>
                  <w:u w:val="single"/>
                </w:rPr>
                <w:t>crotc@meic.go.cr</w:t>
              </w:r>
            </w:hyperlink>
            <w:r w:rsidRPr="003A3E55">
              <w:t xml:space="preserve">; </w:t>
            </w:r>
            <w:hyperlink r:id="rId5" w:history="1">
              <w:r w:rsidRPr="003A3E55">
                <w:rPr>
                  <w:color w:val="0000FF"/>
                  <w:u w:val="single"/>
                </w:rPr>
                <w:t>msolera@meic.go.cr</w:t>
              </w:r>
            </w:hyperlink>
          </w:p>
          <w:p w:rsidR="00AF251E" w:rsidRPr="003A3E55" w:rsidP="00873EB4" w14:paraId="489673FC" w14:textId="77777777">
            <w:pPr>
              <w:spacing w:after="120"/>
            </w:pPr>
            <w:r w:rsidRPr="003A3E55">
              <w:t xml:space="preserve">Sitio en Internet: </w:t>
            </w:r>
            <w:hyperlink r:id="rId6" w:tgtFrame="_blank" w:history="1">
              <w:r w:rsidRPr="003A3E55">
                <w:rPr>
                  <w:color w:val="0000FF"/>
                  <w:u w:val="single"/>
                </w:rPr>
                <w:t>http://www.reglatec.go.cr</w:t>
              </w:r>
            </w:hyperlink>
          </w:p>
          <w:p w:rsidR="00A52F73" w:rsidRPr="003A3E55" w:rsidP="008849EF" w14:paraId="4EEC6BE1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</w:tc>
      </w:tr>
      <w:tr w14:paraId="486A396C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BEAD2A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AA0DDD0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24EE82D7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E29BB4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203555D" w14:textId="77777777">
            <w:pPr>
              <w:spacing w:before="120" w:after="120"/>
            </w:pPr>
            <w:r w:rsidRPr="003A3E55">
              <w:rPr>
                <w:b/>
              </w:rPr>
              <w:t>Productos abarcados (partida del SA o de la NCCA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 xml:space="preserve">en otro </w:t>
            </w:r>
            <w:r w:rsidRPr="003A3E55">
              <w:rPr>
                <w:b/>
              </w:rPr>
              <w:t>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Pr="003A3E55" w:rsidR="00AF251E">
              <w:t xml:space="preserve"> 8543.70.90.00</w:t>
            </w:r>
          </w:p>
        </w:tc>
      </w:tr>
      <w:tr w14:paraId="4EB93535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D1E327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A83008F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Reglamento Técnico RTCR 519-2025. Productos de riesgo sanitario. productos para vapeo. Notificación de líquidos de vapeo etiquetado y control; (35 página(s), en español)</w:t>
            </w:r>
          </w:p>
        </w:tc>
      </w:tr>
      <w:tr w14:paraId="1171C043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23B022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CCD7798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El objeto de este reglamento es establecer las especificaciones técnicas que deben cumplir los líquidos de vapeo y los requisitos bajo los cuales se realizará la notificación, etiquetado y control, así como la prohibición a la publicidad, promoción y patrocinio de dichos líquidos y la disposición de los residuos.</w:t>
            </w:r>
          </w:p>
        </w:tc>
      </w:tr>
      <w:tr w14:paraId="6E1704AA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3E98D1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41D6F237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11F8412B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041AE20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165EBC9B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702623" w14:paraId="4B763C68" w14:textId="77777777">
            <w:pPr>
              <w:spacing w:before="120" w:after="120"/>
            </w:pPr>
            <w:r w:rsidRPr="003A3E55">
              <w:t>N/A</w:t>
            </w:r>
          </w:p>
        </w:tc>
      </w:tr>
      <w:tr w14:paraId="41DB15AF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7BE8CAD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2CBB5BA0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A partir de su publicación en el Diario Oficial La Gaceta.</w:t>
            </w:r>
          </w:p>
          <w:p w:rsidR="00AF251E" w:rsidRPr="003A3E55" w:rsidP="009F7158" w14:paraId="2AB6CCC9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</w:t>
            </w:r>
            <w:r w:rsidRPr="006A63E9">
              <w:t>Seis (6) meses a partir de su publicación en el Diario Oficial La Gaceta.</w:t>
            </w:r>
          </w:p>
        </w:tc>
      </w:tr>
      <w:tr w14:paraId="6D5BF620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CDBAC2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268E667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60 días a partir de la notificación</w:t>
            </w:r>
          </w:p>
        </w:tc>
      </w:tr>
      <w:tr w14:paraId="2C948BCD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7BFE1B5D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5E6CB4CC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 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0B60D340" w14:textId="77777777">
            <w:pPr>
              <w:keepNext/>
              <w:keepLines/>
            </w:pPr>
            <w:r w:rsidRPr="003A3E55">
              <w:t>Ministerio de Economía, Industria y Comercio- MEIC</w:t>
            </w:r>
          </w:p>
          <w:p w:rsidR="00AF251E" w:rsidRPr="003A3E55" w:rsidP="00AD2FD7" w14:paraId="1C94E943" w14:textId="77777777">
            <w:pPr>
              <w:keepNext/>
              <w:keepLines/>
            </w:pPr>
            <w:r w:rsidRPr="003A3E55">
              <w:t>Dirección de Calidad</w:t>
            </w:r>
          </w:p>
          <w:p w:rsidR="00AF251E" w:rsidRPr="003A3E55" w:rsidP="00AD2FD7" w14:paraId="17C56CDC" w14:textId="77777777">
            <w:pPr>
              <w:keepNext/>
              <w:keepLines/>
            </w:pPr>
            <w:r w:rsidRPr="003A3E55">
              <w:t>Centro de Información de Obstáculos Técnicos al Comercio - CIOT</w:t>
            </w:r>
          </w:p>
          <w:p w:rsidR="00AF251E" w:rsidRPr="003A3E55" w:rsidP="00AD2FD7" w14:paraId="0BEDEC45" w14:textId="77777777">
            <w:pPr>
              <w:keepNext/>
              <w:keepLines/>
            </w:pPr>
            <w:r w:rsidRPr="003A3E55">
              <w:t>Texto completo del documento:</w:t>
            </w:r>
          </w:p>
          <w:p w:rsidR="00AF251E" w:rsidRPr="003A3E55" w:rsidP="00AD2FD7" w14:paraId="418DDD52" w14:textId="77777777">
            <w:pPr>
              <w:keepNext/>
              <w:keepLines/>
            </w:pPr>
            <w:hyperlink r:id="rId7" w:tgtFrame="_blank" w:history="1">
              <w:r w:rsidRPr="003A3E55">
                <w:rPr>
                  <w:color w:val="0000FF"/>
                  <w:u w:val="single"/>
                </w:rPr>
                <w:t>http://www.reglatec.go.cr/reglatec/principal.jsp</w:t>
              </w:r>
            </w:hyperlink>
          </w:p>
          <w:p w:rsidR="00AF251E" w:rsidRPr="003A3E55" w:rsidP="00AD2FD7" w14:paraId="7A706CDA" w14:textId="77777777">
            <w:pPr>
              <w:keepNext/>
              <w:keepLines/>
            </w:pPr>
            <w:r w:rsidRPr="003A3E55">
              <w:t>San José</w:t>
            </w:r>
          </w:p>
          <w:p w:rsidR="00AF251E" w:rsidRPr="003A3E55" w:rsidP="00AD2FD7" w14:paraId="460CCDC6" w14:textId="77777777">
            <w:pPr>
              <w:keepNext/>
              <w:keepLines/>
            </w:pPr>
            <w:r w:rsidRPr="003A3E55">
              <w:t>Apartado P</w:t>
            </w:r>
          </w:p>
          <w:p w:rsidR="00AF251E" w:rsidRPr="003A3E55" w:rsidP="00AD2FD7" w14:paraId="743EF207" w14:textId="77777777">
            <w:pPr>
              <w:keepNext/>
              <w:keepLines/>
            </w:pPr>
            <w:r w:rsidRPr="003A3E55">
              <w:t>Tel: +(506) 22 2549 1479</w:t>
            </w:r>
          </w:p>
          <w:p w:rsidR="00AF251E" w:rsidRPr="003A3E55" w:rsidP="00AD2FD7" w14:paraId="2DD7F33A" w14:textId="77777777">
            <w:pPr>
              <w:keepNext/>
              <w:keepLines/>
            </w:pPr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msolera@meic.go.cr</w:t>
              </w:r>
            </w:hyperlink>
            <w:r w:rsidRPr="003A3E55">
              <w:t xml:space="preserve">; </w:t>
            </w:r>
            <w:hyperlink r:id="rId4" w:history="1">
              <w:r w:rsidRPr="003A3E55">
                <w:rPr>
                  <w:color w:val="0000FF"/>
                  <w:u w:val="single"/>
                </w:rPr>
                <w:t>crotc@meic.go.cr</w:t>
              </w:r>
            </w:hyperlink>
          </w:p>
          <w:p w:rsidR="00AF251E" w:rsidRPr="003A3E55" w:rsidP="00AD2FD7" w14:paraId="509AB523" w14:textId="77777777">
            <w:pPr>
              <w:keepNext/>
              <w:keepLines/>
            </w:pPr>
            <w:r w:rsidRPr="003A3E55">
              <w:t xml:space="preserve">Sitio web: </w:t>
            </w:r>
            <w:hyperlink r:id="rId8" w:tgtFrame="_blank" w:history="1">
              <w:r w:rsidRPr="003A3E55">
                <w:rPr>
                  <w:color w:val="0000FF"/>
                  <w:u w:val="single"/>
                </w:rPr>
                <w:t>http://www.meic.go.cr</w:t>
              </w:r>
            </w:hyperlink>
          </w:p>
          <w:p w:rsidR="00AF251E" w:rsidRPr="003A3E55" w:rsidP="00AD2FD7" w14:paraId="5A23DAFA" w14:textId="77777777">
            <w:pPr>
              <w:keepNext/>
              <w:keepLines/>
              <w:spacing w:after="120"/>
            </w:pPr>
            <w:hyperlink r:id="rId9" w:tgtFrame="_blank" w:history="1">
              <w:r w:rsidRPr="003A3E55">
                <w:rPr>
                  <w:color w:val="0000FF"/>
                  <w:u w:val="single"/>
                </w:rPr>
                <w:t>https://members.wto.org/crnattachments/2025/TBT/CRI/25_03620_00_s.pdf</w:t>
              </w:r>
            </w:hyperlink>
          </w:p>
        </w:tc>
      </w:tr>
    </w:tbl>
    <w:p w:rsidR="00AF251E" w:rsidRPr="003A3E55" w:rsidP="003A3E55" w14:paraId="59C40F4A" w14:textId="77777777"/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542B15A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3FCD27E4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08220A00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9AECC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71D760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E8D96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48DBADD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2FF03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G/TBT/N/CRI/205</w:t>
    </w:r>
    <w:bookmarkEnd w:id="0"/>
  </w:p>
  <w:p w:rsidR="00B531D9" w:rsidRPr="003A3E55" w:rsidP="00B531D9" w14:paraId="2C468E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9CC81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25835C5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6D4955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B1C3708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477E68E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787BCA2A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44726746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73F0D081" w14:textId="77777777">
          <w:pPr>
            <w:jc w:val="right"/>
            <w:rPr>
              <w:b/>
              <w:szCs w:val="18"/>
            </w:rPr>
          </w:pPr>
        </w:p>
      </w:tc>
    </w:tr>
    <w:tr w14:paraId="748F6402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0079D4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7F29758B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G/TBT/N/CRI/205</w:t>
          </w:r>
          <w:bookmarkEnd w:id="2"/>
        </w:p>
      </w:tc>
    </w:tr>
    <w:tr w14:paraId="70F64A79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BFC8D2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62BFBE59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 de junio de 2025</w:t>
          </w:r>
          <w:bookmarkEnd w:id="3"/>
          <w:bookmarkEnd w:id="4"/>
        </w:p>
      </w:tc>
    </w:tr>
    <w:tr w14:paraId="195E7148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3394049C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(25-3579)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5081A9DD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465653C5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572CA382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 xml:space="preserve">Comité de Obstáculos Técnicos al </w:t>
          </w:r>
          <w:r w:rsidRPr="003A3E55">
            <w:rPr>
              <w:b/>
              <w:szCs w:val="18"/>
            </w:rPr>
            <w:t>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66898F9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78D8841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4224873">
    <w:abstractNumId w:val="8"/>
  </w:num>
  <w:num w:numId="2" w16cid:durableId="1028028899">
    <w:abstractNumId w:val="3"/>
  </w:num>
  <w:num w:numId="3" w16cid:durableId="464591827">
    <w:abstractNumId w:val="2"/>
  </w:num>
  <w:num w:numId="4" w16cid:durableId="1993438832">
    <w:abstractNumId w:val="1"/>
  </w:num>
  <w:num w:numId="5" w16cid:durableId="1624268130">
    <w:abstractNumId w:val="0"/>
  </w:num>
  <w:num w:numId="6" w16cid:durableId="2076585550">
    <w:abstractNumId w:val="12"/>
  </w:num>
  <w:num w:numId="7" w16cid:durableId="2032604762">
    <w:abstractNumId w:val="10"/>
  </w:num>
  <w:num w:numId="8" w16cid:durableId="1340277488">
    <w:abstractNumId w:val="13"/>
  </w:num>
  <w:num w:numId="9" w16cid:durableId="966013723">
    <w:abstractNumId w:val="9"/>
  </w:num>
  <w:num w:numId="10" w16cid:durableId="2003048907">
    <w:abstractNumId w:val="7"/>
  </w:num>
  <w:num w:numId="11" w16cid:durableId="1930903">
    <w:abstractNumId w:val="6"/>
  </w:num>
  <w:num w:numId="12" w16cid:durableId="1887568877">
    <w:abstractNumId w:val="5"/>
  </w:num>
  <w:num w:numId="13" w16cid:durableId="1001280799">
    <w:abstractNumId w:val="4"/>
  </w:num>
  <w:num w:numId="14" w16cid:durableId="1397167390">
    <w:abstractNumId w:val="11"/>
  </w:num>
  <w:num w:numId="15" w16cid:durableId="6990155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0026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A6383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0D9D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9BF840"/>
  <w15:docId w15:val="{01D9A2E5-A71F-49BB-8D46-C007F048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crotc@meic.go.cr" TargetMode="External" /><Relationship Id="rId5" Type="http://schemas.openxmlformats.org/officeDocument/2006/relationships/hyperlink" Target="mailto:msolera@meic.go.cr" TargetMode="External" /><Relationship Id="rId6" Type="http://schemas.openxmlformats.org/officeDocument/2006/relationships/hyperlink" Target="http://www.reglatec.go.cr" TargetMode="External" /><Relationship Id="rId7" Type="http://schemas.openxmlformats.org/officeDocument/2006/relationships/hyperlink" Target="http://www.reglatec.go.cr/reglatec/principal.jsp" TargetMode="External" /><Relationship Id="rId8" Type="http://schemas.openxmlformats.org/officeDocument/2006/relationships/hyperlink" Target="http://www.meic.go.cr" TargetMode="External" /><Relationship Id="rId9" Type="http://schemas.openxmlformats.org/officeDocument/2006/relationships/hyperlink" Target="https://members.wto.org/crnattachments/2025/TBT/CRI/25_03620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2025-06-02T13:17:00Z</dcterms:created>
  <dcterms:modified xsi:type="dcterms:W3CDTF">2025-06-02T13:17:00Z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