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RPr="00EF68C9" w:rsidP="00D31A79" w14:paraId="6CDD55F2" w14:textId="77777777">
      <w:pPr>
        <w:pStyle w:val="Title"/>
      </w:pPr>
      <w:bookmarkStart w:id="4" w:name="_Hlk23403596"/>
      <w:r w:rsidRPr="00EF68C9">
        <w:t>NOTIFICACIÓN</w:t>
      </w:r>
    </w:p>
    <w:p w:rsidR="002F663C" w:rsidRPr="00EF68C9" w:rsidP="00D31A79" w14:paraId="02372126" w14:textId="77777777">
      <w:pPr>
        <w:pStyle w:val="Title3"/>
      </w:pPr>
      <w:r w:rsidRPr="00EF68C9">
        <w:t>Addendum</w:t>
      </w:r>
    </w:p>
    <w:p w:rsidR="002F663C" w:rsidP="00B22706" w14:paraId="17FF6894" w14:textId="77777777">
      <w:r w:rsidRPr="00EF68C9">
        <w:t>La siguiente comunicación, de fecha 3 de junio de 2025</w:t>
      </w:r>
      <w:r w:rsidR="00B6593A">
        <w:rPr>
          <w:rFonts w:eastAsia="Calibri" w:cs="Times New Roman"/>
        </w:rPr>
        <w:t>,</w:t>
      </w:r>
      <w:r w:rsidRPr="00EF68C9">
        <w:t xml:space="preserve"> se distribuye a petición de la delegación </w:t>
      </w:r>
      <w:r w:rsidRPr="00EF68C9">
        <w:t xml:space="preserve">de </w:t>
      </w:r>
      <w:r w:rsidRPr="00EF68C9">
        <w:rPr>
          <w:u w:val="single"/>
        </w:rPr>
        <w:t>Chile</w:t>
      </w:r>
      <w:r w:rsidRPr="00EF68C9">
        <w:t>.</w:t>
      </w:r>
    </w:p>
    <w:p w:rsidR="00B22706" w:rsidRPr="00EF68C9" w:rsidP="00B22706" w14:paraId="3C5BAAF8" w14:textId="77777777">
      <w:pPr>
        <w:rPr>
          <w:rFonts w:eastAsia="Calibri" w:cs="Times New Roman"/>
        </w:rPr>
      </w:pPr>
    </w:p>
    <w:p w:rsidR="002F663C" w:rsidRPr="00EF68C9" w:rsidP="00EF68C9" w14:paraId="23BAB53A" w14:textId="77777777">
      <w:pPr>
        <w:jc w:val="center"/>
        <w:rPr>
          <w:b/>
        </w:rPr>
      </w:pPr>
      <w:r w:rsidRPr="00EF68C9">
        <w:rPr>
          <w:b/>
        </w:rPr>
        <w:t>_______________</w:t>
      </w:r>
    </w:p>
    <w:p w:rsidR="002F663C" w:rsidP="00EF68C9" w14:paraId="4CC73056" w14:textId="77777777"/>
    <w:p w:rsidR="00B22706" w:rsidRPr="00EF68C9" w:rsidP="00EF68C9" w14:paraId="10962AE9" w14:textId="77777777"/>
    <w:p w:rsidR="002F663C" w:rsidRPr="00EF68C9" w:rsidP="00EF68C9" w14:paraId="6BF8F40D" w14:textId="77777777">
      <w:pPr>
        <w:spacing w:after="120"/>
        <w:rPr>
          <w:rFonts w:eastAsia="Calibri" w:cs="Times New Roman"/>
          <w:b/>
          <w:szCs w:val="18"/>
        </w:rPr>
      </w:pPr>
      <w:r w:rsidRPr="00EF68C9">
        <w:rPr>
          <w:b/>
          <w:bCs/>
        </w:rPr>
        <w:t>Título</w:t>
      </w:r>
      <w:r w:rsidRPr="00EF68C9" w:rsidR="00EF68C9">
        <w:t>: Anteproyecto de Norma de Emisión para Grupos Electrógenos</w:t>
      </w:r>
    </w:p>
    <w:p w:rsidR="002F663C" w:rsidRPr="00EF68C9" w:rsidP="00EF68C9" w14:paraId="48B77488" w14:textId="77777777"/>
    <w:tbl>
      <w:tblPr>
        <w:tblW w:w="8908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057"/>
      </w:tblGrid>
      <w:tr w14:paraId="7BFA2A23" w14:textId="77777777" w:rsidTr="00D763A2">
        <w:tblPrEx>
          <w:tblW w:w="8908" w:type="dxa"/>
          <w:tblLayout w:type="fixed"/>
          <w:tblLook w:val="04A0"/>
        </w:tblPrEx>
        <w:tc>
          <w:tcPr>
            <w:tcW w:w="8908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EF68C9" w:rsidP="00745CBF" w14:paraId="40FE6F21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r w:rsidRPr="00EF68C9">
              <w:rPr>
                <w:b/>
              </w:rPr>
              <w:t xml:space="preserve">Motivo del </w:t>
            </w:r>
            <w:r w:rsidRPr="00D763A2">
              <w:rPr>
                <w:b/>
                <w:iCs/>
              </w:rPr>
              <w:t>addendum</w:t>
            </w:r>
            <w:r w:rsidRPr="00EF68C9">
              <w:rPr>
                <w:b/>
              </w:rPr>
              <w:t>:</w:t>
            </w:r>
          </w:p>
        </w:tc>
      </w:tr>
      <w:tr w14:paraId="74E7A43A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472F8929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05ADBAE5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plazo para presentar observaciones - fecha:</w:t>
            </w:r>
            <w:r w:rsidR="00C838A8">
              <w:t xml:space="preserve"> </w:t>
            </w:r>
          </w:p>
        </w:tc>
      </w:tr>
      <w:tr w14:paraId="14515997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594386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5243F66B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Adopción de la medida notificada - fecha: </w:t>
            </w:r>
          </w:p>
        </w:tc>
      </w:tr>
      <w:tr w14:paraId="5B4BB279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FE6ACD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1F820D7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Publicación de la medida notificada - fecha: </w:t>
            </w:r>
          </w:p>
        </w:tc>
      </w:tr>
      <w:tr w14:paraId="71CD6D4C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020AABC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745CBF" w14:paraId="6E6D4A6F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Entrada en vigor de la medida notificada - fecha: </w:t>
            </w:r>
          </w:p>
        </w:tc>
      </w:tr>
      <w:tr w14:paraId="6E0A07C2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70E6FF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2F663C" w:rsidRPr="00EF68C9" w:rsidP="00442BDE" w14:paraId="68F08422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Indicación de dónde se puede obtener el texto de la medida definitiva</w:t>
            </w:r>
            <w:bookmarkStart w:id="5" w:name="_Ref40866906"/>
            <w:r>
              <w:rPr>
                <w:rStyle w:val="FootnoteReference"/>
              </w:rPr>
              <w:footnoteReference w:id="2"/>
            </w:r>
            <w:bookmarkEnd w:id="5"/>
            <w:r w:rsidRPr="00EF68C9">
              <w:t xml:space="preserve">: </w:t>
            </w:r>
          </w:p>
        </w:tc>
      </w:tr>
      <w:tr w14:paraId="5EACACC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11D87D8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444BD5" w14:paraId="3954C58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Retiro o derogación de la medida notificada - fecha:</w:t>
            </w:r>
            <w:r w:rsidR="00C838A8">
              <w:t xml:space="preserve"> </w:t>
            </w:r>
          </w:p>
          <w:p w:rsidR="002F663C" w:rsidRPr="00EF68C9" w:rsidP="00444BD5" w14:paraId="042A1D24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 xml:space="preserve">Signatura pertinente, en el caso de que se vuelva a </w:t>
            </w:r>
            <w:r w:rsidRPr="00EF68C9">
              <w:t>notificar la medida:</w:t>
            </w:r>
            <w:r w:rsidR="00C838A8">
              <w:t xml:space="preserve"> </w:t>
            </w:r>
          </w:p>
        </w:tc>
      </w:tr>
      <w:tr w14:paraId="0B4286FB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B57C5" w:rsidP="00D763A2" w14:paraId="216DC2D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shd w:val="clear" w:color="auto" w:fill="auto"/>
          </w:tcPr>
          <w:p w:rsidR="00EF68C9" w:rsidRPr="00EF68C9" w:rsidP="00745CBF" w14:paraId="0AD946F8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Modificación del contenido o del ámbito de aplicación de la medida notificada</w:t>
            </w:r>
            <w:r w:rsidR="00635CBD">
              <w:t xml:space="preserve"> e indicación de dónde se puede obtener el texto</w:t>
            </w:r>
            <w:r w:rsidR="00635CBD">
              <w:rPr>
                <w:vertAlign w:val="superscript"/>
              </w:rPr>
              <w:t>1</w:t>
            </w:r>
            <w:r w:rsidR="005127D6">
              <w:rPr>
                <w:rFonts w:eastAsia="Calibri" w:cs="Times New Roman"/>
              </w:rPr>
              <w:t xml:space="preserve">: </w:t>
            </w:r>
          </w:p>
          <w:p w:rsidR="002F663C" w:rsidRPr="00EF68C9" w14:paraId="4C8451CA" w14:textId="77777777">
            <w:pPr>
              <w:spacing w:before="60" w:after="60"/>
              <w:rPr>
                <w:rFonts w:eastAsia="Calibri" w:cs="Times New Roman"/>
              </w:rPr>
            </w:pPr>
            <w:r w:rsidRPr="00EF68C9">
              <w:t>Nuevo plazo para presentar observaciones (si procede):</w:t>
            </w:r>
            <w:r w:rsidR="00C838A8">
              <w:t xml:space="preserve"> </w:t>
            </w:r>
          </w:p>
        </w:tc>
      </w:tr>
      <w:tr w14:paraId="64239285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2F663C" w:rsidRPr="007B57C5" w:rsidP="00D763A2" w14:paraId="1241016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057" w:type="dxa"/>
            <w:tcBorders>
              <w:bottom w:val="single" w:sz="4" w:space="0" w:color="auto"/>
            </w:tcBorders>
            <w:shd w:val="clear" w:color="auto" w:fill="auto"/>
          </w:tcPr>
          <w:p w:rsidR="002F663C" w:rsidRPr="00360937" w:rsidP="00360937" w14:paraId="62E0C648" w14:textId="77777777">
            <w:pPr>
              <w:spacing w:before="60" w:after="60"/>
              <w:rPr>
                <w:rFonts w:eastAsia="Calibri" w:cs="Times New Roman"/>
                <w:sz w:val="16"/>
                <w:szCs w:val="16"/>
              </w:rPr>
            </w:pPr>
            <w:r w:rsidRPr="00EF68C9">
              <w:t xml:space="preserve">Publicación de documentos </w:t>
            </w:r>
            <w:r w:rsidRPr="00EF68C9">
              <w:t>interpretativos e indicación de dónde se puede obtener el texto</w:t>
            </w:r>
            <w:r w:rsidRPr="00A91F44" w:rsidR="00A91F44">
              <w:rPr>
                <w:vertAlign w:val="superscript"/>
              </w:rPr>
              <w:fldChar w:fldCharType="begin"/>
            </w:r>
            <w:r w:rsidRPr="00A91F44" w:rsidR="00A91F44">
              <w:rPr>
                <w:vertAlign w:val="superscript"/>
              </w:rPr>
              <w:instrText xml:space="preserve"> NOTEREF _Ref40866906 \h </w:instrText>
            </w:r>
            <w:r w:rsidR="00A91F44">
              <w:rPr>
                <w:vertAlign w:val="superscript"/>
              </w:rPr>
              <w:instrText xml:space="preserve"> \* MERGEFORMAT </w:instrText>
            </w:r>
            <w:r w:rsidRPr="00A91F44" w:rsidR="00A91F44">
              <w:rPr>
                <w:vertAlign w:val="superscript"/>
              </w:rPr>
              <w:fldChar w:fldCharType="separate"/>
            </w:r>
            <w:r w:rsidRPr="00A91F44" w:rsidR="00A91F44">
              <w:rPr>
                <w:vertAlign w:val="superscript"/>
              </w:rPr>
              <w:t>1</w:t>
            </w:r>
            <w:r w:rsidRPr="00A91F44" w:rsidR="00A91F44">
              <w:rPr>
                <w:vertAlign w:val="superscript"/>
              </w:rPr>
              <w:fldChar w:fldCharType="end"/>
            </w:r>
            <w:r w:rsidRPr="00EF68C9">
              <w:t>:</w:t>
            </w:r>
            <w:r w:rsidR="00C838A8">
              <w:t xml:space="preserve"> </w:t>
            </w:r>
          </w:p>
        </w:tc>
      </w:tr>
      <w:tr w14:paraId="44FD7AF8" w14:textId="77777777" w:rsidTr="00D763A2">
        <w:tblPrEx>
          <w:tblW w:w="8908" w:type="dxa"/>
          <w:tblLayout w:type="fixed"/>
          <w:tblLook w:val="04A0"/>
        </w:tblPrEx>
        <w:tc>
          <w:tcPr>
            <w:tcW w:w="851" w:type="dxa"/>
            <w:tcBorders>
              <w:bottom w:val="double" w:sz="6" w:space="0" w:color="auto"/>
            </w:tcBorders>
            <w:shd w:val="clear" w:color="auto" w:fill="auto"/>
          </w:tcPr>
          <w:p w:rsidR="002F663C" w:rsidRPr="007B57C5" w:rsidP="00D763A2" w14:paraId="43B8D46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B57C5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057" w:type="dxa"/>
            <w:tcBorders>
              <w:bottom w:val="double" w:sz="6" w:space="0" w:color="auto"/>
            </w:tcBorders>
            <w:shd w:val="clear" w:color="auto" w:fill="auto"/>
          </w:tcPr>
          <w:p w:rsidR="002F663C" w:rsidRPr="00EF68C9" w:rsidP="00444BD5" w14:paraId="24B95653" w14:textId="77777777">
            <w:pPr>
              <w:spacing w:before="60" w:after="120"/>
              <w:rPr>
                <w:rFonts w:eastAsia="Calibri" w:cs="Times New Roman"/>
              </w:rPr>
            </w:pPr>
            <w:r w:rsidRPr="00EF68C9">
              <w:t>Otro motivo:</w:t>
            </w:r>
            <w:r w:rsidR="00C838A8">
              <w:t xml:space="preserve"> </w:t>
            </w:r>
          </w:p>
          <w:p w:rsidR="00C838A8" w:rsidP="00444BD5" w14:paraId="75317EFF" w14:textId="77777777">
            <w:pPr>
              <w:spacing w:before="120" w:after="120"/>
            </w:pPr>
            <w:r>
              <w:t xml:space="preserve">Modificación del Decreto Supremo N°38 de 2020 del </w:t>
            </w:r>
            <w:r>
              <w:t>Ministerio del Medio Ambiente, que establece la norma de emisión para grupos electrógenos (</w:t>
            </w:r>
            <w:hyperlink r:id="rId6" w:tgtFrame="_blank" w:history="1">
              <w:r>
                <w:rPr>
                  <w:color w:val="0000FF"/>
                  <w:u w:val="single"/>
                </w:rPr>
                <w:t>https://bcn.cl/2s4qh</w:t>
              </w:r>
            </w:hyperlink>
            <w:r>
              <w:t>). Esta modificación consiste exclusivamente en el aplazamiento de la entrada en vigencia de los límites de emisión establecidos en los artículos 6° y 7°, que originalmente comenzaban a regir el 15 de septiembre de 2025, y que ahora se postergan para entrar en vigencia el 15 de septiembre de 2027.</w:t>
            </w:r>
          </w:p>
          <w:p w:rsidR="00C838A8" w:rsidP="00444BD5" w14:paraId="06E1FC78" w14:textId="77777777">
            <w:pPr>
              <w:spacing w:before="120" w:after="120"/>
            </w:pPr>
            <w:hyperlink r:id="rId7" w:tgtFrame="_blank" w:history="1">
              <w:r>
                <w:rPr>
                  <w:color w:val="0000FF"/>
                  <w:u w:val="single"/>
                </w:rPr>
                <w:t>https://www.diariooficial.interior.gob.cl/publicaciones/2025/05/30/44161/01/2652392.pdf</w:t>
              </w:r>
            </w:hyperlink>
          </w:p>
          <w:p w:rsidR="00C838A8" w:rsidP="00444BD5" w14:paraId="269F3693" w14:textId="77777777">
            <w:pPr>
              <w:spacing w:before="120" w:after="120"/>
            </w:pPr>
            <w:hyperlink r:id="rId8" w:tgtFrame="_blank" w:history="1">
              <w:r>
                <w:rPr>
                  <w:color w:val="0000FF"/>
                  <w:u w:val="single"/>
                </w:rPr>
                <w:t>https://www.bcn.cl/leychile/navegar?idNorma=1165057</w:t>
              </w:r>
            </w:hyperlink>
          </w:p>
        </w:tc>
      </w:tr>
    </w:tbl>
    <w:p w:rsidR="002F663C" w:rsidRPr="00EF68C9" w:rsidP="00EF68C9" w14:paraId="4B636691" w14:textId="77777777"/>
    <w:p w:rsidR="003918E9" w:rsidRPr="00F95856" w:rsidP="00B03883" w14:paraId="3F62A6C9" w14:textId="3539D208">
      <w:pPr>
        <w:spacing w:after="120"/>
      </w:pPr>
      <w:r w:rsidRPr="00EF68C9">
        <w:rPr>
          <w:b/>
          <w:bCs/>
        </w:rPr>
        <w:t>Descripción</w:t>
      </w:r>
      <w:r w:rsidRPr="00EF68C9" w:rsidR="00EF68C9">
        <w:t xml:space="preserve">: </w:t>
      </w:r>
      <w:bookmarkEnd w:id="4"/>
      <w:r>
        <w:t>-</w:t>
      </w:r>
    </w:p>
    <w:p w:rsidR="00D60927" w:rsidRPr="00B22706" w:rsidP="003918E9" w14:paraId="46A54C41" w14:textId="77777777">
      <w:pPr>
        <w:pStyle w:val="FootnoteText"/>
        <w:jc w:val="center"/>
        <w:rPr>
          <w:sz w:val="18"/>
        </w:rPr>
      </w:pPr>
      <w:r w:rsidRPr="00B22706">
        <w:rPr>
          <w:b/>
          <w:sz w:val="18"/>
        </w:rPr>
        <w:t>__________</w:t>
      </w:r>
    </w:p>
    <w:sectPr w:rsidSect="003249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82D74A4" w14:textId="77777777">
    <w:pPr>
      <w:pStyle w:val="Footer"/>
    </w:pPr>
    <w:bookmarkStart w:id="11" w:name="_Hlk23403603"/>
    <w:bookmarkStart w:id="12" w:name="_Hlk23403604"/>
    <w:r w:rsidRPr="00EF68C9">
      <w:t xml:space="preserve"> </w:t>
    </w:r>
    <w:bookmarkEnd w:id="11"/>
    <w:bookmarkEnd w:id="1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EF68C9" w:rsidP="00EF68C9" w14:paraId="287D327B" w14:textId="77777777">
    <w:pPr>
      <w:pStyle w:val="Footer"/>
    </w:pPr>
    <w:bookmarkStart w:id="13" w:name="_Hlk23403605"/>
    <w:bookmarkStart w:id="14" w:name="_Hlk23403606"/>
    <w:r w:rsidRPr="00EF68C9">
      <w:t xml:space="preserve"> </w:t>
    </w:r>
    <w:bookmarkEnd w:id="13"/>
    <w:bookmarkEnd w:id="1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2F866FCC" w14:textId="77777777">
    <w:pPr>
      <w:pStyle w:val="Footer"/>
    </w:pPr>
    <w:bookmarkStart w:id="21" w:name="_Hlk23403609"/>
    <w:bookmarkStart w:id="22" w:name="_Hlk23403610"/>
    <w:r w:rsidRPr="00EF68C9">
      <w:t xml:space="preserve"> </w:t>
    </w:r>
    <w:bookmarkEnd w:id="21"/>
    <w:bookmarkEnd w:id="2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324956" w:rsidRPr="00EF68C9" w:rsidP="00ED54E0" w14:paraId="00DB63BD" w14:textId="77777777">
      <w:bookmarkStart w:id="0" w:name="_Hlk23403611"/>
      <w:bookmarkStart w:id="1" w:name="_Hlk23403612"/>
      <w:r w:rsidRPr="00EF68C9">
        <w:separator/>
      </w:r>
      <w:bookmarkEnd w:id="0"/>
      <w:bookmarkEnd w:id="1"/>
    </w:p>
  </w:footnote>
  <w:footnote w:type="continuationSeparator" w:id="1">
    <w:p w:rsidR="00324956" w:rsidRPr="00EF68C9" w:rsidP="00ED54E0" w14:paraId="13823EE1" w14:textId="77777777">
      <w:bookmarkStart w:id="2" w:name="_Hlk23403613"/>
      <w:bookmarkStart w:id="3" w:name="_Hlk23403614"/>
      <w:r w:rsidRPr="00EF68C9">
        <w:continuationSeparator/>
      </w:r>
      <w:bookmarkEnd w:id="2"/>
      <w:bookmarkEnd w:id="3"/>
    </w:p>
  </w:footnote>
  <w:footnote w:id="2">
    <w:p w:rsidR="00F95856" w:rsidRPr="00F95856" w14:paraId="1FA7B58C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17DBD" w:rsidR="00117DBD">
        <w:rPr>
          <w:szCs w:val="16"/>
        </w:rPr>
        <w:t>Entre otras cosas, puede aportarse la dirección de un sitio web, un anexo en pdf u otra información que indique dónde se puede obtener el texto de la medida definitiva</w:t>
      </w:r>
      <w:r w:rsidR="001D319B">
        <w:rPr>
          <w:szCs w:val="16"/>
        </w:rPr>
        <w:t>/</w:t>
      </w:r>
      <w:r w:rsidR="00A349D8">
        <w:rPr>
          <w:szCs w:val="16"/>
        </w:rPr>
        <w:t xml:space="preserve">modificación </w:t>
      </w:r>
      <w:r w:rsidRPr="001D319B" w:rsidR="001D319B">
        <w:rPr>
          <w:szCs w:val="16"/>
        </w:rPr>
        <w:t xml:space="preserve">de la medida </w:t>
      </w:r>
      <w:r w:rsidRPr="00117DBD" w:rsidR="00117DBD">
        <w:rPr>
          <w:szCs w:val="16"/>
        </w:rPr>
        <w:t>y/o los documentos interpretativos</w:t>
      </w:r>
      <w:r w:rsidRPr="00EF68C9">
        <w:rPr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F68C9" w:rsidRPr="00EF68C9" w:rsidP="00EF68C9" w14:paraId="6BABBA16" w14:textId="77777777">
    <w:pPr>
      <w:pStyle w:val="Header"/>
      <w:spacing w:after="240"/>
      <w:jc w:val="center"/>
    </w:pPr>
    <w:bookmarkStart w:id="6" w:name="_Hlk23403599"/>
    <w:bookmarkStart w:id="7" w:name="_Hlk23403600"/>
    <w:r w:rsidRPr="00EF68C9">
      <w:t>JOB/TBT/344</w:t>
    </w:r>
  </w:p>
  <w:p w:rsidR="00EF68C9" w:rsidRPr="00EF68C9" w:rsidP="00EF68C9" w14:paraId="360EBBCE" w14:textId="77777777">
    <w:pPr>
      <w:pStyle w:val="Header"/>
      <w:pBdr>
        <w:bottom w:val="single" w:sz="4" w:space="1" w:color="auto"/>
      </w:pBdr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6"/>
    <w:bookmarkEnd w:id="7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83508" w:rsidP="00583508" w14:paraId="4A9A105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8" w:name="_Hlk23403601"/>
    <w:bookmarkStart w:id="9" w:name="_Hlk23403602"/>
    <w:bookmarkStart w:id="10" w:name="spsSymbolHeader"/>
    <w:r>
      <w:t>G/TBT/N/CHL/518/Add.2</w:t>
    </w:r>
    <w:bookmarkEnd w:id="10"/>
  </w:p>
  <w:p w:rsidR="00470C19" w:rsidP="00583508" w14:paraId="1370D5A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EF68C9" w:rsidRPr="00EF68C9" w:rsidP="00583508" w14:paraId="6AC16CE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EF68C9">
      <w:t xml:space="preserve">- </w:t>
    </w:r>
    <w:r w:rsidRPr="00EF68C9">
      <w:fldChar w:fldCharType="begin"/>
    </w:r>
    <w:r w:rsidRPr="00EF68C9">
      <w:instrText xml:space="preserve"> PAGE  \* Arabic  \* MERGEFORMAT </w:instrText>
    </w:r>
    <w:r w:rsidRPr="00EF68C9">
      <w:fldChar w:fldCharType="separate"/>
    </w:r>
    <w:r w:rsidRPr="00EF68C9">
      <w:t>1</w:t>
    </w:r>
    <w:r w:rsidRPr="00EF68C9">
      <w:fldChar w:fldCharType="end"/>
    </w:r>
    <w:r w:rsidRPr="00EF68C9">
      <w:t xml:space="preserve"> -</w:t>
    </w:r>
    <w:bookmarkEnd w:id="8"/>
    <w:bookmarkEnd w:id="9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5000" w:type="pct"/>
      <w:jc w:val="center"/>
      <w:tblCellMar>
        <w:left w:w="0" w:type="dxa"/>
        <w:right w:w="0" w:type="dxa"/>
      </w:tblCellMar>
      <w:tblLook w:val="04A0"/>
    </w:tblPr>
    <w:tblGrid>
      <w:gridCol w:w="3815"/>
      <w:gridCol w:w="2017"/>
      <w:gridCol w:w="3194"/>
    </w:tblGrid>
    <w:tr w14:paraId="45C10488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1E6A671E" w14:textId="77777777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15" w:name="_Hlk23403607"/>
          <w:bookmarkStart w:id="16" w:name="_Hlk23403608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3029953" w14:textId="77777777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14:paraId="08DAFC27" w14:textId="77777777" w:rsidTr="00EF68C9">
      <w:tblPrEx>
        <w:tblW w:w="5000" w:type="pct"/>
        <w:jc w:val="center"/>
        <w:tblLook w:val="04A0"/>
      </w:tblPrEx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:rsidR="00EF68C9" w:rsidRPr="00EF68C9" w:rsidP="00EF68C9" w14:paraId="18D7A728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noProof/>
              <w:szCs w:val="18"/>
            </w:rPr>
            <w:drawing>
              <wp:inline distT="0" distB="0" distL="0" distR="0">
                <wp:extent cx="2422800" cy="720000"/>
                <wp:effectExtent l="0" t="0" r="0" b="444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228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24346387" w14:textId="77777777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14:paraId="52693C6F" w14:textId="77777777" w:rsidTr="00EF68C9">
      <w:tblPrEx>
        <w:tblW w:w="5000" w:type="pct"/>
        <w:jc w:val="center"/>
        <w:tblLook w:val="04A0"/>
      </w:tblPrEx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:rsidR="00EF68C9" w:rsidRPr="00EF68C9" w:rsidP="00EF68C9" w14:paraId="540809EE" w14:textId="77777777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:rsidR="00D763A2" w:rsidRPr="002F663C" w:rsidP="00D763A2" w14:paraId="5371DE47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17" w:name="bmkSymbols"/>
          <w:r w:rsidRPr="002F663C">
            <w:rPr>
              <w:rFonts w:eastAsia="Calibri" w:cs="Times New Roman"/>
              <w:b/>
              <w:szCs w:val="16"/>
            </w:rPr>
            <w:t>G/TBT/N/CHL/518/Add.2</w:t>
          </w:r>
          <w:bookmarkEnd w:id="17"/>
        </w:p>
      </w:tc>
    </w:tr>
    <w:tr w14:paraId="504330E1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642BF9" w:rsidP="00EF68C9" w14:paraId="2A4044B8" w14:textId="77777777">
          <w:pPr>
            <w:rPr>
              <w:rFonts w:eastAsia="Verdana" w:cs="Verdana"/>
              <w:szCs w:val="18"/>
              <w:lang w:val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:rsidR="00EF68C9" w:rsidRPr="00EF68C9" w:rsidP="00EF68C9" w14:paraId="7E990AE0" w14:textId="77777777">
          <w:pPr>
            <w:jc w:val="right"/>
            <w:rPr>
              <w:rFonts w:eastAsia="Verdana" w:cs="Verdana"/>
              <w:szCs w:val="18"/>
            </w:rPr>
          </w:pPr>
          <w:bookmarkStart w:id="18" w:name="bmkDate"/>
          <w:r w:rsidRPr="00EF68C9">
            <w:rPr>
              <w:rFonts w:eastAsia="Verdana" w:cs="Verdana"/>
              <w:szCs w:val="18"/>
            </w:rPr>
            <w:t>3 de junio de 2025</w:t>
          </w:r>
          <w:bookmarkEnd w:id="18"/>
        </w:p>
      </w:tc>
    </w:tr>
    <w:tr w14:paraId="52500015" w14:textId="77777777" w:rsidTr="00EF68C9">
      <w:tblPrEx>
        <w:tblW w:w="5000" w:type="pct"/>
        <w:jc w:val="center"/>
        <w:tblLook w:val="04A0"/>
      </w:tblPrEx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3CB70B2B" w14:textId="77777777">
          <w:pPr>
            <w:jc w:val="left"/>
            <w:rPr>
              <w:rFonts w:eastAsia="Verdana" w:cs="Verdana"/>
              <w:b/>
              <w:szCs w:val="18"/>
            </w:rPr>
          </w:pPr>
          <w:bookmarkStart w:id="19" w:name="bmkSerial"/>
          <w:r>
            <w:rPr>
              <w:b w:val="0"/>
              <w:color w:val="FF0000"/>
            </w:rPr>
            <w:t>(25-3600)</w:t>
          </w:r>
          <w:bookmarkEnd w:id="19"/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F68C9" w:rsidRPr="00EF68C9" w:rsidP="00EF68C9" w14:paraId="55344BE2" w14:textId="77777777">
          <w:pPr>
            <w:jc w:val="right"/>
            <w:rPr>
              <w:rFonts w:eastAsia="Verdana" w:cs="Verdana"/>
              <w:szCs w:val="18"/>
            </w:rPr>
          </w:pPr>
          <w:r w:rsidRPr="00EF68C9">
            <w:rPr>
              <w:rFonts w:eastAsia="Verdana" w:cs="Verdana"/>
              <w:szCs w:val="18"/>
            </w:rPr>
            <w:t xml:space="preserve">Página: 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  <w:r w:rsidRPr="00EF68C9">
            <w:rPr>
              <w:rFonts w:eastAsia="Verdana" w:cs="Verdana"/>
              <w:szCs w:val="18"/>
            </w:rPr>
            <w:t>/</w:t>
          </w:r>
          <w:r w:rsidRPr="00EF68C9">
            <w:rPr>
              <w:rFonts w:eastAsia="Verdana" w:cs="Verdana"/>
              <w:szCs w:val="18"/>
            </w:rPr>
            <w:fldChar w:fldCharType="begin"/>
          </w:r>
          <w:r w:rsidRPr="00EF68C9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EF68C9">
            <w:rPr>
              <w:rFonts w:eastAsia="Verdana" w:cs="Verdana"/>
              <w:szCs w:val="18"/>
            </w:rPr>
            <w:fldChar w:fldCharType="separate"/>
          </w:r>
          <w:r w:rsidRPr="00EF68C9">
            <w:rPr>
              <w:rFonts w:ascii="Verdana" w:eastAsia="Verdana" w:hAnsi="Verdana" w:cs="Verdana"/>
              <w:sz w:val="18"/>
              <w:szCs w:val="18"/>
              <w:lang w:val="es-ES" w:eastAsia="en-US" w:bidi="ar-SA"/>
            </w:rPr>
            <w:t>1</w:t>
          </w:r>
          <w:r w:rsidRPr="00EF68C9">
            <w:rPr>
              <w:rFonts w:eastAsia="Verdana" w:cs="Verdana"/>
              <w:szCs w:val="18"/>
            </w:rPr>
            <w:fldChar w:fldCharType="end"/>
          </w:r>
        </w:p>
      </w:tc>
    </w:tr>
    <w:tr w14:paraId="51AA8F0B" w14:textId="77777777" w:rsidTr="00EF68C9">
      <w:tblPrEx>
        <w:tblW w:w="5000" w:type="pct"/>
        <w:jc w:val="center"/>
        <w:tblLook w:val="04A0"/>
      </w:tblPrEx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F68C9" w:rsidRPr="00EF68C9" w:rsidP="00EF68C9" w14:paraId="621FFD71" w14:textId="77777777">
          <w:pPr>
            <w:jc w:val="left"/>
            <w:rPr>
              <w:rFonts w:eastAsia="Verdana" w:cs="Verdana"/>
              <w:szCs w:val="18"/>
            </w:rPr>
          </w:pPr>
          <w:r w:rsidRPr="00EF68C9">
            <w:rPr>
              <w:b/>
              <w:szCs w:val="18"/>
            </w:rPr>
            <w:t xml:space="preserve">Comité de Obstáculos Técnicos al </w:t>
          </w:r>
          <w:r w:rsidRPr="00EF68C9">
            <w:rPr>
              <w:b/>
              <w:szCs w:val="18"/>
            </w:rPr>
            <w:t>Comercio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:rsidR="00EF68C9" w:rsidRPr="00EF68C9" w:rsidP="00EF68C9" w14:paraId="004AD3C3" w14:textId="77777777">
          <w:pPr>
            <w:jc w:val="right"/>
            <w:rPr>
              <w:rFonts w:eastAsia="Verdana" w:cs="Verdana"/>
              <w:bCs/>
              <w:szCs w:val="18"/>
            </w:rPr>
          </w:pPr>
          <w:r w:rsidRPr="00EF68C9">
            <w:t xml:space="preserve">Original: </w:t>
          </w:r>
          <w:bookmarkStart w:id="20" w:name="bmkOriginalLanguage"/>
          <w:r w:rsidRPr="00EF68C9">
            <w:t>español</w:t>
          </w:r>
          <w:bookmarkEnd w:id="20"/>
        </w:p>
      </w:tc>
    </w:tr>
    <w:bookmarkEnd w:id="15"/>
    <w:bookmarkEnd w:id="16"/>
  </w:tbl>
  <w:p w:rsidR="00ED54E0" w:rsidRPr="00EF68C9" w:rsidP="00EF68C9" w14:paraId="173E837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7856F396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CAB86AAC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3F7284C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1452D416"/>
    <w:numStyleLink w:val="LegalHeadings"/>
  </w:abstractNum>
  <w:abstractNum w:abstractNumId="12">
    <w:nsid w:val="57551E12"/>
    <w:multiLevelType w:val="multilevel"/>
    <w:tmpl w:val="1452D416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75704469">
    <w:abstractNumId w:val="9"/>
  </w:num>
  <w:num w:numId="2" w16cid:durableId="2025814932">
    <w:abstractNumId w:val="7"/>
  </w:num>
  <w:num w:numId="3" w16cid:durableId="1340235954">
    <w:abstractNumId w:val="6"/>
  </w:num>
  <w:num w:numId="4" w16cid:durableId="1823345770">
    <w:abstractNumId w:val="5"/>
  </w:num>
  <w:num w:numId="5" w16cid:durableId="1399744023">
    <w:abstractNumId w:val="4"/>
  </w:num>
  <w:num w:numId="6" w16cid:durableId="1851024465">
    <w:abstractNumId w:val="12"/>
  </w:num>
  <w:num w:numId="7" w16cid:durableId="187909923">
    <w:abstractNumId w:val="11"/>
  </w:num>
  <w:num w:numId="8" w16cid:durableId="677538108">
    <w:abstractNumId w:val="10"/>
  </w:num>
  <w:num w:numId="9" w16cid:durableId="13307889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31557617">
    <w:abstractNumId w:val="13"/>
  </w:num>
  <w:num w:numId="11" w16cid:durableId="1076786234">
    <w:abstractNumId w:val="8"/>
  </w:num>
  <w:num w:numId="12" w16cid:durableId="1712876969">
    <w:abstractNumId w:val="3"/>
  </w:num>
  <w:num w:numId="13" w16cid:durableId="36979665">
    <w:abstractNumId w:val="2"/>
  </w:num>
  <w:num w:numId="14" w16cid:durableId="1609924586">
    <w:abstractNumId w:val="1"/>
  </w:num>
  <w:num w:numId="15" w16cid:durableId="1156727972">
    <w:abstractNumId w:val="0"/>
  </w:num>
  <w:num w:numId="16" w16cid:durableId="1024482101">
    <w:abstractNumId w:val="11"/>
    <w:lvlOverride w:ilvl="0">
      <w:lvl w:ilvl="0">
        <w:start w:val="1"/>
        <w:numFmt w:val="decimal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attachedTemplate r:id="rId1"/>
  <w:stylePaneSortMethod w:val="name"/>
  <w:defaultTabStop w:val="567"/>
  <w:hyphenationZone w:val="425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72F6"/>
    <w:rsid w:val="00037AC4"/>
    <w:rsid w:val="000423BF"/>
    <w:rsid w:val="00043D6D"/>
    <w:rsid w:val="00043ECC"/>
    <w:rsid w:val="000844B6"/>
    <w:rsid w:val="00091E85"/>
    <w:rsid w:val="000A4945"/>
    <w:rsid w:val="000A5283"/>
    <w:rsid w:val="000B31E1"/>
    <w:rsid w:val="000C25F0"/>
    <w:rsid w:val="0011356B"/>
    <w:rsid w:val="00117DBD"/>
    <w:rsid w:val="00124403"/>
    <w:rsid w:val="0013337F"/>
    <w:rsid w:val="00175BCF"/>
    <w:rsid w:val="00175DD6"/>
    <w:rsid w:val="00182B84"/>
    <w:rsid w:val="00183601"/>
    <w:rsid w:val="001D319B"/>
    <w:rsid w:val="001E291F"/>
    <w:rsid w:val="00230E74"/>
    <w:rsid w:val="00233408"/>
    <w:rsid w:val="0027067B"/>
    <w:rsid w:val="00281997"/>
    <w:rsid w:val="002C181E"/>
    <w:rsid w:val="002D78C9"/>
    <w:rsid w:val="002F663C"/>
    <w:rsid w:val="00305F12"/>
    <w:rsid w:val="003156C6"/>
    <w:rsid w:val="00324956"/>
    <w:rsid w:val="00327D40"/>
    <w:rsid w:val="00335575"/>
    <w:rsid w:val="003572B4"/>
    <w:rsid w:val="00360937"/>
    <w:rsid w:val="00375683"/>
    <w:rsid w:val="003918E9"/>
    <w:rsid w:val="00397FF5"/>
    <w:rsid w:val="003B4DD0"/>
    <w:rsid w:val="003D3546"/>
    <w:rsid w:val="003D6420"/>
    <w:rsid w:val="00417D8E"/>
    <w:rsid w:val="00424340"/>
    <w:rsid w:val="004244A9"/>
    <w:rsid w:val="0043626D"/>
    <w:rsid w:val="00442BDE"/>
    <w:rsid w:val="00444BD5"/>
    <w:rsid w:val="00467032"/>
    <w:rsid w:val="0046754A"/>
    <w:rsid w:val="00470C19"/>
    <w:rsid w:val="00486575"/>
    <w:rsid w:val="004C5A53"/>
    <w:rsid w:val="004F203A"/>
    <w:rsid w:val="005127D6"/>
    <w:rsid w:val="005336B8"/>
    <w:rsid w:val="00544326"/>
    <w:rsid w:val="00547B5F"/>
    <w:rsid w:val="005707AC"/>
    <w:rsid w:val="005733F2"/>
    <w:rsid w:val="00583508"/>
    <w:rsid w:val="005A1A22"/>
    <w:rsid w:val="005A2EBE"/>
    <w:rsid w:val="005B04B9"/>
    <w:rsid w:val="005B3ACA"/>
    <w:rsid w:val="005B68C7"/>
    <w:rsid w:val="005B7054"/>
    <w:rsid w:val="005C353B"/>
    <w:rsid w:val="005D5981"/>
    <w:rsid w:val="005F30CB"/>
    <w:rsid w:val="00612644"/>
    <w:rsid w:val="00620F21"/>
    <w:rsid w:val="0062527B"/>
    <w:rsid w:val="00627EB9"/>
    <w:rsid w:val="00635CBD"/>
    <w:rsid w:val="00642BF9"/>
    <w:rsid w:val="0064657D"/>
    <w:rsid w:val="00674CCD"/>
    <w:rsid w:val="006B3175"/>
    <w:rsid w:val="006D070E"/>
    <w:rsid w:val="006F5826"/>
    <w:rsid w:val="00700181"/>
    <w:rsid w:val="0070236C"/>
    <w:rsid w:val="00705C94"/>
    <w:rsid w:val="00710E80"/>
    <w:rsid w:val="007141CF"/>
    <w:rsid w:val="0073755C"/>
    <w:rsid w:val="00745146"/>
    <w:rsid w:val="00745CBF"/>
    <w:rsid w:val="007577E3"/>
    <w:rsid w:val="00760003"/>
    <w:rsid w:val="00760DB3"/>
    <w:rsid w:val="00764027"/>
    <w:rsid w:val="007755FC"/>
    <w:rsid w:val="007764D7"/>
    <w:rsid w:val="00782B32"/>
    <w:rsid w:val="00787DBC"/>
    <w:rsid w:val="00796362"/>
    <w:rsid w:val="007B3D3F"/>
    <w:rsid w:val="007B57C5"/>
    <w:rsid w:val="007E6507"/>
    <w:rsid w:val="007F2B8E"/>
    <w:rsid w:val="007F32D1"/>
    <w:rsid w:val="00807247"/>
    <w:rsid w:val="00832439"/>
    <w:rsid w:val="00832639"/>
    <w:rsid w:val="00840C2B"/>
    <w:rsid w:val="00850CE3"/>
    <w:rsid w:val="008739FD"/>
    <w:rsid w:val="0087580A"/>
    <w:rsid w:val="00893E85"/>
    <w:rsid w:val="008B69D1"/>
    <w:rsid w:val="008C42D2"/>
    <w:rsid w:val="008C714D"/>
    <w:rsid w:val="008E2C13"/>
    <w:rsid w:val="008E372C"/>
    <w:rsid w:val="00915236"/>
    <w:rsid w:val="00943250"/>
    <w:rsid w:val="00951E9B"/>
    <w:rsid w:val="00963A2D"/>
    <w:rsid w:val="00992AEA"/>
    <w:rsid w:val="009A6F54"/>
    <w:rsid w:val="009F51A2"/>
    <w:rsid w:val="009F7637"/>
    <w:rsid w:val="00A349D8"/>
    <w:rsid w:val="00A372AC"/>
    <w:rsid w:val="00A43C3A"/>
    <w:rsid w:val="00A6057A"/>
    <w:rsid w:val="00A74017"/>
    <w:rsid w:val="00A81A0F"/>
    <w:rsid w:val="00A91F44"/>
    <w:rsid w:val="00AA332C"/>
    <w:rsid w:val="00AA6B9C"/>
    <w:rsid w:val="00AB6542"/>
    <w:rsid w:val="00AC27F8"/>
    <w:rsid w:val="00AD4C72"/>
    <w:rsid w:val="00AD55DF"/>
    <w:rsid w:val="00AE2AEE"/>
    <w:rsid w:val="00AE568A"/>
    <w:rsid w:val="00AF3FE5"/>
    <w:rsid w:val="00AF4C4E"/>
    <w:rsid w:val="00B00276"/>
    <w:rsid w:val="00B03883"/>
    <w:rsid w:val="00B17BD8"/>
    <w:rsid w:val="00B22706"/>
    <w:rsid w:val="00B230EC"/>
    <w:rsid w:val="00B331D4"/>
    <w:rsid w:val="00B52738"/>
    <w:rsid w:val="00B54CBF"/>
    <w:rsid w:val="00B56EDC"/>
    <w:rsid w:val="00B57A41"/>
    <w:rsid w:val="00B622D2"/>
    <w:rsid w:val="00B6593A"/>
    <w:rsid w:val="00BB1341"/>
    <w:rsid w:val="00BB1F84"/>
    <w:rsid w:val="00BC1D7E"/>
    <w:rsid w:val="00BE5468"/>
    <w:rsid w:val="00BF067B"/>
    <w:rsid w:val="00C11EAC"/>
    <w:rsid w:val="00C15F6D"/>
    <w:rsid w:val="00C2459D"/>
    <w:rsid w:val="00C305D7"/>
    <w:rsid w:val="00C30F2A"/>
    <w:rsid w:val="00C3682D"/>
    <w:rsid w:val="00C43456"/>
    <w:rsid w:val="00C65C0C"/>
    <w:rsid w:val="00C71540"/>
    <w:rsid w:val="00C808FC"/>
    <w:rsid w:val="00C8278E"/>
    <w:rsid w:val="00C838A8"/>
    <w:rsid w:val="00C94EC2"/>
    <w:rsid w:val="00CA5556"/>
    <w:rsid w:val="00CB629C"/>
    <w:rsid w:val="00CB7D58"/>
    <w:rsid w:val="00CD7D97"/>
    <w:rsid w:val="00CE3EE6"/>
    <w:rsid w:val="00CE4BA1"/>
    <w:rsid w:val="00D000C7"/>
    <w:rsid w:val="00D1010E"/>
    <w:rsid w:val="00D124C5"/>
    <w:rsid w:val="00D221B8"/>
    <w:rsid w:val="00D22E2C"/>
    <w:rsid w:val="00D31A79"/>
    <w:rsid w:val="00D366E1"/>
    <w:rsid w:val="00D51C5C"/>
    <w:rsid w:val="00D52A9D"/>
    <w:rsid w:val="00D55AAD"/>
    <w:rsid w:val="00D60927"/>
    <w:rsid w:val="00D747AE"/>
    <w:rsid w:val="00D763A2"/>
    <w:rsid w:val="00D9226C"/>
    <w:rsid w:val="00DA20BD"/>
    <w:rsid w:val="00DA4169"/>
    <w:rsid w:val="00DB3428"/>
    <w:rsid w:val="00DE50DB"/>
    <w:rsid w:val="00DF085F"/>
    <w:rsid w:val="00DF466E"/>
    <w:rsid w:val="00DF6AE1"/>
    <w:rsid w:val="00E1011F"/>
    <w:rsid w:val="00E46FD5"/>
    <w:rsid w:val="00E544BB"/>
    <w:rsid w:val="00E56545"/>
    <w:rsid w:val="00E626B0"/>
    <w:rsid w:val="00EA5D4F"/>
    <w:rsid w:val="00EB6C56"/>
    <w:rsid w:val="00EC74B2"/>
    <w:rsid w:val="00ED1D47"/>
    <w:rsid w:val="00ED54E0"/>
    <w:rsid w:val="00EE587D"/>
    <w:rsid w:val="00EF639C"/>
    <w:rsid w:val="00EF68C9"/>
    <w:rsid w:val="00F04A9D"/>
    <w:rsid w:val="00F05F0C"/>
    <w:rsid w:val="00F32397"/>
    <w:rsid w:val="00F40595"/>
    <w:rsid w:val="00F4760A"/>
    <w:rsid w:val="00F77BEC"/>
    <w:rsid w:val="00F810EA"/>
    <w:rsid w:val="00F8538C"/>
    <w:rsid w:val="00F95856"/>
    <w:rsid w:val="00FA07E8"/>
    <w:rsid w:val="00FA173F"/>
    <w:rsid w:val="00FA5EBC"/>
    <w:rsid w:val="00FA6F14"/>
    <w:rsid w:val="00FA6F48"/>
    <w:rsid w:val="00FD224A"/>
    <w:rsid w:val="00FD75E5"/>
    <w:rsid w:val="00FE4603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8B211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EF68C9"/>
    <w:pPr>
      <w:keepNext/>
      <w:keepLines/>
      <w:numPr>
        <w:numId w:val="1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EF68C9"/>
    <w:pPr>
      <w:keepNext/>
      <w:keepLines/>
      <w:numPr>
        <w:ilvl w:val="1"/>
        <w:numId w:val="1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EF68C9"/>
    <w:pPr>
      <w:keepNext/>
      <w:keepLines/>
      <w:numPr>
        <w:ilvl w:val="2"/>
        <w:numId w:val="1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EF68C9"/>
    <w:pPr>
      <w:keepNext/>
      <w:keepLines/>
      <w:numPr>
        <w:ilvl w:val="3"/>
        <w:numId w:val="13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EF68C9"/>
    <w:pPr>
      <w:keepNext/>
      <w:keepLines/>
      <w:numPr>
        <w:ilvl w:val="4"/>
        <w:numId w:val="13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EF68C9"/>
    <w:pPr>
      <w:keepNext/>
      <w:keepLines/>
      <w:numPr>
        <w:ilvl w:val="5"/>
        <w:numId w:val="13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EF68C9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EF68C9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EF68C9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EF68C9"/>
    <w:rPr>
      <w:rFonts w:ascii="Verdana" w:hAnsi="Verdana" w:eastAsiaTheme="majorEastAsia" w:cstheme="majorBidi"/>
      <w:b/>
      <w:bCs/>
      <w:caps/>
      <w:color w:val="006283"/>
      <w:sz w:val="18"/>
      <w:szCs w:val="28"/>
      <w:lang w:val="es-ES"/>
    </w:rPr>
  </w:style>
  <w:style w:type="character" w:customStyle="1" w:styleId="Heading2Char">
    <w:name w:val="Heading 2 Char"/>
    <w:basedOn w:val="DefaultParagraphFont"/>
    <w:link w:val="Heading2"/>
    <w:uiPriority w:val="2"/>
    <w:rsid w:val="00EF68C9"/>
    <w:rPr>
      <w:rFonts w:ascii="Verdana" w:hAnsi="Verdana" w:eastAsiaTheme="majorEastAsia" w:cstheme="majorBidi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basedOn w:val="DefaultParagraphFont"/>
    <w:link w:val="Heading3"/>
    <w:uiPriority w:val="2"/>
    <w:rsid w:val="00EF68C9"/>
    <w:rPr>
      <w:rFonts w:ascii="Verdana" w:hAnsi="Verdana" w:eastAsiaTheme="majorEastAsia" w:cstheme="majorBidi"/>
      <w:b/>
      <w:bCs/>
      <w:color w:val="006283"/>
      <w:sz w:val="18"/>
      <w:lang w:val="es-ES"/>
    </w:rPr>
  </w:style>
  <w:style w:type="character" w:customStyle="1" w:styleId="Heading4Char">
    <w:name w:val="Heading 4 Char"/>
    <w:basedOn w:val="DefaultParagraphFont"/>
    <w:link w:val="Heading4"/>
    <w:uiPriority w:val="2"/>
    <w:rsid w:val="00EF68C9"/>
    <w:rPr>
      <w:rFonts w:ascii="Verdana" w:hAnsi="Verdana" w:eastAsiaTheme="majorEastAsia" w:cstheme="majorBidi"/>
      <w:b/>
      <w:bCs/>
      <w:iCs/>
      <w:color w:val="006283"/>
      <w:sz w:val="18"/>
      <w:lang w:val="es-ES"/>
    </w:rPr>
  </w:style>
  <w:style w:type="character" w:customStyle="1" w:styleId="Heading5Char">
    <w:name w:val="Heading 5 Char"/>
    <w:basedOn w:val="DefaultParagraphFont"/>
    <w:link w:val="Heading5"/>
    <w:uiPriority w:val="2"/>
    <w:rsid w:val="00EF68C9"/>
    <w:rPr>
      <w:rFonts w:ascii="Verdana" w:hAnsi="Verdana" w:eastAsiaTheme="majorEastAsia" w:cstheme="majorBidi"/>
      <w:b/>
      <w:color w:val="006283"/>
      <w:sz w:val="18"/>
      <w:lang w:val="es-ES"/>
    </w:rPr>
  </w:style>
  <w:style w:type="character" w:customStyle="1" w:styleId="Heading6Char">
    <w:name w:val="Heading 6 Char"/>
    <w:basedOn w:val="DefaultParagraphFont"/>
    <w:link w:val="Heading6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7Char">
    <w:name w:val="Heading 7 Char"/>
    <w:basedOn w:val="DefaultParagraphFont"/>
    <w:link w:val="Heading7"/>
    <w:uiPriority w:val="2"/>
    <w:rsid w:val="00EF68C9"/>
    <w:rPr>
      <w:rFonts w:ascii="Verdana" w:hAnsi="Verdana" w:eastAsiaTheme="majorEastAsia" w:cstheme="majorBidi"/>
      <w:b/>
      <w:iCs/>
      <w:color w:val="006283"/>
      <w:sz w:val="18"/>
      <w:lang w:val="es-ES"/>
    </w:rPr>
  </w:style>
  <w:style w:type="character" w:customStyle="1" w:styleId="Heading8Char">
    <w:name w:val="Heading 8 Char"/>
    <w:basedOn w:val="DefaultParagraphFont"/>
    <w:link w:val="Heading8"/>
    <w:uiPriority w:val="2"/>
    <w:rsid w:val="00EF68C9"/>
    <w:rPr>
      <w:rFonts w:ascii="Verdana" w:hAnsi="Verdana" w:eastAsiaTheme="majorEastAsia" w:cstheme="majorBidi"/>
      <w:b/>
      <w:i/>
      <w:color w:val="006283"/>
      <w:sz w:val="18"/>
      <w:szCs w:val="20"/>
      <w:lang w:val="es-ES"/>
    </w:rPr>
  </w:style>
  <w:style w:type="character" w:customStyle="1" w:styleId="Heading9Char">
    <w:name w:val="Heading 9 Char"/>
    <w:basedOn w:val="DefaultParagraphFont"/>
    <w:link w:val="Heading9"/>
    <w:uiPriority w:val="2"/>
    <w:rsid w:val="00EF68C9"/>
    <w:rPr>
      <w:rFonts w:ascii="Verdana" w:hAnsi="Verdana" w:eastAsiaTheme="majorEastAsia" w:cstheme="majorBidi"/>
      <w:b/>
      <w:iCs/>
      <w:color w:val="006283"/>
      <w:sz w:val="18"/>
      <w:szCs w:val="20"/>
      <w:u w:val="single"/>
      <w:lang w:val="es-ES"/>
    </w:rPr>
  </w:style>
  <w:style w:type="paragraph" w:styleId="Title">
    <w:name w:val="Title"/>
    <w:basedOn w:val="Normal"/>
    <w:next w:val="Normal"/>
    <w:link w:val="TitleChar"/>
    <w:uiPriority w:val="5"/>
    <w:qFormat/>
    <w:rsid w:val="00EF68C9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EF68C9"/>
    <w:rPr>
      <w:rFonts w:ascii="Verdana" w:hAnsi="Verdana" w:eastAsiaTheme="majorEastAsia" w:cstheme="majorBidi"/>
      <w:b/>
      <w:caps/>
      <w:color w:val="006283"/>
      <w:kern w:val="28"/>
      <w:sz w:val="18"/>
      <w:szCs w:val="5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EF68C9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EF68C9"/>
    <w:rPr>
      <w:rFonts w:ascii="Verdana" w:hAnsi="Verdana"/>
      <w:sz w:val="18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EF68C9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EF68C9"/>
    <w:rPr>
      <w:rFonts w:ascii="Verdana" w:hAnsi="Verdana"/>
      <w:sz w:val="18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EF68C9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EF68C9"/>
    <w:rPr>
      <w:rFonts w:ascii="Verdana" w:hAnsi="Verdana"/>
      <w:sz w:val="18"/>
      <w:szCs w:val="16"/>
      <w:lang w:val="es-ES"/>
    </w:rPr>
  </w:style>
  <w:style w:type="numbering" w:customStyle="1" w:styleId="LegalHeadings">
    <w:name w:val="LegalHeadings"/>
    <w:uiPriority w:val="99"/>
    <w:rsid w:val="00EF68C9"/>
    <w:pPr>
      <w:numPr>
        <w:numId w:val="6"/>
      </w:numPr>
    </w:pPr>
  </w:style>
  <w:style w:type="paragraph" w:styleId="ListBullet">
    <w:name w:val="List Bullet"/>
    <w:basedOn w:val="Normal"/>
    <w:uiPriority w:val="1"/>
    <w:rsid w:val="00EF68C9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EF68C9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EF68C9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EF68C9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EF68C9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EF68C9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EF68C9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EF68C9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EF68C9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EF68C9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EF68C9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F68C9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EF68C9"/>
    <w:rPr>
      <w:szCs w:val="20"/>
    </w:rPr>
  </w:style>
  <w:style w:type="character" w:customStyle="1" w:styleId="EndnoteTextChar">
    <w:name w:val="Endnote Text Char"/>
    <w:link w:val="EndnoteText"/>
    <w:uiPriority w:val="49"/>
    <w:rsid w:val="00EF68C9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EF68C9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EF68C9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EF68C9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EF68C9"/>
    <w:pPr>
      <w:ind w:left="567" w:right="567" w:firstLine="0"/>
    </w:pPr>
  </w:style>
  <w:style w:type="character" w:styleId="FootnoteReference">
    <w:name w:val="footnote reference"/>
    <w:uiPriority w:val="5"/>
    <w:rsid w:val="00EF68C9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EF68C9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3"/>
    <w:rsid w:val="00EF68C9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EF68C9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EF68C9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EF68C9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uiPriority w:val="39"/>
    <w:rsid w:val="00EF68C9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EF68C9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18"/>
      <w:lang w:val="en-GB"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Subtitle">
    <w:name w:val="Subtitle"/>
    <w:basedOn w:val="Normal"/>
    <w:next w:val="Normal"/>
    <w:link w:val="SubtitleChar"/>
    <w:uiPriority w:val="6"/>
    <w:qFormat/>
    <w:rsid w:val="00EF68C9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6"/>
    <w:rsid w:val="00EF68C9"/>
    <w:rPr>
      <w:rFonts w:ascii="Verdana" w:hAnsi="Verdana" w:eastAsiaTheme="majorEastAsia" w:cstheme="majorBidi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EF68C9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EF68C9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EF68C9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EF68C9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EF68C9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EF68C9"/>
    <w:pPr>
      <w:spacing w:after="0" w:line="240" w:lineRule="auto"/>
    </w:pPr>
    <w:rPr>
      <w:rFonts w:ascii="Verdana" w:eastAsia="Calibri" w:hAnsi="Verdana" w:cs="Times New Roman"/>
      <w:sz w:val="16"/>
      <w:szCs w:val="20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EF68C9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EF68C9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EF68C9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"/>
    <w:unhideWhenUsed/>
    <w:rsid w:val="00EF68C9"/>
    <w:rPr>
      <w:color w:val="0000FF" w:themeColor="hyperlink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EF68C9"/>
  </w:style>
  <w:style w:type="paragraph" w:styleId="BlockText">
    <w:name w:val="Block Text"/>
    <w:basedOn w:val="Normal"/>
    <w:uiPriority w:val="99"/>
    <w:semiHidden/>
    <w:unhideWhenUsed/>
    <w:rsid w:val="00EF68C9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EF68C9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EF68C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EF68C9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EF68C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EF68C9"/>
    <w:rPr>
      <w:rFonts w:ascii="Verdana" w:hAnsi="Verdana"/>
      <w:sz w:val="18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EF68C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EF68C9"/>
    <w:rPr>
      <w:rFonts w:ascii="Verdana" w:hAnsi="Verdana"/>
      <w:sz w:val="16"/>
      <w:szCs w:val="16"/>
      <w:lang w:val="es-ES"/>
    </w:rPr>
  </w:style>
  <w:style w:type="character" w:styleId="BookTitle">
    <w:name w:val="Book Title"/>
    <w:basedOn w:val="DefaultParagraphFont"/>
    <w:uiPriority w:val="99"/>
    <w:semiHidden/>
    <w:qFormat/>
    <w:rsid w:val="00EF68C9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EF68C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EF68C9"/>
    <w:rPr>
      <w:rFonts w:ascii="Verdana" w:hAnsi="Verdana"/>
      <w:sz w:val="18"/>
      <w:lang w:val="es-ES"/>
    </w:rPr>
  </w:style>
  <w:style w:type="character" w:styleId="CommentReference">
    <w:name w:val="annotation reference"/>
    <w:basedOn w:val="DefaultParagraphFont"/>
    <w:uiPriority w:val="99"/>
    <w:semiHidden/>
    <w:unhideWhenUsed/>
    <w:rsid w:val="00EF68C9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EF68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F68C9"/>
    <w:rPr>
      <w:rFonts w:ascii="Verdana" w:hAnsi="Verdana"/>
      <w:sz w:val="20"/>
      <w:szCs w:val="20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EF68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EF68C9"/>
    <w:rPr>
      <w:rFonts w:ascii="Verdana" w:hAnsi="Verdana"/>
      <w:b/>
      <w:bCs/>
      <w:sz w:val="20"/>
      <w:szCs w:val="20"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EF68C9"/>
  </w:style>
  <w:style w:type="character" w:customStyle="1" w:styleId="DateChar">
    <w:name w:val="Date Char"/>
    <w:basedOn w:val="DefaultParagraphFont"/>
    <w:link w:val="Date"/>
    <w:uiPriority w:val="99"/>
    <w:semiHidden/>
    <w:rsid w:val="00EF68C9"/>
    <w:rPr>
      <w:rFonts w:ascii="Verdana" w:hAnsi="Verdana"/>
      <w:sz w:val="18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EF68C9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EF68C9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EF68C9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Emphasis">
    <w:name w:val="Emphasis"/>
    <w:basedOn w:val="DefaultParagraphFont"/>
    <w:uiPriority w:val="99"/>
    <w:semiHidden/>
    <w:qFormat/>
    <w:rsid w:val="00EF68C9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EF68C9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EF68C9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EF68C9"/>
    <w:rPr>
      <w:color w:val="800080" w:themeColor="followedHyperlink"/>
      <w:u w:val="single"/>
      <w:lang w:val="es-ES"/>
    </w:rPr>
  </w:style>
  <w:style w:type="character" w:styleId="HTMLAcronym">
    <w:name w:val="HTML Acronym"/>
    <w:basedOn w:val="DefaultParagraphFont"/>
    <w:uiPriority w:val="99"/>
    <w:semiHidden/>
    <w:unhideWhenUsed/>
    <w:rsid w:val="00EF68C9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EF68C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EF68C9"/>
    <w:rPr>
      <w:rFonts w:ascii="Verdana" w:hAnsi="Verdana"/>
      <w:i/>
      <w:iCs/>
      <w:sz w:val="18"/>
      <w:lang w:val="es-ES"/>
    </w:rPr>
  </w:style>
  <w:style w:type="character" w:styleId="HTMLCite">
    <w:name w:val="HTML Cite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Code">
    <w:name w:val="HTML Code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basedOn w:val="DefaultParagraphFont"/>
    <w:uiPriority w:val="99"/>
    <w:semiHidden/>
    <w:unhideWhenUsed/>
    <w:rsid w:val="00EF68C9"/>
    <w:rPr>
      <w:i/>
      <w:iCs/>
      <w:lang w:val="es-ES"/>
    </w:rPr>
  </w:style>
  <w:style w:type="character" w:styleId="HTMLKeyboard">
    <w:name w:val="HTML Keyboard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68C9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character" w:styleId="HTMLSample">
    <w:name w:val="HTML Sample"/>
    <w:basedOn w:val="DefaultParagraphFont"/>
    <w:uiPriority w:val="99"/>
    <w:semiHidden/>
    <w:unhideWhenUsed/>
    <w:rsid w:val="00EF68C9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basedOn w:val="DefaultParagraphFont"/>
    <w:uiPriority w:val="99"/>
    <w:semiHidden/>
    <w:unhideWhenUsed/>
    <w:rsid w:val="00EF68C9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basedOn w:val="DefaultParagraphFont"/>
    <w:uiPriority w:val="99"/>
    <w:semiHidden/>
    <w:unhideWhenUsed/>
    <w:rsid w:val="00EF68C9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EF68C9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EF68C9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EF68C9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EF68C9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EF68C9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EF68C9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EF68C9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EF68C9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EF68C9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EF68C9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EF68C9"/>
    <w:rPr>
      <w:b/>
      <w:bCs/>
      <w:i/>
      <w:iCs/>
      <w:color w:val="4F81BD" w:themeColor="accent1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EF68C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59"/>
    <w:semiHidden/>
    <w:rsid w:val="00EF68C9"/>
    <w:rPr>
      <w:rFonts w:ascii="Verdana" w:hAnsi="Verdana"/>
      <w:b/>
      <w:bCs/>
      <w:i/>
      <w:iCs/>
      <w:color w:val="4F81BD" w:themeColor="accent1"/>
      <w:sz w:val="18"/>
      <w:lang w:val="es-ES"/>
    </w:rPr>
  </w:style>
  <w:style w:type="character" w:styleId="IntenseReference">
    <w:name w:val="Intense Reference"/>
    <w:basedOn w:val="DefaultParagraphFont"/>
    <w:uiPriority w:val="99"/>
    <w:semiHidden/>
    <w:qFormat/>
    <w:rsid w:val="00EF68C9"/>
    <w:rPr>
      <w:b/>
      <w:bCs/>
      <w:smallCaps/>
      <w:color w:val="C0504D" w:themeColor="accent2"/>
      <w:spacing w:val="5"/>
      <w:u w:val="single"/>
      <w:lang w:val="es-ES"/>
    </w:rPr>
  </w:style>
  <w:style w:type="character" w:styleId="LineNumber">
    <w:name w:val="line number"/>
    <w:basedOn w:val="DefaultParagraphFont"/>
    <w:uiPriority w:val="99"/>
    <w:semiHidden/>
    <w:unhideWhenUsed/>
    <w:rsid w:val="00EF68C9"/>
    <w:rPr>
      <w:lang w:val="es-ES"/>
    </w:rPr>
  </w:style>
  <w:style w:type="paragraph" w:styleId="List">
    <w:name w:val="List"/>
    <w:basedOn w:val="Normal"/>
    <w:uiPriority w:val="99"/>
    <w:semiHidden/>
    <w:unhideWhenUsed/>
    <w:rsid w:val="00EF68C9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EF68C9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EF68C9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EF68C9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EF68C9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EF68C9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EF68C9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EF68C9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EF68C9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EF68C9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EF68C9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EF68C9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EF68C9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EF68C9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EF68C9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EF68C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EF68C9"/>
    <w:rPr>
      <w:rFonts w:ascii="Consolas" w:hAnsi="Consolas" w:cs="Consolas"/>
      <w:sz w:val="20"/>
      <w:szCs w:val="20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EF68C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EF68C9"/>
    <w:rPr>
      <w:rFonts w:asciiTheme="majorHAnsi" w:eastAsiaTheme="majorEastAsia" w:hAnsiTheme="majorHAnsi" w:cstheme="majorBidi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EF68C9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EF68C9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EF68C9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EF68C9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EF68C9"/>
    <w:rPr>
      <w:rFonts w:ascii="Verdana" w:hAnsi="Verdana"/>
      <w:sz w:val="18"/>
      <w:lang w:val="es-ES"/>
    </w:rPr>
  </w:style>
  <w:style w:type="character" w:styleId="PageNumber">
    <w:name w:val="page number"/>
    <w:basedOn w:val="DefaultParagraphFont"/>
    <w:uiPriority w:val="99"/>
    <w:semiHidden/>
    <w:unhideWhenUsed/>
    <w:rsid w:val="00EF68C9"/>
    <w:rPr>
      <w:lang w:val="es-ES"/>
    </w:rPr>
  </w:style>
  <w:style w:type="character" w:styleId="PlaceholderText">
    <w:name w:val="Placeholder Text"/>
    <w:basedOn w:val="DefaultParagraphFont"/>
    <w:uiPriority w:val="99"/>
    <w:semiHidden/>
    <w:rsid w:val="00EF68C9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EF68C9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EF68C9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EF68C9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59"/>
    <w:semiHidden/>
    <w:rsid w:val="00EF68C9"/>
    <w:rPr>
      <w:rFonts w:ascii="Verdana" w:hAnsi="Verdana"/>
      <w:i/>
      <w:iCs/>
      <w:color w:val="000000" w:themeColor="text1"/>
      <w:sz w:val="18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EF68C9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8C9"/>
    <w:rPr>
      <w:rFonts w:ascii="Verdana" w:hAnsi="Verdana"/>
      <w:sz w:val="18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EF68C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EF68C9"/>
    <w:rPr>
      <w:rFonts w:ascii="Verdana" w:hAnsi="Verdana"/>
      <w:sz w:val="18"/>
      <w:lang w:val="es-ES"/>
    </w:rPr>
  </w:style>
  <w:style w:type="character" w:styleId="Strong">
    <w:name w:val="Strong"/>
    <w:basedOn w:val="DefaultParagraphFont"/>
    <w:uiPriority w:val="99"/>
    <w:semiHidden/>
    <w:qFormat/>
    <w:rsid w:val="00EF68C9"/>
    <w:rPr>
      <w:b/>
      <w:bCs/>
      <w:lang w:val="es-ES"/>
    </w:rPr>
  </w:style>
  <w:style w:type="character" w:styleId="SubtleEmphasis">
    <w:name w:val="Subtle Emphasis"/>
    <w:basedOn w:val="DefaultParagraphFont"/>
    <w:uiPriority w:val="99"/>
    <w:semiHidden/>
    <w:qFormat/>
    <w:rsid w:val="00EF68C9"/>
    <w:rPr>
      <w:i/>
      <w:iCs/>
      <w:color w:val="808080" w:themeColor="text1" w:themeTint="7F"/>
      <w:lang w:val="es-ES"/>
    </w:rPr>
  </w:style>
  <w:style w:type="character" w:styleId="SubtleReference">
    <w:name w:val="Subtle Reference"/>
    <w:basedOn w:val="DefaultParagraphFont"/>
    <w:uiPriority w:val="99"/>
    <w:semiHidden/>
    <w:qFormat/>
    <w:rsid w:val="00EF68C9"/>
    <w:rPr>
      <w:smallCaps/>
      <w:color w:val="C0504D" w:themeColor="accent2"/>
      <w:u w:val="single"/>
      <w:lang w:val="es-ES"/>
    </w:rPr>
  </w:style>
  <w:style w:type="paragraph" w:styleId="TOAHeading">
    <w:name w:val="toa heading"/>
    <w:basedOn w:val="Normal"/>
    <w:next w:val="Normal"/>
    <w:uiPriority w:val="39"/>
    <w:unhideWhenUsed/>
    <w:rsid w:val="00EF68C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F68C9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  <w:lang w:val="es-ES"/>
    </w:rPr>
  </w:style>
  <w:style w:type="table" w:styleId="ColorfulGrid">
    <w:name w:val="Colorful Grid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GridTable1Light">
    <w:name w:val="Grid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1">
    <w:name w:val="Grid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2">
    <w:name w:val="Grid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3">
    <w:name w:val="Grid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4">
    <w:name w:val="Grid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5">
    <w:name w:val="Grid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Accent6">
    <w:name w:val="Grid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Accent1">
    <w:name w:val="Grid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2Accent2">
    <w:name w:val="Grid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2Accent3">
    <w:name w:val="Grid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2Accent4">
    <w:name w:val="Grid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2Accent5">
    <w:name w:val="Grid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2Accent6">
    <w:name w:val="Grid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3">
    <w:name w:val="Grid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Accent1">
    <w:name w:val="Grid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3Accent2">
    <w:name w:val="Grid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3Accent3">
    <w:name w:val="Grid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3Accent4">
    <w:name w:val="Grid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3Accent5">
    <w:name w:val="Grid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3Accent6">
    <w:name w:val="Grid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Accent1">
    <w:name w:val="Grid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4Accent2">
    <w:name w:val="Grid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4Accent3">
    <w:name w:val="Grid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4Accent4">
    <w:name w:val="Grid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4Accent5">
    <w:name w:val="Grid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4Accent6">
    <w:name w:val="Grid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Accent1">
    <w:name w:val="Grid Table 5 Dark Accent 1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GridTable5DarkAccent2">
    <w:name w:val="Grid Table 5 Dark Accent 2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Accent3">
    <w:name w:val="Grid Table 5 Dark Accent 3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GridTable5DarkAccent4">
    <w:name w:val="Grid Table 5 Dark Accent 4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Accent5">
    <w:name w:val="Grid Table 5 Dark Accent 5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GridTable5DarkAccent6">
    <w:name w:val="Grid Table 5 Dark Accent 6"/>
    <w:basedOn w:val="TableNormal"/>
    <w:uiPriority w:val="50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Accent1">
    <w:name w:val="Grid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GridTable6ColorfulAccent2">
    <w:name w:val="Grid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GridTable6ColorfulAccent3">
    <w:name w:val="Grid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GridTable6ColorfulAccent4">
    <w:name w:val="Grid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GridTable6ColorfulAccent5">
    <w:name w:val="Grid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6ColorfulAccent6">
    <w:name w:val="Grid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Accent1">
    <w:name w:val="Grid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GridTable7ColorfulAccent2">
    <w:name w:val="Grid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GridTable7ColorfulAccent3">
    <w:name w:val="Grid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GridTable7ColorfulAccent4">
    <w:name w:val="Grid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GridTable7ColorfulAccent5">
    <w:name w:val="Grid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GridTable7ColorfulAccent6">
    <w:name w:val="Grid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customStyle="1" w:styleId="Hashtag1">
    <w:name w:val="Hashtag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LightGrid">
    <w:name w:val="Light Grid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EF68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Table1Light">
    <w:name w:val="List Table 1 Light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Accent1">
    <w:name w:val="List Table 1 Light Accent 1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1LightAccent2">
    <w:name w:val="List Table 1 Light Accent 2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1LightAccent3">
    <w:name w:val="List Table 1 Light Accent 3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1LightAccent4">
    <w:name w:val="List Table 1 Light Accent 4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1LightAccent5">
    <w:name w:val="List Table 1 Light Accent 5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1LightAccent6">
    <w:name w:val="List Table 1 Light Accent 6"/>
    <w:basedOn w:val="TableNormal"/>
    <w:uiPriority w:val="46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2">
    <w:name w:val="List Table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Accent1">
    <w:name w:val="List Table 2 Accent 1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2Accent2">
    <w:name w:val="List Table 2 Accent 2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2Accent3">
    <w:name w:val="List Table 2 Accent 3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2Accent4">
    <w:name w:val="List Table 2 Accent 4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2Accent5">
    <w:name w:val="List Table 2 Accent 5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2Accent6">
    <w:name w:val="List Table 2 Accent 6"/>
    <w:basedOn w:val="TableNormal"/>
    <w:uiPriority w:val="47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3">
    <w:name w:val="List Table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Accent1">
    <w:name w:val="List Table 3 Accent 1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ListTable3Accent2">
    <w:name w:val="List Table 3 Accent 2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ListTable3Accent3">
    <w:name w:val="List Table 3 Accent 3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ListTable3Accent4">
    <w:name w:val="List Table 3 Accent 4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ListTable3Accent5">
    <w:name w:val="List Table 3 Accent 5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ListTable3Accent6">
    <w:name w:val="List Table 3 Accent 6"/>
    <w:basedOn w:val="TableNormal"/>
    <w:uiPriority w:val="48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Accent1">
    <w:name w:val="List Table 4 Accent 1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4Accent2">
    <w:name w:val="List Table 4 Accent 2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4Accent3">
    <w:name w:val="List Table 4 Accent 3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4Accent4">
    <w:name w:val="List Table 4 Accent 4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Accent5">
    <w:name w:val="List Table 4 Accent 5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4Accent6">
    <w:name w:val="List Table 4 Accent 6"/>
    <w:basedOn w:val="TableNormal"/>
    <w:uiPriority w:val="49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1">
    <w:name w:val="List Table 5 Dark Accent 1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2">
    <w:name w:val="List Table 5 Dark Accent 2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3">
    <w:name w:val="List Table 5 Dark Accent 3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4">
    <w:name w:val="List Table 5 Dark Accent 4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5">
    <w:name w:val="List Table 5 Dark Accent 5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Accent6">
    <w:name w:val="List Table 5 Dark Accent 6"/>
    <w:basedOn w:val="TableNormal"/>
    <w:uiPriority w:val="50"/>
    <w:rsid w:val="00EF68C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Accent1">
    <w:name w:val="List Table 6 Colorful Accent 1"/>
    <w:basedOn w:val="TableNormal"/>
    <w:uiPriority w:val="51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Table6ColorfulAccent2">
    <w:name w:val="List Table 6 Colorful Accent 2"/>
    <w:basedOn w:val="TableNormal"/>
    <w:uiPriority w:val="51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Table6ColorfulAccent3">
    <w:name w:val="List Table 6 Colorful Accent 3"/>
    <w:basedOn w:val="TableNormal"/>
    <w:uiPriority w:val="51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Table6ColorfulAccent4">
    <w:name w:val="List Table 6 Colorful Accent 4"/>
    <w:basedOn w:val="TableNormal"/>
    <w:uiPriority w:val="51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6ColorfulAccent5">
    <w:name w:val="List Table 6 Colorful Accent 5"/>
    <w:basedOn w:val="TableNormal"/>
    <w:uiPriority w:val="51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Table6ColorfulAccent6">
    <w:name w:val="List Table 6 Colorful Accent 6"/>
    <w:basedOn w:val="TableNormal"/>
    <w:uiPriority w:val="51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1">
    <w:name w:val="List Table 7 Colorful Accent 1"/>
    <w:basedOn w:val="TableNormal"/>
    <w:uiPriority w:val="52"/>
    <w:rsid w:val="00EF68C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2">
    <w:name w:val="List Table 7 Colorful Accent 2"/>
    <w:basedOn w:val="TableNormal"/>
    <w:uiPriority w:val="52"/>
    <w:rsid w:val="00EF68C9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3">
    <w:name w:val="List Table 7 Colorful Accent 3"/>
    <w:basedOn w:val="TableNormal"/>
    <w:uiPriority w:val="52"/>
    <w:rsid w:val="00EF68C9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4">
    <w:name w:val="List Table 7 Colorful Accent 4"/>
    <w:basedOn w:val="TableNormal"/>
    <w:uiPriority w:val="52"/>
    <w:rsid w:val="00EF68C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5">
    <w:name w:val="List Table 7 Colorful Accent 5"/>
    <w:basedOn w:val="TableNormal"/>
    <w:uiPriority w:val="52"/>
    <w:rsid w:val="00EF68C9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Accent6">
    <w:name w:val="List Table 7 Colorful Accent 6"/>
    <w:basedOn w:val="TableNormal"/>
    <w:uiPriority w:val="52"/>
    <w:rsid w:val="00EF68C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EF68C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EF68C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EF68C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customStyle="1" w:styleId="Mention1">
    <w:name w:val="Mention1"/>
    <w:basedOn w:val="DefaultParagraphFont"/>
    <w:uiPriority w:val="99"/>
    <w:semiHidden/>
    <w:unhideWhenUsed/>
    <w:rsid w:val="00EF68C9"/>
    <w:rPr>
      <w:color w:val="2B579A"/>
      <w:shd w:val="clear" w:color="auto" w:fill="E1DFDD"/>
      <w:lang w:val="es-ES"/>
    </w:rPr>
  </w:style>
  <w:style w:type="table" w:styleId="PlainTable1">
    <w:name w:val="Plain Table 1"/>
    <w:basedOn w:val="TableNormal"/>
    <w:uiPriority w:val="41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EF68C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EF68C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SmartHyperlink1">
    <w:name w:val="Smart Hyperlink1"/>
    <w:basedOn w:val="DefaultParagraphFont"/>
    <w:uiPriority w:val="99"/>
    <w:semiHidden/>
    <w:unhideWhenUsed/>
    <w:rsid w:val="00EF68C9"/>
    <w:rPr>
      <w:u w:val="dotted"/>
      <w:lang w:val="es-ES"/>
    </w:rPr>
  </w:style>
  <w:style w:type="character" w:customStyle="1" w:styleId="SmartLink1">
    <w:name w:val="SmartLink1"/>
    <w:basedOn w:val="DefaultParagraphFont"/>
    <w:uiPriority w:val="99"/>
    <w:semiHidden/>
    <w:unhideWhenUsed/>
    <w:rsid w:val="00EF68C9"/>
    <w:rPr>
      <w:color w:val="0000FF" w:themeColor="hyperlink"/>
      <w:u w:val="single"/>
      <w:shd w:val="clear" w:color="auto" w:fill="E1DFDD"/>
      <w:lang w:val="es-ES"/>
    </w:rPr>
  </w:style>
  <w:style w:type="character" w:customStyle="1" w:styleId="SmartLinkError1">
    <w:name w:val="SmartLinkError1"/>
    <w:basedOn w:val="DefaultParagraphFont"/>
    <w:uiPriority w:val="99"/>
    <w:semiHidden/>
    <w:unhideWhenUsed/>
    <w:rsid w:val="00EF68C9"/>
    <w:rPr>
      <w:color w:val="FF0000"/>
      <w:lang w:val="es-ES"/>
    </w:rPr>
  </w:style>
  <w:style w:type="table" w:styleId="Table3Deffects1">
    <w:name w:val="Table 3D effects 1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EF68C9"/>
    <w:pPr>
      <w:spacing w:after="0" w:line="240" w:lineRule="auto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dTableLight">
    <w:name w:val="Grid Table Light"/>
    <w:basedOn w:val="TableNormal"/>
    <w:uiPriority w:val="40"/>
    <w:rsid w:val="00EF68C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EF68C9"/>
    <w:pPr>
      <w:spacing w:after="0" w:line="240" w:lineRule="auto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EF68C9"/>
    <w:pPr>
      <w:spacing w:after="0" w:line="240" w:lineRule="auto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bcn.cl/2s4qh" TargetMode="External" /><Relationship Id="rId7" Type="http://schemas.openxmlformats.org/officeDocument/2006/relationships/hyperlink" Target="https://www.diariooficial.interior.gob.cl/publicaciones/2025/05/30/44161/01/2652392.pdf" TargetMode="External" /><Relationship Id="rId8" Type="http://schemas.openxmlformats.org/officeDocument/2006/relationships/hyperlink" Target="https://www.bcn.cl/leychile/navegar?idNorma=1165057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C1C3C-33A1-4322-B41F-24C3D1B4AC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  <vt:lpstr>PROYECTO DE RECOMENDACIÓN DEL COMITÉ REVISADA SOBRE EL USO COHERENTE DE LOS MODELOS DE NOTIFICACIONES (PROYECTO DE DOCUMENTO G/TBT/35/REV.1)  PROYECTO DE RECOMENDACIÓN DEL COMITÉ REVISADA SOBRE EL USO COHERENTE DE LOS MODELOS DE NOTIFICACIONES (PROYECTO D</vt:lpstr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PROYECTO DE RECOMENDACIÓN DEL COMITÉ REVISADA SOBRE EL USO COHERENTE DE LOS MODELOS DE NOTIFICACIONES (PROYECTO DE DOCUMENTO G/TBT/35/REV.1)  PROYECTO DE RECOMENDACIÓN DEL COMITÉ REVISADA SOBRE EL USO COHERENTE DE LOS MODELOS DE NOTIFICACIONES (PROYECTO DE DOCUMENTO G/TBT/35/REV.1)</dc:title>
  <dc:description>LDIMD - DTU</dc:description>
  <cp:revision>1</cp:revision>
  <cp:lastPrinted>2019-10-31T07:40:00Z</cp:lastPrinted>
  <dcterms:created xsi:type="dcterms:W3CDTF">2025-06-03T09:13:00Z</dcterms:created>
  <dcterms:modified xsi:type="dcterms:W3CDTF">2025-06-03T09:13:00Z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105b8bce-2a06-4fd4-a19e-464a2f4ecb32</vt:lpwstr>
  </property>
  <property fmtid="{D5CDD505-2E9C-101B-9397-08002B2CF9AE}" pid="3" name="WTOCLASSIFICATION">
    <vt:lpwstr>NC</vt:lpwstr>
  </property>
</Properties>
</file>