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B88F10" w14:textId="77777777">
      <w:pPr>
        <w:pStyle w:val="Title"/>
      </w:pPr>
      <w:r w:rsidRPr="002F663C">
        <w:t>NOTIFICATION</w:t>
      </w:r>
    </w:p>
    <w:p w:rsidR="002F663C" w:rsidRPr="002F663C" w:rsidP="00DD3DD7" w14:paraId="25552491" w14:textId="77777777">
      <w:pPr>
        <w:pStyle w:val="Title3"/>
      </w:pPr>
      <w:r w:rsidRPr="002F663C">
        <w:t>Addendum</w:t>
      </w:r>
    </w:p>
    <w:p w:rsidR="002F663C" w:rsidP="001E2E4A" w14:paraId="4E689AA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E01D98D" w14:textId="77777777">
      <w:pPr>
        <w:rPr>
          <w:rFonts w:eastAsia="Calibri" w:cs="Times New Roman"/>
        </w:rPr>
      </w:pPr>
    </w:p>
    <w:p w:rsidR="002F663C" w:rsidRPr="002F663C" w:rsidP="002F663C" w14:paraId="4803CAB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485B0AA" w14:textId="77777777">
      <w:pPr>
        <w:rPr>
          <w:rFonts w:eastAsia="Calibri" w:cs="Times New Roman"/>
        </w:rPr>
      </w:pPr>
    </w:p>
    <w:p w:rsidR="00C14444" w:rsidRPr="002F663C" w:rsidP="002F663C" w14:paraId="27D75B33" w14:textId="77777777">
      <w:pPr>
        <w:rPr>
          <w:rFonts w:eastAsia="Calibri" w:cs="Times New Roman"/>
        </w:rPr>
      </w:pPr>
    </w:p>
    <w:p w:rsidR="002F663C" w:rsidRPr="002F663C" w:rsidP="002F663C" w14:paraId="0BD28D8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Commercial Refrigerators, Freezers, and Refrigerator-Freezers</w:t>
      </w:r>
    </w:p>
    <w:p w:rsidR="002F663C" w:rsidRPr="002F663C" w:rsidP="002F663C" w14:paraId="278BE09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CE0ED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C32C57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3ECD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1C39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3CA62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2FC6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679A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9B84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501E8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E119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58F49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0F42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376B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141F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AB21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80AD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09EE4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47E8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3876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B1A14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20 May 2025</w:t>
            </w:r>
          </w:p>
          <w:p w:rsidR="002F663C" w:rsidRPr="002F663C" w:rsidP="00EB7B40" w14:paraId="429369A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A3D0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9D4A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644E6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</w:t>
            </w:r>
            <w:r w:rsidRPr="002F663C">
              <w:rPr>
                <w:rFonts w:eastAsia="Calibri" w:cs="Times New Roman"/>
              </w:rPr>
              <w:t>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C4C42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EDCA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7384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9B139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5FAA9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37C90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CB48F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C562E1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32C9E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Pursuant to the Congressional Review Act, this document withdraws a disapproved final rule that was published in the Federal Register on 21 January 2025 (notified as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G/TBT/N/USA/858/Rev.1/Add.2</w:t>
        </w:r>
      </w:hyperlink>
      <w:r w:rsidRPr="002F663C">
        <w:rPr>
          <w:rFonts w:eastAsia="Calibri" w:cs="Times New Roman"/>
          <w:szCs w:val="18"/>
        </w:rPr>
        <w:t>). The final rule would have established amended energy conservation standards for commercial refrigerators, freezers, and refrigerator-freezers.</w:t>
      </w:r>
    </w:p>
    <w:p w:rsidR="00A06700" w:rsidRPr="002F663C" w:rsidP="00B16ACF" w14:paraId="34794A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As of 20 May 2025, the final rule on energy conservation standards for commercial refrigerators, freezers, and refrigerator- freezers, published in the Federal Register on 21 January 2025, at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7464</w:t>
        </w:r>
      </w:hyperlink>
      <w:r w:rsidRPr="002F663C">
        <w:rPr>
          <w:rFonts w:eastAsia="Calibri" w:cs="Times New Roman"/>
          <w:szCs w:val="18"/>
        </w:rPr>
        <w:t xml:space="preserve">, and delayed at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11466</w:t>
        </w:r>
      </w:hyperlink>
      <w:r w:rsidRPr="002F663C">
        <w:rPr>
          <w:rFonts w:eastAsia="Calibri" w:cs="Times New Roman"/>
          <w:szCs w:val="18"/>
        </w:rPr>
        <w:t xml:space="preserve"> (7 March 2025)(notified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G/TBT/N/USA/858/Rev.1/Add.3</w:t>
        </w:r>
      </w:hyperlink>
      <w:r w:rsidRPr="002F663C">
        <w:rPr>
          <w:rFonts w:eastAsia="Calibri" w:cs="Times New Roman"/>
          <w:szCs w:val="18"/>
        </w:rPr>
        <w:t>), is withdrawn.</w:t>
      </w:r>
    </w:p>
    <w:p w:rsidR="00A06700" w:rsidRPr="002F663C" w:rsidP="00B16ACF" w14:paraId="2C3D8C3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21392, 20 May 2025;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430</w:t>
        </w:r>
      </w:hyperlink>
      <w:r w:rsidRPr="002F663C">
        <w:rPr>
          <w:rFonts w:eastAsia="Calibri" w:cs="Times New Roman"/>
          <w:szCs w:val="18"/>
        </w:rPr>
        <w:t>:</w:t>
      </w:r>
    </w:p>
    <w:p w:rsidR="00A06700" w:rsidRPr="002F663C" w:rsidP="00B16ACF" w14:paraId="503A0E4C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https://www.govinfo.gov/content/pkg/FR-2025-05-20/html/2025-09031.htm</w:t>
        </w:r>
      </w:hyperlink>
    </w:p>
    <w:p w:rsidR="00A06700" w:rsidRPr="002F663C" w:rsidP="00B16ACF" w14:paraId="5E436967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https://www.govinfo.gov/content/pkg/FR-2025-05-20/pdf/2025-09031.pdf</w:t>
        </w:r>
      </w:hyperlink>
    </w:p>
    <w:p w:rsidR="00A06700" w:rsidRPr="002F663C" w:rsidP="00B16ACF" w14:paraId="5B2F6E8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and previous actions notified under the symbol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G/TBT/N/USA/858/Rev.1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EERE-2017-BT-STD-0007.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https://www.regulations.gov/docket/EERE-2017-BT-STD-0007/document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45B12B2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D08042" w14:textId="77777777">
      <w:pPr>
        <w:jc w:val="center"/>
        <w:rPr>
          <w:b/>
        </w:rPr>
      </w:pPr>
    </w:p>
    <w:p w:rsidR="00A1565D" w:rsidP="003971FF" w14:paraId="31D533B4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EA3CB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67F7A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9A76D4E" w14:textId="77777777">
      <w:r>
        <w:separator/>
      </w:r>
    </w:p>
  </w:footnote>
  <w:footnote w:type="continuationSeparator" w:id="1">
    <w:p w:rsidR="004D3A6A" w:rsidP="00ED54E0" w14:paraId="004F4300" w14:textId="77777777">
      <w:r>
        <w:continuationSeparator/>
      </w:r>
    </w:p>
  </w:footnote>
  <w:footnote w:id="2">
    <w:p w:rsidR="007F6EA2" w14:paraId="20CC98E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CC67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AE8C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4689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1F6E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19BF4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G/TBT/N/USA/858/Rev.1/Add.4</w:t>
    </w:r>
    <w:bookmarkEnd w:id="3"/>
  </w:p>
  <w:p w:rsidR="00DD3DD7" w:rsidRPr="00DD3DD7" w:rsidP="00DD3DD7" w14:paraId="46FD44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39DE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00E6C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5453E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C5509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B1DC1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0A5CAE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2311E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723D48" w14:textId="77777777">
          <w:pPr>
            <w:jc w:val="right"/>
            <w:rPr>
              <w:b/>
              <w:szCs w:val="16"/>
            </w:rPr>
          </w:pPr>
        </w:p>
      </w:tc>
    </w:tr>
    <w:tr w14:paraId="7780895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65A7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E82F4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G/TBT/N/USA/858/Rev.1/Add.4</w:t>
          </w:r>
          <w:bookmarkEnd w:id="4"/>
        </w:p>
        <w:p w:rsidR="00C14444" w:rsidRPr="00C14444" w:rsidP="00C14444" w14:paraId="1F6B6EA6" w14:textId="77777777">
          <w:pPr>
            <w:jc w:val="center"/>
            <w:rPr>
              <w:szCs w:val="16"/>
            </w:rPr>
          </w:pPr>
        </w:p>
      </w:tc>
    </w:tr>
    <w:tr w14:paraId="73624B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2150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0AE79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May 2025</w:t>
          </w:r>
          <w:bookmarkEnd w:id="5"/>
        </w:p>
      </w:tc>
    </w:tr>
    <w:tr w14:paraId="59C15BB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EF36C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(25-3440)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14D1C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C267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E88F2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C918A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16D2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3755403">
    <w:abstractNumId w:val="9"/>
  </w:num>
  <w:num w:numId="2" w16cid:durableId="1399668918">
    <w:abstractNumId w:val="7"/>
  </w:num>
  <w:num w:numId="3" w16cid:durableId="352344216">
    <w:abstractNumId w:val="6"/>
  </w:num>
  <w:num w:numId="4" w16cid:durableId="657657804">
    <w:abstractNumId w:val="5"/>
  </w:num>
  <w:num w:numId="5" w16cid:durableId="991636252">
    <w:abstractNumId w:val="4"/>
  </w:num>
  <w:num w:numId="6" w16cid:durableId="1514494205">
    <w:abstractNumId w:val="12"/>
  </w:num>
  <w:num w:numId="7" w16cid:durableId="476072782">
    <w:abstractNumId w:val="11"/>
  </w:num>
  <w:num w:numId="8" w16cid:durableId="946547891">
    <w:abstractNumId w:val="10"/>
  </w:num>
  <w:num w:numId="9" w16cid:durableId="2107072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928752">
    <w:abstractNumId w:val="13"/>
  </w:num>
  <w:num w:numId="11" w16cid:durableId="14230613">
    <w:abstractNumId w:val="8"/>
  </w:num>
  <w:num w:numId="12" w16cid:durableId="784158350">
    <w:abstractNumId w:val="3"/>
  </w:num>
  <w:num w:numId="13" w16cid:durableId="1466776077">
    <w:abstractNumId w:val="2"/>
  </w:num>
  <w:num w:numId="14" w16cid:durableId="762798485">
    <w:abstractNumId w:val="1"/>
  </w:num>
  <w:num w:numId="15" w16cid:durableId="1912499595">
    <w:abstractNumId w:val="0"/>
  </w:num>
  <w:num w:numId="16" w16cid:durableId="13069346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3AF8"/>
    <w:rsid w:val="006C5A96"/>
    <w:rsid w:val="006E0838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29D6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3892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6700"/>
    <w:rsid w:val="00A1565D"/>
    <w:rsid w:val="00A20371"/>
    <w:rsid w:val="00A372AC"/>
    <w:rsid w:val="00A43C3A"/>
    <w:rsid w:val="00A6057A"/>
    <w:rsid w:val="00A72245"/>
    <w:rsid w:val="00A74017"/>
    <w:rsid w:val="00A775E0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CF5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eping.wto.org/en/Search?viewData=G/TBT/N/USA/858/Rev.1/Add.3" TargetMode="External" /><Relationship Id="rId11" Type="http://schemas.openxmlformats.org/officeDocument/2006/relationships/hyperlink" Target="https://www.ecfr.gov/current/title-10/chapter-II/subchapter-D/part-430" TargetMode="External" /><Relationship Id="rId12" Type="http://schemas.openxmlformats.org/officeDocument/2006/relationships/hyperlink" Target="https://www.govinfo.gov/content/pkg/FR-2025-05-20/html/2025-09031.htm" TargetMode="External" /><Relationship Id="rId13" Type="http://schemas.openxmlformats.org/officeDocument/2006/relationships/hyperlink" Target="https://www.govinfo.gov/content/pkg/FR-2025-05-20/pdf/2025-09031.pdf" TargetMode="External" /><Relationship Id="rId14" Type="http://schemas.openxmlformats.org/officeDocument/2006/relationships/hyperlink" Target="https://eping.wto.org/en/Search?domainIds=1&amp;documentSymbol=USA%2F858%2Frev.1" TargetMode="External" /><Relationship Id="rId15" Type="http://schemas.openxmlformats.org/officeDocument/2006/relationships/hyperlink" Target="https://www.regulations.gov/docket/EERE-2017-BT-STD-0007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.wto.org/en/Search?viewData=G/TBT/N/USA/858/Rev.1/Add.2" TargetMode="External" /><Relationship Id="rId8" Type="http://schemas.openxmlformats.org/officeDocument/2006/relationships/hyperlink" Target="https://www.govinfo.gov/content/pkg/FR-2025-01-21/pdf/2024-31214.pdf" TargetMode="External" /><Relationship Id="rId9" Type="http://schemas.openxmlformats.org/officeDocument/2006/relationships/hyperlink" Target="https://www.govinfo.gov/content/pkg/FR-2025-03-07/pdf/2025-03465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A0150-2CA9-4B48-884F-CCEAF80D8E4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284</Words>
  <Characters>1852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2025-05-22T13:09:00Z</dcterms:created>
  <dcterms:modified xsi:type="dcterms:W3CDTF">2025-05-22T13:46:00Z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