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ED7FD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F15F8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EC5FB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A6E45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F1F94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98116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STATES OF AMERICA</w:t>
            </w:r>
          </w:p>
          <w:p w:rsidR="00F85C99" w:rsidRPr="002F6A28" w:rsidP="002F6A28" w14:paraId="283D157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A49F3B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68AC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1B9F30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5AD93CF" w14:textId="77777777">
            <w:pPr>
              <w:spacing w:after="120"/>
            </w:pPr>
            <w:r w:rsidRPr="00C379C8">
              <w:t>Office of Energy Efficiency and Renewable Energy (</w:t>
            </w:r>
            <w:r w:rsidRPr="00C379C8">
              <w:t>OEERE</w:t>
            </w:r>
            <w:r w:rsidRPr="00C379C8">
              <w:t>), Department of Energy (DOE) [2231]</w:t>
            </w:r>
          </w:p>
          <w:p w:rsidR="00F85C99" w:rsidRPr="002F6A28" w:rsidP="00AA646C" w14:paraId="5F0C497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56BF95A" w14:textId="77777777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14:paraId="749A93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16D3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0B115B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6CCE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26D6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00EC1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Residential clothes washers; Household or laundry-type washing machines, incl. machines which both wash and dry; parts thereof (HS code(s): 8450); Laundry appliances (ICS code(s): 97.060)</w:t>
            </w:r>
          </w:p>
        </w:tc>
      </w:tr>
      <w:tr w14:paraId="5834133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33F59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612E26" w14:textId="77777777">
            <w:pPr>
              <w:spacing w:before="120" w:after="120"/>
            </w:pPr>
            <w:r w:rsidRPr="002F6A28">
              <w:rPr>
                <w:b/>
              </w:rPr>
              <w:t xml:space="preserve">Title, number of pages and language(s) of the notified </w:t>
            </w:r>
            <w:r w:rsidRPr="002F6A28">
              <w:rPr>
                <w:b/>
              </w:rPr>
              <w:t>document:</w:t>
            </w:r>
            <w:r w:rsidRPr="00C379C8" w:rsidR="00EE3A11">
              <w:t xml:space="preserve"> Energy Conservation Program: Energy Conservation Standards for Residential Clothes Washers; (6 page(s), in English)</w:t>
            </w:r>
          </w:p>
        </w:tc>
      </w:tr>
      <w:tr w14:paraId="1AFDB0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D0F8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E574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Proposed rulemaking; request for comments - The Department of Energy (DOE) is proposing to rescind the amended water use standards for </w:t>
            </w:r>
            <w:hyperlink r:id="rId6" w:history="1">
              <w:r w:rsidRPr="00C379C8" w:rsidR="00FE448B">
                <w:rPr>
                  <w:color w:val="0000FF"/>
                  <w:u w:val="single"/>
                </w:rPr>
                <w:t>residential clothes washers</w:t>
              </w:r>
            </w:hyperlink>
            <w:r w:rsidRPr="00C379C8" w:rsidR="00FE448B">
              <w:t>. If finalized, this will return the water use requirement for clothes washers to the statutory water factor of not more than 9.5.</w:t>
            </w:r>
          </w:p>
          <w:p w:rsidR="00FE448B" w:rsidRPr="00C379C8" w:rsidP="002F6A28" w14:paraId="3CA82E1C" w14:textId="77777777">
            <w:pPr>
              <w:spacing w:before="120" w:after="120"/>
            </w:pPr>
            <w:r w:rsidRPr="00C379C8">
              <w:t xml:space="preserve">DOE will hold a meeting via a webinar on Thursday, 29 May 2025, from </w:t>
            </w:r>
            <w:hyperlink r:id="rId7" w:history="1">
              <w:r w:rsidRPr="00C379C8">
                <w:rPr>
                  <w:color w:val="0000FF"/>
                  <w:u w:val="single"/>
                </w:rPr>
                <w:t>1:00 p.m. to 4:00 p.m.</w:t>
              </w:r>
            </w:hyperlink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Eastern Time</w:t>
              </w:r>
            </w:hyperlink>
            <w:r w:rsidRPr="00C379C8">
              <w:t>. See section III of this document, ''Public Participation,'' for webinar registration information, participant instructions and information about the capabilities available to webinar participants.</w:t>
            </w:r>
          </w:p>
        </w:tc>
      </w:tr>
      <w:tr w14:paraId="2C04AE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6DD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BB21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Cost saving and productivity enhancement</w:t>
            </w:r>
          </w:p>
        </w:tc>
      </w:tr>
      <w:tr w14:paraId="75B44B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AABBA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920237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FE46B5" w14:textId="77777777">
            <w:pPr>
              <w:spacing w:before="120" w:after="120"/>
            </w:pPr>
            <w:r w:rsidRPr="002F6A28">
              <w:t xml:space="preserve">90 Federal Register (FR) 20890, 16 May 2025; </w:t>
            </w:r>
            <w:hyperlink r:id="rId9" w:history="1">
              <w:r w:rsidRPr="002F6A28">
                <w:rPr>
                  <w:color w:val="0000FF"/>
                  <w:u w:val="single"/>
                </w:rPr>
                <w:t>Title 10 Code of Federal Regulations (CFR) Part 430</w:t>
              </w:r>
            </w:hyperlink>
            <w:r w:rsidRPr="002F6A28">
              <w:t>:</w:t>
            </w:r>
          </w:p>
          <w:p w:rsidR="00EE3A11" w:rsidRPr="002F6A28" w:rsidP="007F13E8" w14:paraId="55EB4E7E" w14:textId="77777777">
            <w:p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https://www.govinfo.gov/content/pkg/FR-2025-05-16/html/2025-08578.htm</w:t>
              </w:r>
            </w:hyperlink>
          </w:p>
          <w:p w:rsidR="00EE3A11" w:rsidRPr="002F6A28" w:rsidP="007F13E8" w14:paraId="3F2F0F37" w14:textId="77777777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https://www.govinfo.gov/content/pkg/FR-2025-05-16/pdf/2025-08578.pdf</w:t>
              </w:r>
            </w:hyperlink>
          </w:p>
          <w:p w:rsidR="00EE3A11" w:rsidRPr="002F6A28" w:rsidP="007F13E8" w14:paraId="0B6789D9" w14:textId="77777777">
            <w:pPr>
              <w:spacing w:before="120" w:after="120"/>
            </w:pPr>
            <w:r w:rsidRPr="002F6A28">
              <w:t xml:space="preserve">This proposed rule; request for comments is identified by Docket Number EERE-2025-BT-STD-0022. The Docket Folder is available from Regulations.gov at </w:t>
            </w:r>
            <w:hyperlink r:id="rId12" w:history="1">
              <w:r w:rsidRPr="002F6A28">
                <w:rPr>
                  <w:color w:val="0000FF"/>
                  <w:u w:val="single"/>
                </w:rPr>
                <w:t>https://www.regulations.gov/docket/EERE-2025-BT-STD-0022/document</w:t>
              </w:r>
            </w:hyperlink>
            <w:r w:rsidRPr="002F6A28">
              <w:t xml:space="preserve"> and provides access to primary documents as well as comments received. Documents are also accessible from </w:t>
            </w:r>
            <w:hyperlink r:id="rId13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 WTO Members and their stakeholders are asked to submit comments to the </w:t>
            </w:r>
            <w:hyperlink r:id="rId5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 by or before </w:t>
            </w:r>
            <w:hyperlink r:id="rId7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8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15 July 2025. Comments received by the USA TBT Enquiry Point from WTO Members and their stakeholders will be shared with DOE and will also be submitted to the </w:t>
            </w:r>
            <w:hyperlink r:id="rId12" w:history="1">
              <w:r w:rsidRPr="002F6A28">
                <w:rPr>
                  <w:color w:val="0000FF"/>
                  <w:u w:val="single"/>
                </w:rPr>
                <w:t>Docket</w:t>
              </w:r>
            </w:hyperlink>
            <w:r w:rsidRPr="002F6A28">
              <w:t xml:space="preserve"> on Regulations.gov if received within the comment period.</w:t>
            </w:r>
          </w:p>
          <w:p w:rsidR="00EE3A11" w:rsidRPr="002F6A28" w:rsidP="007F13E8" w14:paraId="1E200DA5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BC3B0E" w:rsidP="007F13E8" w14:paraId="4EB8352D" w14:textId="77777777">
            <w:pPr>
              <w:numPr>
                <w:ilvl w:val="0"/>
                <w:numId w:val="16"/>
              </w:numPr>
              <w:spacing w:before="120" w:after="120"/>
              <w:rPr>
                <w:lang w:val="es-ES"/>
              </w:rPr>
            </w:pPr>
            <w:hyperlink r:id="rId14" w:history="1">
              <w:r w:rsidRPr="00BC3B0E">
                <w:rPr>
                  <w:color w:val="0000FF"/>
                  <w:u w:val="single"/>
                  <w:lang w:val="es-ES"/>
                </w:rPr>
                <w:t>G/TBT/N/USA/709/Rev.2</w:t>
              </w:r>
            </w:hyperlink>
          </w:p>
          <w:p w:rsidR="00EE3A11" w:rsidRPr="002F6A28" w:rsidP="007F13E8" w14:paraId="0BDCEF12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5" w:history="1">
              <w:r w:rsidRPr="002F6A28">
                <w:rPr>
                  <w:color w:val="0000FF"/>
                  <w:u w:val="single"/>
                </w:rPr>
                <w:t>G/TBT/N/USA/709/Rev.1/Add.2</w:t>
              </w:r>
            </w:hyperlink>
          </w:p>
          <w:p w:rsidR="00EE3A11" w:rsidRPr="002F6A28" w:rsidP="007F13E8" w14:paraId="35CC3259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6" w:history="1">
              <w:r w:rsidRPr="002F6A28">
                <w:rPr>
                  <w:color w:val="0000FF"/>
                  <w:u w:val="single"/>
                </w:rPr>
                <w:t>G/TBT/N/USA/709/Rev.1/Add.3</w:t>
              </w:r>
            </w:hyperlink>
          </w:p>
        </w:tc>
      </w:tr>
      <w:tr w14:paraId="3E766B2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0C674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87996A1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6B94971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E8D263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FACB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65AC3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July 2025</w:t>
            </w:r>
          </w:p>
        </w:tc>
      </w:tr>
      <w:tr w14:paraId="0B7E5A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800744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478E51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 xml:space="preserve">email and website addresses, if </w:t>
            </w:r>
            <w:r w:rsidRPr="002F6A28">
              <w:rPr>
                <w:b/>
              </w:rPr>
              <w:t>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FA5AE8" w14:textId="77777777">
            <w:pPr>
              <w:keepNext/>
              <w:keepLines/>
              <w:spacing w:after="120"/>
              <w:rPr>
                <w:bCs/>
              </w:rPr>
            </w:pP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https://members.wto.org/crnattachments/2025/TBT/USA/25_03478_00_e.pdf</w:t>
              </w:r>
            </w:hyperlink>
          </w:p>
        </w:tc>
      </w:tr>
    </w:tbl>
    <w:p w:rsidR="00EE3A11" w:rsidRPr="002F6A28" w:rsidP="002F6A28" w14:paraId="095B7559" w14:textId="77777777"/>
    <w:sectPr w:rsidSect="00760D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3B22F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C86DE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292C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04B8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418D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F755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69C61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B945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G/TBT/N/USA/2199</w:t>
    </w:r>
    <w:bookmarkEnd w:id="0"/>
  </w:p>
  <w:p w:rsidR="009239F7" w:rsidRPr="002F6A28" w:rsidP="009239F7" w14:paraId="469B4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AE7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370A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D082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73AB6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8365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AD53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3797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AB4CC8" w14:textId="77777777">
          <w:pPr>
            <w:jc w:val="right"/>
            <w:rPr>
              <w:b/>
              <w:szCs w:val="16"/>
            </w:rPr>
          </w:pPr>
        </w:p>
      </w:tc>
    </w:tr>
    <w:tr w14:paraId="297113F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D757DD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69D08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G/TBT/N/USA/2199</w:t>
          </w:r>
          <w:bookmarkEnd w:id="2"/>
        </w:p>
      </w:tc>
    </w:tr>
    <w:tr w14:paraId="01F61B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17FD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73E3C7" w14:textId="096C1A2C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1</w:t>
          </w:r>
          <w:r w:rsidRPr="009239F7">
            <w:rPr>
              <w:szCs w:val="16"/>
            </w:rPr>
            <w:t xml:space="preserve"> May 2025</w:t>
          </w:r>
          <w:bookmarkEnd w:id="3"/>
          <w:bookmarkEnd w:id="4"/>
        </w:p>
      </w:tc>
    </w:tr>
    <w:tr w14:paraId="7BD67EC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99AAD7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(25-3386)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DFC871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D3F5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CB60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3B590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489AE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85036401">
    <w:abstractNumId w:val="9"/>
  </w:num>
  <w:num w:numId="2" w16cid:durableId="1378436981">
    <w:abstractNumId w:val="7"/>
  </w:num>
  <w:num w:numId="3" w16cid:durableId="2016109355">
    <w:abstractNumId w:val="6"/>
  </w:num>
  <w:num w:numId="4" w16cid:durableId="239212994">
    <w:abstractNumId w:val="5"/>
  </w:num>
  <w:num w:numId="5" w16cid:durableId="681591944">
    <w:abstractNumId w:val="4"/>
  </w:num>
  <w:num w:numId="6" w16cid:durableId="1942032572">
    <w:abstractNumId w:val="12"/>
  </w:num>
  <w:num w:numId="7" w16cid:durableId="2115244422">
    <w:abstractNumId w:val="11"/>
  </w:num>
  <w:num w:numId="8" w16cid:durableId="362705147">
    <w:abstractNumId w:val="10"/>
  </w:num>
  <w:num w:numId="9" w16cid:durableId="19649976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325149">
    <w:abstractNumId w:val="13"/>
  </w:num>
  <w:num w:numId="11" w16cid:durableId="979725052">
    <w:abstractNumId w:val="8"/>
  </w:num>
  <w:num w:numId="12" w16cid:durableId="1928225768">
    <w:abstractNumId w:val="3"/>
  </w:num>
  <w:num w:numId="13" w16cid:durableId="557060471">
    <w:abstractNumId w:val="2"/>
  </w:num>
  <w:num w:numId="14" w16cid:durableId="575087814">
    <w:abstractNumId w:val="1"/>
  </w:num>
  <w:num w:numId="15" w16cid:durableId="689991011">
    <w:abstractNumId w:val="0"/>
  </w:num>
  <w:num w:numId="16" w16cid:durableId="3590910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37D53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7FA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2310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1C1E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48E0"/>
    <w:rsid w:val="00B7102C"/>
    <w:rsid w:val="00B801E9"/>
    <w:rsid w:val="00B97638"/>
    <w:rsid w:val="00BB0455"/>
    <w:rsid w:val="00BB1F84"/>
    <w:rsid w:val="00BC3B0E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25F39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5-05-16/html/2025-08578.htm" TargetMode="External" /><Relationship Id="rId11" Type="http://schemas.openxmlformats.org/officeDocument/2006/relationships/hyperlink" Target="https://www.govinfo.gov/content/pkg/FR-2025-05-16/pdf/2025-08578.pdf" TargetMode="External" /><Relationship Id="rId12" Type="http://schemas.openxmlformats.org/officeDocument/2006/relationships/hyperlink" Target="https://www.regulations.gov/docket/EERE-2025-BT-STD-0022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eping.wto.org/en/Search/Index?viewData=G/TBT/N/USA/709/Rev.2" TargetMode="External" /><Relationship Id="rId15" Type="http://schemas.openxmlformats.org/officeDocument/2006/relationships/hyperlink" Target="https://eping.wto.org/en/Search/Index?viewData=G/TBT/N/USA/709/Rev.1/Add.2" TargetMode="External" /><Relationship Id="rId16" Type="http://schemas.openxmlformats.org/officeDocument/2006/relationships/hyperlink" Target="https://eping.wto.org/en/Search/Index?viewData=G/TBT/N/USA/709/Rev.1/Add.3" TargetMode="External" /><Relationship Id="rId17" Type="http://schemas.openxmlformats.org/officeDocument/2006/relationships/hyperlink" Target="https://members.wto.org/crnattachments/2025/TBT/USA/25_03478_00_e.pdf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satbtep@nist.gov" TargetMode="External" /><Relationship Id="rId6" Type="http://schemas.openxmlformats.org/officeDocument/2006/relationships/hyperlink" Target="https://www.energy.gov/eere/buildings/consumer-clothes-washers" TargetMode="External" /><Relationship Id="rId7" Type="http://schemas.openxmlformats.org/officeDocument/2006/relationships/hyperlink" Target="http://time-time.net/times/time-zones/usa-canada/current-eastern-time-est.php" TargetMode="External" /><Relationship Id="rId8" Type="http://schemas.openxmlformats.org/officeDocument/2006/relationships/hyperlink" Target="https://24timezones.com/time-zone/et" TargetMode="External" /><Relationship Id="rId9" Type="http://schemas.openxmlformats.org/officeDocument/2006/relationships/hyperlink" Target="https://www.ecfr.gov/current/title-10/chapter-II/subchapter-D/part-43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2025-05-20T15:11:00Z</dcterms:created>
  <dcterms:modified xsi:type="dcterms:W3CDTF">2025-05-21T06:26:00Z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