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99E50C1" w14:textId="77777777">
      <w:pPr>
        <w:pStyle w:val="Title"/>
      </w:pPr>
      <w:r w:rsidRPr="002F663C">
        <w:t>NOTIFICATION</w:t>
      </w:r>
    </w:p>
    <w:p w:rsidR="002F663C" w:rsidRPr="002F663C" w:rsidP="00DD3DD7" w14:paraId="198CB357" w14:textId="77777777">
      <w:pPr>
        <w:pStyle w:val="Title3"/>
      </w:pPr>
      <w:r w:rsidRPr="002F663C">
        <w:t>Addendum</w:t>
      </w:r>
    </w:p>
    <w:p w:rsidR="002F663C" w:rsidP="001E2E4A" w14:paraId="45C8BF1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415693F7" w14:textId="77777777">
      <w:pPr>
        <w:rPr>
          <w:rFonts w:eastAsia="Calibri" w:cs="Times New Roman"/>
        </w:rPr>
      </w:pPr>
    </w:p>
    <w:p w:rsidR="002F663C" w:rsidRPr="002F663C" w:rsidP="002F663C" w14:paraId="31774BB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89F7A6D" w14:textId="77777777">
      <w:pPr>
        <w:rPr>
          <w:rFonts w:eastAsia="Calibri" w:cs="Times New Roman"/>
        </w:rPr>
      </w:pPr>
    </w:p>
    <w:p w:rsidR="00C14444" w:rsidRPr="002F663C" w:rsidP="002F663C" w14:paraId="2928791F" w14:textId="77777777">
      <w:pPr>
        <w:rPr>
          <w:rFonts w:eastAsia="Calibri" w:cs="Times New Roman"/>
        </w:rPr>
      </w:pPr>
    </w:p>
    <w:p w:rsidR="002F663C" w:rsidRPr="002F663C" w:rsidP="002F663C" w14:paraId="10BB65B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Energy Conservation Standards for Automatic Commercial Ice Makers</w:t>
      </w:r>
    </w:p>
    <w:p w:rsidR="002F663C" w:rsidRPr="002F663C" w:rsidP="002F663C" w14:paraId="0039F3F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CBCA92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A507C4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B37CC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CB315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D4B42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90C48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69F2F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3E3E6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ECBA6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3AD3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6DE07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D31A6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B816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2449C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9D835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C904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ECEAD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26480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7EE3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CF951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3C908D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E33F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90BD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FAF79C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9DF736E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Notice of proposed rulemaking; request for comments</w:t>
            </w:r>
          </w:p>
          <w:p w:rsidR="00082727" w:rsidP="00C14444" w14:paraId="5C5BF5F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https://members.wto.org/crnattachments/2025/TBT/USA/modification/25_03430_00_e.pdf</w:t>
              </w:r>
            </w:hyperlink>
          </w:p>
          <w:p w:rsidR="002F663C" w:rsidRPr="002F663C" w:rsidP="00C14444" w14:paraId="4EF8B9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15 July 2025</w:t>
            </w:r>
          </w:p>
        </w:tc>
      </w:tr>
      <w:tr w14:paraId="2533C9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06AA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5CA83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91DE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EBC984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429E7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5015E8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09398B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Department of Energy (DOE) is proposing to rescind the amended water use standards for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automatic commercial ice makers (ACIMs)</w:t>
        </w:r>
      </w:hyperlink>
      <w:r w:rsidRPr="002F663C">
        <w:rPr>
          <w:rFonts w:eastAsia="Calibri" w:cs="Times New Roman"/>
          <w:szCs w:val="18"/>
        </w:rPr>
        <w:t>. This will return the water use standards for ACIMs to the statutory baseline.</w:t>
      </w:r>
    </w:p>
    <w:p w:rsidR="00BE551A" w:rsidRPr="002F663C" w:rsidP="00B16ACF" w14:paraId="395759A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Comments must be received on or before 15 July 2025.</w:t>
      </w:r>
    </w:p>
    <w:p w:rsidR="00BE551A" w:rsidRPr="002F663C" w:rsidP="00B16ACF" w14:paraId="671686E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DOE will hold a public meeting webinar on Thursday, 29 May 2025 from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1:00 p.m. to 4:00 p.m.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>. See section III of this document, ''Public Participation,'' for registration information, participant instructions, and information about the capabilities available to webinar participants. DOE invites public input on its proposal.</w:t>
      </w:r>
    </w:p>
    <w:p w:rsidR="00BE551A" w:rsidRPr="002F663C" w:rsidP="00B16ACF" w14:paraId="664306B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20919, 16 May 2025;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431</w:t>
        </w:r>
      </w:hyperlink>
      <w:r w:rsidRPr="002F663C">
        <w:rPr>
          <w:rFonts w:eastAsia="Calibri" w:cs="Times New Roman"/>
          <w:szCs w:val="18"/>
        </w:rPr>
        <w:t>:</w:t>
      </w:r>
    </w:p>
    <w:p w:rsidR="00BE551A" w:rsidRPr="002F663C" w:rsidP="00B16ACF" w14:paraId="346490EA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https://www.govinfo.gov/content/pkg/FR-2025-05-16/html/2025-08576.htm</w:t>
        </w:r>
      </w:hyperlink>
    </w:p>
    <w:p w:rsidR="00BE551A" w:rsidRPr="002F663C" w:rsidP="00B16ACF" w14:paraId="111827F8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https://www.govinfo.gov/content/pkg/FR-2025-05-16/pdf/2025-08576.pdf</w:t>
        </w:r>
      </w:hyperlink>
    </w:p>
    <w:p w:rsidR="00BE551A" w:rsidRPr="002F663C" w:rsidP="00B16ACF" w14:paraId="66C2091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notice of proposed rulemaking; request for comments is identified by Docket Number EERE-2025-BT-STD-0015. The Docket Folder is available from Regulations.gov at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https://www.regulations.gov/docket/EERE-2025-BT-STD-0015/document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15 July 2025. Comments received by the USA TBT Enquiry Point from WTO Members and their stakeholders will be shared with DOE and will also be submitted to the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BE551A" w:rsidRPr="002F663C" w:rsidP="00B16ACF" w14:paraId="3CE3B9C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Previous actions notified under the symbol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G/TBT/N/USA/898</w:t>
        </w:r>
      </w:hyperlink>
      <w:r w:rsidRPr="002F663C">
        <w:rPr>
          <w:rFonts w:eastAsia="Calibri" w:cs="Times New Roman"/>
          <w:szCs w:val="18"/>
        </w:rPr>
        <w:t xml:space="preserve"> are identified by Docket Numbers EERE-2010-BT-STD-0037 and EERE-2017-BT-STD-0022. The Docket Folders are available on Regulations.gov at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https://www.regulations.gov/docket/EERE-2010-BT-STD-0037/document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https://www.regulations.gov/docket/EERE-2017-BT-STD-0022/document</w:t>
        </w:r>
      </w:hyperlink>
      <w:r w:rsidRPr="002F663C">
        <w:rPr>
          <w:rFonts w:eastAsia="Calibri" w:cs="Times New Roman"/>
          <w:szCs w:val="18"/>
        </w:rPr>
        <w:t xml:space="preserve"> and provide access to primary and supporting documents as well as comments received. Documents are also accessible from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075BF6B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E15A7DE" w14:textId="77777777">
      <w:pPr>
        <w:jc w:val="center"/>
        <w:rPr>
          <w:b/>
        </w:rPr>
      </w:pPr>
    </w:p>
    <w:p w:rsidR="00A1565D" w:rsidP="003971FF" w14:paraId="4FD5EF7A" w14:textId="77777777">
      <w:pPr>
        <w:jc w:val="center"/>
        <w:rPr>
          <w:b/>
        </w:rPr>
      </w:pPr>
    </w:p>
    <w:sectPr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016DF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5DD2BB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D7A7DA0" w14:textId="77777777">
      <w:r>
        <w:separator/>
      </w:r>
    </w:p>
  </w:footnote>
  <w:footnote w:type="continuationSeparator" w:id="1">
    <w:p w:rsidR="004D3A6A" w:rsidP="00ED54E0" w14:paraId="65FD7A07" w14:textId="77777777">
      <w:r>
        <w:continuationSeparator/>
      </w:r>
    </w:p>
  </w:footnote>
  <w:footnote w:id="2">
    <w:p w:rsidR="007F6EA2" w14:paraId="07055A6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ADCE7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7A1AE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A928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479FC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5C24E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G/TBT/N/USA/898/Rev.1/Add.2</w:t>
    </w:r>
    <w:bookmarkEnd w:id="3"/>
  </w:p>
  <w:p w:rsidR="00DD3DD7" w:rsidRPr="00DD3DD7" w:rsidP="00DD3DD7" w14:paraId="6A3BD9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25EF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B69F3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500A4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BDC9E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F66A1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587107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BA6580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8BB40C" w14:textId="77777777">
          <w:pPr>
            <w:jc w:val="right"/>
            <w:rPr>
              <w:b/>
              <w:szCs w:val="16"/>
            </w:rPr>
          </w:pPr>
        </w:p>
      </w:tc>
    </w:tr>
    <w:tr w14:paraId="4D54D25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908D5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98AF4B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G/TBT/N/USA/898/Rev.1/Add.2</w:t>
          </w:r>
          <w:bookmarkEnd w:id="4"/>
        </w:p>
        <w:p w:rsidR="00C14444" w:rsidRPr="00C14444" w:rsidP="00C14444" w14:paraId="52DB97A1" w14:textId="77777777">
          <w:pPr>
            <w:jc w:val="center"/>
            <w:rPr>
              <w:szCs w:val="16"/>
            </w:rPr>
          </w:pPr>
        </w:p>
      </w:tc>
    </w:tr>
    <w:tr w14:paraId="5FCE7E2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15CE5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9A843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May 2025</w:t>
          </w:r>
          <w:bookmarkEnd w:id="5"/>
        </w:p>
      </w:tc>
    </w:tr>
    <w:tr w14:paraId="2FD6174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C99D8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(25-3318)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ACAF8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2786BA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47945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13E65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0C79E0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6110714">
    <w:abstractNumId w:val="9"/>
  </w:num>
  <w:num w:numId="2" w16cid:durableId="830608996">
    <w:abstractNumId w:val="7"/>
  </w:num>
  <w:num w:numId="3" w16cid:durableId="1049570523">
    <w:abstractNumId w:val="6"/>
  </w:num>
  <w:num w:numId="4" w16cid:durableId="1308172778">
    <w:abstractNumId w:val="5"/>
  </w:num>
  <w:num w:numId="5" w16cid:durableId="1332635902">
    <w:abstractNumId w:val="4"/>
  </w:num>
  <w:num w:numId="6" w16cid:durableId="1905943988">
    <w:abstractNumId w:val="12"/>
  </w:num>
  <w:num w:numId="7" w16cid:durableId="13239881">
    <w:abstractNumId w:val="11"/>
  </w:num>
  <w:num w:numId="8" w16cid:durableId="1838181689">
    <w:abstractNumId w:val="10"/>
  </w:num>
  <w:num w:numId="9" w16cid:durableId="8382308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4390155">
    <w:abstractNumId w:val="13"/>
  </w:num>
  <w:num w:numId="11" w16cid:durableId="1176848724">
    <w:abstractNumId w:val="8"/>
  </w:num>
  <w:num w:numId="12" w16cid:durableId="749043547">
    <w:abstractNumId w:val="3"/>
  </w:num>
  <w:num w:numId="13" w16cid:durableId="1036587763">
    <w:abstractNumId w:val="2"/>
  </w:num>
  <w:num w:numId="14" w16cid:durableId="672802923">
    <w:abstractNumId w:val="1"/>
  </w:num>
  <w:num w:numId="15" w16cid:durableId="1105729239">
    <w:abstractNumId w:val="0"/>
  </w:num>
  <w:num w:numId="16" w16cid:durableId="10936288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62D5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1721D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745D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E551A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3459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213A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2CF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24timezones.com/time-zone/et" TargetMode="External" /><Relationship Id="rId11" Type="http://schemas.openxmlformats.org/officeDocument/2006/relationships/hyperlink" Target="https://www.ecfr.gov/current/title-10/chapter-II/subchapter-D/part-431" TargetMode="External" /><Relationship Id="rId12" Type="http://schemas.openxmlformats.org/officeDocument/2006/relationships/hyperlink" Target="https://www.govinfo.gov/content/pkg/FR-2025-05-16/html/2025-08576.htm" TargetMode="External" /><Relationship Id="rId13" Type="http://schemas.openxmlformats.org/officeDocument/2006/relationships/hyperlink" Target="https://www.govinfo.gov/content/pkg/FR-2025-05-16/pdf/2025-08576.pdf" TargetMode="External" /><Relationship Id="rId14" Type="http://schemas.openxmlformats.org/officeDocument/2006/relationships/hyperlink" Target="https://www.regulations.gov/docket/EERE-2025-BT-STD-0015/document" TargetMode="External" /><Relationship Id="rId15" Type="http://schemas.openxmlformats.org/officeDocument/2006/relationships/hyperlink" Target="http://www.regulations.gov/" TargetMode="External" /><Relationship Id="rId16" Type="http://schemas.openxmlformats.org/officeDocument/2006/relationships/hyperlink" Target="mailto:usatbtep@nist.gov" TargetMode="External" /><Relationship Id="rId17" Type="http://schemas.openxmlformats.org/officeDocument/2006/relationships/hyperlink" Target="https://eping.wto.org/en/Search?domainIds=1&amp;documentSymbol=usa%2F898&amp;distributionDateTo=2023-09-26" TargetMode="External" /><Relationship Id="rId18" Type="http://schemas.openxmlformats.org/officeDocument/2006/relationships/hyperlink" Target="https://www.regulations.gov/docket/EERE-2010-BT-STD-0037/document" TargetMode="External" /><Relationship Id="rId19" Type="http://schemas.openxmlformats.org/officeDocument/2006/relationships/hyperlink" Target="https://www.regulations.gov/docket/EERE-2017-BT-STD-0022/document" TargetMode="External" /><Relationship Id="rId2" Type="http://schemas.openxmlformats.org/officeDocument/2006/relationships/settings" Target="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USA/modification/25_03430_00_e.pdf" TargetMode="External" /><Relationship Id="rId8" Type="http://schemas.openxmlformats.org/officeDocument/2006/relationships/hyperlink" Target="https://www.energy.gov/eere/buildings/automatic-commercial-ice-makers" TargetMode="External" /><Relationship Id="rId9" Type="http://schemas.openxmlformats.org/officeDocument/2006/relationships/hyperlink" Target="http://time-time.net/times/time-zones/usa-canada/current-eastern-time-est.php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0BAAE9-72E5-4A8F-B235-971EAD03085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403</Words>
  <Characters>2618</Characters>
  <Application>Microsoft Office Word</Application>
  <DocSecurity>0</DocSecurity>
  <Lines>64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2025-05-19T08:16:00Z</dcterms:created>
  <dcterms:modified xsi:type="dcterms:W3CDTF">2025-05-19T08:58:00Z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