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99D5314" w14:textId="77777777">
      <w:pPr>
        <w:pStyle w:val="Title"/>
      </w:pPr>
      <w:r w:rsidRPr="002F663C">
        <w:t>NOTIFICATION</w:t>
      </w:r>
    </w:p>
    <w:p w:rsidR="002F663C" w:rsidRPr="002F663C" w:rsidP="00DD3DD7" w14:paraId="4388D4F2" w14:textId="77777777">
      <w:pPr>
        <w:pStyle w:val="Title3"/>
      </w:pPr>
      <w:r w:rsidRPr="002F663C">
        <w:t>Addendum</w:t>
      </w:r>
    </w:p>
    <w:p w:rsidR="002F663C" w:rsidP="001E2E4A" w14:paraId="735E27F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15 May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7E30500C" w14:textId="77777777">
      <w:pPr>
        <w:rPr>
          <w:rFonts w:eastAsia="Calibri" w:cs="Times New Roman"/>
        </w:rPr>
      </w:pPr>
    </w:p>
    <w:p w:rsidR="002F663C" w:rsidRPr="002F663C" w:rsidP="002F663C" w14:paraId="1E7BDF69" w14:textId="77777777">
      <w:pPr>
        <w:jc w:val="center"/>
        <w:rPr>
          <w:rFonts w:eastAsia="Calibri" w:cs="Times New Roman"/>
          <w:b/>
        </w:rPr>
      </w:pPr>
      <w:r w:rsidRPr="002F663C">
        <w:rPr>
          <w:rFonts w:eastAsia="Calibri" w:cs="Times New Roman"/>
          <w:b/>
        </w:rPr>
        <w:t>_______________</w:t>
      </w:r>
    </w:p>
    <w:p w:rsidR="002F663C" w:rsidP="002F663C" w14:paraId="11368D26" w14:textId="77777777">
      <w:pPr>
        <w:rPr>
          <w:rFonts w:eastAsia="Calibri" w:cs="Times New Roman"/>
        </w:rPr>
      </w:pPr>
    </w:p>
    <w:p w:rsidR="00C14444" w:rsidRPr="002F663C" w:rsidP="002F663C" w14:paraId="74D1A1A6" w14:textId="77777777">
      <w:pPr>
        <w:rPr>
          <w:rFonts w:eastAsia="Calibri" w:cs="Times New Roman"/>
        </w:rPr>
      </w:pPr>
    </w:p>
    <w:p w:rsidR="002F663C" w:rsidRPr="002F663C" w:rsidP="002F663C" w14:paraId="29335C0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Resolution of the Cabinet of Ministers of Ukraine "On Approval of the Procedure for Classifying Drinking Water as Natural Mineral Water"</w:t>
      </w:r>
    </w:p>
    <w:p w:rsidR="002F663C" w:rsidRPr="002F663C" w:rsidP="002F663C" w14:paraId="325D989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BB1C4F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4BB28C0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52209C2" w14:textId="77777777" w:rsidTr="00E9471B">
        <w:tblPrEx>
          <w:tblW w:w="9049" w:type="dxa"/>
          <w:tblLayout w:type="fixed"/>
          <w:tblLook w:val="04A0"/>
        </w:tblPrEx>
        <w:tc>
          <w:tcPr>
            <w:tcW w:w="851" w:type="dxa"/>
            <w:shd w:val="clear" w:color="auto" w:fill="auto"/>
          </w:tcPr>
          <w:p w:rsidR="002F663C" w:rsidRPr="00711F9C" w:rsidP="00C14444" w14:paraId="0DDE70A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9949B9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EFF1971" w14:textId="77777777" w:rsidTr="00E9471B">
        <w:tblPrEx>
          <w:tblW w:w="9049" w:type="dxa"/>
          <w:tblLayout w:type="fixed"/>
          <w:tblLook w:val="04A0"/>
        </w:tblPrEx>
        <w:tc>
          <w:tcPr>
            <w:tcW w:w="851" w:type="dxa"/>
            <w:shd w:val="clear" w:color="auto" w:fill="auto"/>
          </w:tcPr>
          <w:p w:rsidR="002F663C" w:rsidRPr="00711F9C" w:rsidP="00C14444" w14:paraId="45DD34C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523DFC26"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9 May 2025</w:t>
            </w:r>
          </w:p>
        </w:tc>
      </w:tr>
      <w:tr w14:paraId="13C81EB1" w14:textId="77777777" w:rsidTr="00E9471B">
        <w:tblPrEx>
          <w:tblW w:w="9049" w:type="dxa"/>
          <w:tblLayout w:type="fixed"/>
          <w:tblLook w:val="04A0"/>
        </w:tblPrEx>
        <w:tc>
          <w:tcPr>
            <w:tcW w:w="851" w:type="dxa"/>
            <w:shd w:val="clear" w:color="auto" w:fill="auto"/>
          </w:tcPr>
          <w:p w:rsidR="002F663C" w:rsidRPr="00711F9C" w:rsidP="00C14444" w14:paraId="0B7FE38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447DBC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14 May 2025</w:t>
            </w:r>
          </w:p>
        </w:tc>
      </w:tr>
      <w:tr w14:paraId="549D6B37" w14:textId="77777777" w:rsidTr="00E9471B">
        <w:tblPrEx>
          <w:tblW w:w="9049" w:type="dxa"/>
          <w:tblLayout w:type="fixed"/>
          <w:tblLook w:val="04A0"/>
        </w:tblPrEx>
        <w:tc>
          <w:tcPr>
            <w:tcW w:w="851" w:type="dxa"/>
            <w:shd w:val="clear" w:color="auto" w:fill="auto"/>
          </w:tcPr>
          <w:p w:rsidR="002F663C" w:rsidRPr="00711F9C" w:rsidP="00C14444" w14:paraId="7F4E304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59E4A8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14 May 2025</w:t>
            </w:r>
          </w:p>
        </w:tc>
      </w:tr>
      <w:tr w14:paraId="428D29FF" w14:textId="77777777" w:rsidTr="00E9471B">
        <w:tblPrEx>
          <w:tblW w:w="9049" w:type="dxa"/>
          <w:tblLayout w:type="fixed"/>
          <w:tblLook w:val="04A0"/>
        </w:tblPrEx>
        <w:tc>
          <w:tcPr>
            <w:tcW w:w="851" w:type="dxa"/>
            <w:shd w:val="clear" w:color="auto" w:fill="auto"/>
          </w:tcPr>
          <w:p w:rsidR="002F663C" w:rsidRPr="00711F9C" w:rsidP="00C14444" w14:paraId="3626FEE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110E19F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5080DF2"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https://zakon.rada.gov.ua/laws/show/542-2025-%D0%BF#Text</w:t>
              </w:r>
            </w:hyperlink>
          </w:p>
          <w:p w:rsidR="002F663C" w:rsidRPr="002F663C" w:rsidP="00EB7B40" w14:paraId="010BF39B"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https://members.wto.org/crnattachments/2025/TBT/UKR/final_measure/25_03361_00_x.pdf</w:t>
              </w:r>
            </w:hyperlink>
          </w:p>
        </w:tc>
      </w:tr>
      <w:tr w14:paraId="491569EE" w14:textId="77777777" w:rsidTr="00E9471B">
        <w:tblPrEx>
          <w:tblW w:w="9049" w:type="dxa"/>
          <w:tblLayout w:type="fixed"/>
          <w:tblLook w:val="04A0"/>
        </w:tblPrEx>
        <w:tc>
          <w:tcPr>
            <w:tcW w:w="851" w:type="dxa"/>
            <w:shd w:val="clear" w:color="auto" w:fill="auto"/>
          </w:tcPr>
          <w:p w:rsidR="002F663C" w:rsidRPr="00711F9C" w:rsidP="00C14444" w14:paraId="3C90E75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1E06DEE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8A1FA8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9692393" w14:textId="77777777" w:rsidTr="00E9471B">
        <w:tblPrEx>
          <w:tblW w:w="9049" w:type="dxa"/>
          <w:tblLayout w:type="fixed"/>
          <w:tblLook w:val="04A0"/>
        </w:tblPrEx>
        <w:tc>
          <w:tcPr>
            <w:tcW w:w="851" w:type="dxa"/>
            <w:shd w:val="clear" w:color="auto" w:fill="auto"/>
          </w:tcPr>
          <w:p w:rsidR="002F663C" w:rsidRPr="00711F9C" w:rsidP="00C14444" w14:paraId="558DBB9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962211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49C40A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1022653" w14:textId="77777777" w:rsidTr="00E9471B">
        <w:tblPrEx>
          <w:tblW w:w="9049" w:type="dxa"/>
          <w:tblLayout w:type="fixed"/>
          <w:tblLook w:val="04A0"/>
        </w:tblPrEx>
        <w:tc>
          <w:tcPr>
            <w:tcW w:w="851" w:type="dxa"/>
            <w:shd w:val="clear" w:color="auto" w:fill="auto"/>
          </w:tcPr>
          <w:p w:rsidR="002F663C" w:rsidRPr="00711F9C" w:rsidP="00C14444" w14:paraId="5186C79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AA4028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9FE72A5"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0A850ED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2D978CB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180EAD3" w14:textId="77777777">
      <w:pPr>
        <w:jc w:val="left"/>
        <w:rPr>
          <w:rFonts w:eastAsia="Calibri" w:cs="Times New Roman"/>
          <w:highlight w:val="yellow"/>
        </w:rPr>
      </w:pPr>
    </w:p>
    <w:p w:rsidR="003848C5" w:rsidP="003848C5" w14:paraId="69BD740C" w14:textId="77777777">
      <w:pPr>
        <w:spacing w:after="120"/>
        <w:rPr>
          <w:rFonts w:eastAsia="Calibri" w:cs="Times New Roman"/>
          <w:szCs w:val="18"/>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Resolution of the Cabinet of Ministers of Ukraine No. 542 "On Approval of the Procedure for Classifying Drinking Water as Natural Mineral Water" of 09 May 2025.</w:t>
      </w:r>
    </w:p>
    <w:p w:rsidR="00B146C2" w:rsidRPr="002F663C" w:rsidP="003848C5" w14:paraId="2419D092" w14:textId="77777777">
      <w:pPr>
        <w:spacing w:after="120"/>
        <w:rPr>
          <w:rFonts w:eastAsia="Calibri" w:cs="Times New Roman"/>
          <w:szCs w:val="18"/>
        </w:rPr>
      </w:pPr>
      <w:r w:rsidRPr="002F663C">
        <w:rPr>
          <w:rFonts w:eastAsia="Calibri" w:cs="Times New Roman"/>
          <w:szCs w:val="18"/>
        </w:rPr>
        <w:t>The Resolution was published and entered into force on 14 May 2025.</w:t>
      </w:r>
    </w:p>
    <w:p w:rsidR="006C5A96" w:rsidP="006C5A96" w14:paraId="0D632D36" w14:textId="77777777">
      <w:pPr>
        <w:jc w:val="center"/>
        <w:rPr>
          <w:b/>
        </w:rPr>
      </w:pPr>
      <w:r w:rsidRPr="003971FF">
        <w:rPr>
          <w:b/>
        </w:rPr>
        <w:t>__________</w:t>
      </w:r>
    </w:p>
    <w:p w:rsidR="004D4D19" w:rsidP="007F38C2" w14:paraId="30CA1EA0" w14:textId="77777777">
      <w:pPr>
        <w:jc w:val="center"/>
        <w:rPr>
          <w:b/>
        </w:rPr>
      </w:pPr>
    </w:p>
    <w:p w:rsidR="00A1565D" w:rsidP="003971FF" w14:paraId="5505A7D5"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871957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86C7B2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504045B" w14:textId="77777777">
      <w:r>
        <w:separator/>
      </w:r>
    </w:p>
  </w:footnote>
  <w:footnote w:type="continuationSeparator" w:id="1">
    <w:p w:rsidR="004D3A6A" w:rsidP="00ED54E0" w14:paraId="74714350" w14:textId="77777777">
      <w:r>
        <w:continuationSeparator/>
      </w:r>
    </w:p>
  </w:footnote>
  <w:footnote w:id="2">
    <w:p w:rsidR="007F6EA2" w14:paraId="2BA1663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F6811A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67993BF" w14:textId="77777777">
    <w:pPr>
      <w:pStyle w:val="Header"/>
      <w:pBdr>
        <w:bottom w:val="single" w:sz="4" w:space="1" w:color="auto"/>
      </w:pBdr>
      <w:tabs>
        <w:tab w:val="clear" w:pos="4513"/>
        <w:tab w:val="clear" w:pos="9027"/>
      </w:tabs>
      <w:jc w:val="center"/>
    </w:pPr>
  </w:p>
  <w:p w:rsidR="00DD3DD7" w:rsidRPr="00DD3DD7" w:rsidP="00DD3DD7" w14:paraId="6125F80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8A9F99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3B18D36" w14:textId="77777777">
    <w:pPr>
      <w:pStyle w:val="Header"/>
      <w:pBdr>
        <w:bottom w:val="single" w:sz="4" w:space="1" w:color="auto"/>
      </w:pBdr>
      <w:tabs>
        <w:tab w:val="clear" w:pos="4513"/>
        <w:tab w:val="clear" w:pos="9027"/>
      </w:tabs>
      <w:jc w:val="center"/>
    </w:pPr>
    <w:bookmarkStart w:id="3" w:name="spsSymbolHeader"/>
    <w:r w:rsidRPr="00DD3DD7">
      <w:t>G/TBT/N/</w:t>
    </w:r>
    <w:r w:rsidRPr="00DD3DD7">
      <w:t>UKR</w:t>
    </w:r>
    <w:r w:rsidRPr="00DD3DD7">
      <w:t>/329/Add.1</w:t>
    </w:r>
    <w:bookmarkEnd w:id="3"/>
  </w:p>
  <w:p w:rsidR="00DD3DD7" w:rsidRPr="00DD3DD7" w:rsidP="00DD3DD7" w14:paraId="7D833B89" w14:textId="77777777">
    <w:pPr>
      <w:pStyle w:val="Header"/>
      <w:pBdr>
        <w:bottom w:val="single" w:sz="4" w:space="1" w:color="auto"/>
      </w:pBdr>
      <w:tabs>
        <w:tab w:val="clear" w:pos="4513"/>
        <w:tab w:val="clear" w:pos="9027"/>
      </w:tabs>
      <w:jc w:val="center"/>
    </w:pPr>
  </w:p>
  <w:p w:rsidR="00DD3DD7" w:rsidRPr="00DD3DD7" w:rsidP="00DD3DD7" w14:paraId="2E8FFEC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52D72C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750BC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FEC26D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19BA0CF" w14:textId="77777777">
          <w:pPr>
            <w:jc w:val="right"/>
            <w:rPr>
              <w:b/>
              <w:color w:val="FF0000"/>
              <w:szCs w:val="16"/>
            </w:rPr>
          </w:pPr>
          <w:r>
            <w:rPr>
              <w:b/>
              <w:color w:val="FF0000"/>
              <w:szCs w:val="16"/>
            </w:rPr>
            <w:t xml:space="preserve"> </w:t>
          </w:r>
        </w:p>
      </w:tc>
    </w:tr>
    <w:tr w14:paraId="5FA1494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7519E5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1337F23" w14:textId="77777777">
          <w:pPr>
            <w:jc w:val="right"/>
            <w:rPr>
              <w:b/>
              <w:szCs w:val="16"/>
            </w:rPr>
          </w:pPr>
        </w:p>
      </w:tc>
    </w:tr>
    <w:tr w14:paraId="5E3EA4A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98490B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DB19718"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UKR</w:t>
          </w:r>
          <w:r w:rsidRPr="002F663C">
            <w:rPr>
              <w:rFonts w:eastAsia="Calibri" w:cs="Times New Roman"/>
              <w:b/>
              <w:szCs w:val="16"/>
            </w:rPr>
            <w:t>/329/Add.1</w:t>
          </w:r>
          <w:bookmarkEnd w:id="4"/>
        </w:p>
        <w:p w:rsidR="00C14444" w:rsidRPr="00C14444" w:rsidP="00C14444" w14:paraId="20FE7E43" w14:textId="77777777">
          <w:pPr>
            <w:jc w:val="center"/>
            <w:rPr>
              <w:szCs w:val="16"/>
            </w:rPr>
          </w:pPr>
        </w:p>
      </w:tc>
    </w:tr>
    <w:tr w14:paraId="1A354F7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43EC1F4" w14:textId="77777777"/>
      </w:tc>
      <w:tc>
        <w:tcPr>
          <w:tcW w:w="5448" w:type="dxa"/>
          <w:gridSpan w:val="2"/>
          <w:shd w:val="clear" w:color="auto" w:fill="FFFFFF"/>
          <w:tcMar>
            <w:left w:w="108" w:type="dxa"/>
            <w:right w:w="108" w:type="dxa"/>
          </w:tcMar>
          <w:vAlign w:val="center"/>
        </w:tcPr>
        <w:p w:rsidR="00ED54E0" w:rsidRPr="00182B84" w:rsidP="00425DC5" w14:paraId="16A38516" w14:textId="77777777">
          <w:pPr>
            <w:jc w:val="right"/>
            <w:rPr>
              <w:szCs w:val="16"/>
            </w:rPr>
          </w:pPr>
          <w:bookmarkStart w:id="5" w:name="bmkDate"/>
          <w:r w:rsidRPr="00182B84">
            <w:rPr>
              <w:szCs w:val="16"/>
            </w:rPr>
            <w:t>15 May 2025</w:t>
          </w:r>
          <w:bookmarkEnd w:id="5"/>
        </w:p>
      </w:tc>
    </w:tr>
    <w:tr w14:paraId="481D7B4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A377EF3" w14:textId="77777777">
          <w:pPr>
            <w:jc w:val="left"/>
            <w:rPr>
              <w:b/>
            </w:rPr>
          </w:pPr>
          <w:bookmarkStart w:id="6" w:name="bmkSerial"/>
          <w:r>
            <w:rPr>
              <w:b w:val="0"/>
              <w:color w:val="FF0000"/>
            </w:rPr>
            <w:t>(25-3262)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E0DF28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AB3A1F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E1058D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42E2E5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85907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6297854">
    <w:abstractNumId w:val="9"/>
  </w:num>
  <w:num w:numId="2" w16cid:durableId="938760496">
    <w:abstractNumId w:val="7"/>
  </w:num>
  <w:num w:numId="3" w16cid:durableId="643781481">
    <w:abstractNumId w:val="6"/>
  </w:num>
  <w:num w:numId="4" w16cid:durableId="2058511105">
    <w:abstractNumId w:val="5"/>
  </w:num>
  <w:num w:numId="5" w16cid:durableId="1283875498">
    <w:abstractNumId w:val="4"/>
  </w:num>
  <w:num w:numId="6" w16cid:durableId="690567738">
    <w:abstractNumId w:val="12"/>
  </w:num>
  <w:num w:numId="7" w16cid:durableId="1890605246">
    <w:abstractNumId w:val="11"/>
  </w:num>
  <w:num w:numId="8" w16cid:durableId="961419224">
    <w:abstractNumId w:val="10"/>
  </w:num>
  <w:num w:numId="9" w16cid:durableId="418722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6832969">
    <w:abstractNumId w:val="13"/>
  </w:num>
  <w:num w:numId="11" w16cid:durableId="1326125678">
    <w:abstractNumId w:val="8"/>
  </w:num>
  <w:num w:numId="12" w16cid:durableId="630356899">
    <w:abstractNumId w:val="3"/>
  </w:num>
  <w:num w:numId="13" w16cid:durableId="116486448">
    <w:abstractNumId w:val="2"/>
  </w:num>
  <w:num w:numId="14" w16cid:durableId="864366384">
    <w:abstractNumId w:val="1"/>
  </w:num>
  <w:num w:numId="15" w16cid:durableId="2023895277">
    <w:abstractNumId w:val="0"/>
  </w:num>
  <w:num w:numId="16" w16cid:durableId="74214248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710EE"/>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848C5"/>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4DE2"/>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B0E"/>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6C0E"/>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46C2"/>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02D0E"/>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1529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542-2025-%D0%BF" TargetMode="External" /><Relationship Id="rId8" Type="http://schemas.openxmlformats.org/officeDocument/2006/relationships/hyperlink" Target="https://members.wto.org/crnattachments/2025/TBT/UKR/final_measure/25_03361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74A9E68-9105-4847-B7DB-0A8FC8485DA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7</TotalTime>
  <Pages>1</Pages>
  <Words>185</Words>
  <Characters>1083</Characters>
  <Application>Microsoft Office Word</Application>
  <DocSecurity>0</DocSecurity>
  <Lines>42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2019-10-23T07:32:00Z</cp:lastPrinted>
  <dcterms:created xsi:type="dcterms:W3CDTF">2025-05-15T12:39:00Z</dcterms:created>
  <dcterms:modified xsi:type="dcterms:W3CDTF">2025-05-15T13:11:00Z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