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33AF268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77254E7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82FE294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53F13A1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10143E9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73B276EE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RUSSIAN FEDERATION</w:t>
            </w:r>
          </w:p>
          <w:p w:rsidR="00F85C99" w:rsidRPr="002F6A28" w:rsidP="002F6A28" w14:paraId="20897243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269D52F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84EAF0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2D9E0A4B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22FDBC29" w14:textId="77777777">
            <w:r w:rsidRPr="00C379C8">
              <w:t>The Eurasian Economic Commission</w:t>
            </w:r>
          </w:p>
          <w:p w:rsidR="00EE3A11" w:rsidRPr="00C379C8" w:rsidP="00155128" w14:paraId="7B282D5C" w14:textId="77777777">
            <w:r w:rsidRPr="00C379C8">
              <w:t>Department for sanitary, phytosanitary and veterinary measures</w:t>
            </w:r>
          </w:p>
          <w:p w:rsidR="00EE3A11" w:rsidRPr="00C379C8" w:rsidP="00155128" w14:paraId="4F6112AA" w14:textId="77777777">
            <w:r w:rsidRPr="00C379C8">
              <w:t xml:space="preserve">2 </w:t>
            </w:r>
            <w:r w:rsidRPr="00C379C8">
              <w:t>Letnikovskaya</w:t>
            </w:r>
            <w:r w:rsidRPr="00C379C8">
              <w:t xml:space="preserve"> St., bld.1/2</w:t>
            </w:r>
          </w:p>
          <w:p w:rsidR="00EE3A11" w:rsidRPr="00C379C8" w:rsidP="00155128" w14:paraId="5A15E17E" w14:textId="77777777">
            <w:r w:rsidRPr="00C379C8">
              <w:t>115114 Moscow, Russian Federation</w:t>
            </w:r>
          </w:p>
          <w:p w:rsidR="00EE3A11" w:rsidRPr="00C379C8" w:rsidP="00155128" w14:paraId="14788188" w14:textId="77777777">
            <w:r w:rsidRPr="00C379C8">
              <w:t>Tel: +(7 495) 669 2400 (ext. 5151)</w:t>
            </w:r>
          </w:p>
          <w:p w:rsidR="00EE3A11" w:rsidRPr="00C379C8" w:rsidP="00155128" w14:paraId="6E0E0151" w14:textId="77777777">
            <w:r w:rsidRPr="00C379C8">
              <w:t>Fax: +(7 495) 669 2415</w:t>
            </w:r>
          </w:p>
          <w:p w:rsidR="00EE3A11" w:rsidRPr="00C379C8" w:rsidP="00155128" w14:paraId="2A556222" w14:textId="77777777">
            <w:pPr>
              <w:spacing w:after="120"/>
            </w:pPr>
            <w:r w:rsidRPr="00C379C8">
              <w:t xml:space="preserve">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info@eecommission.org</w:t>
              </w:r>
            </w:hyperlink>
            <w:r w:rsidRPr="00C379C8">
              <w:t xml:space="preserve">, </w:t>
            </w:r>
            <w:hyperlink r:id="rId7" w:history="1">
              <w:r w:rsidRPr="00C379C8">
                <w:rPr>
                  <w:color w:val="0000FF"/>
                  <w:u w:val="single"/>
                </w:rPr>
                <w:t>dept_sps@eecommission.org</w:t>
              </w:r>
            </w:hyperlink>
          </w:p>
          <w:p w:rsidR="00F85C99" w:rsidRPr="002F6A28" w:rsidP="00AA646C" w14:paraId="28A286CC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7E1A0EC8" w14:textId="77777777">
            <w:r w:rsidRPr="00C379C8">
              <w:t xml:space="preserve">Russian Scientific and Technical </w:t>
            </w:r>
            <w:r w:rsidRPr="00C379C8">
              <w:t>Center</w:t>
            </w:r>
            <w:r w:rsidRPr="00C379C8">
              <w:t xml:space="preserve"> for Information on Standardization, Metrology and Conformity Assessment (</w:t>
            </w:r>
            <w:r w:rsidRPr="00C379C8">
              <w:t>Standartinform</w:t>
            </w:r>
            <w:r w:rsidRPr="00C379C8">
              <w:t>, National enquiry point for the TBT Agreement)</w:t>
            </w:r>
          </w:p>
          <w:p w:rsidR="00AC6C6E" w:rsidRPr="00C379C8" w:rsidP="00AA646C" w14:paraId="48B60438" w14:textId="77777777">
            <w:r w:rsidRPr="00C379C8">
              <w:t>Tel: +7(495) 531-26-59</w:t>
            </w:r>
          </w:p>
          <w:p w:rsidR="00AC6C6E" w:rsidRPr="00C379C8" w:rsidP="00AA646C" w14:paraId="09CCB209" w14:textId="77777777">
            <w:r w:rsidRPr="00C379C8">
              <w:t xml:space="preserve">E-mail: </w:t>
            </w:r>
            <w:hyperlink r:id="rId8" w:history="1">
              <w:r w:rsidRPr="00C379C8">
                <w:rPr>
                  <w:color w:val="0000FF"/>
                  <w:u w:val="single"/>
                </w:rPr>
                <w:t>info@gostinfo.ru</w:t>
              </w:r>
            </w:hyperlink>
          </w:p>
          <w:p w:rsidR="00AC6C6E" w:rsidRPr="00C379C8" w:rsidP="00AA646C" w14:paraId="0CD6C702" w14:textId="77777777">
            <w:pPr>
              <w:spacing w:after="120"/>
            </w:pPr>
            <w:r w:rsidRPr="00C379C8">
              <w:t>Website: www.gostinfo.ru</w:t>
            </w:r>
          </w:p>
        </w:tc>
      </w:tr>
      <w:tr w14:paraId="3CDCE8C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C85CE1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34410155" w14:textId="77777777">
            <w:pPr>
              <w:spacing w:before="120" w:after="120"/>
            </w:pPr>
            <w:r w:rsidRPr="002F6A28">
              <w:rPr>
                <w:b/>
              </w:rPr>
              <w:t xml:space="preserve">Notified under Article 2.9.2 [X], </w:t>
            </w:r>
            <w:r w:rsidRPr="002F6A28">
              <w:rPr>
                <w:b/>
              </w:rPr>
              <w:t>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408009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1DAFE6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95E5C4E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</w:t>
            </w:r>
            <w:r w:rsidRPr="002F6A28">
              <w:rPr>
                <w:b/>
              </w:rPr>
              <w:t>CCCN</w:t>
            </w:r>
            <w:r w:rsidRPr="002F6A28">
              <w:rPr>
                <w:b/>
              </w:rPr>
              <w:t xml:space="preserve"> where applicable, otherwise national tariff heading. ICS numbers may be provided in addition, where applicable):</w:t>
            </w:r>
            <w:r w:rsidRPr="00C379C8" w:rsidR="00EE3A11">
              <w:t xml:space="preserve"> Personal hygiene products</w:t>
            </w:r>
          </w:p>
        </w:tc>
      </w:tr>
      <w:tr w14:paraId="6E9FBB1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20B930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115064F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Eurasian Economic Commission Collegium Draft Decision on amendments to the Section 12 of the Chapter II of the Common sanitary-epidemiological and hygienic requirements for products subject to sanitary-epidemiological supervision (control); (4 page(s), in Russian)</w:t>
            </w:r>
          </w:p>
        </w:tc>
      </w:tr>
      <w:tr w14:paraId="6F5730D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0D999F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6F4FB3D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draft provides for amendments to the Section 12 of the Chapter II of the Common sanitary-epidemiological and hygienic requirements for products subject to sanitary-epidemiological supervision (control), approved by the Customs Union Commission Decision No. 299 dated May 28, 2010, with respect to updating the requirements for personal hygiene products.</w:t>
            </w:r>
          </w:p>
        </w:tc>
      </w:tr>
      <w:tr w14:paraId="4558200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EF8CF8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A3EC6A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animal or plant life or health</w:t>
            </w:r>
          </w:p>
        </w:tc>
      </w:tr>
      <w:tr w14:paraId="1C45F591" w14:textId="77777777" w:rsidTr="004A130F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60D1963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637BB3FC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1BB4B0C0" w14:textId="77777777">
            <w:pPr>
              <w:spacing w:before="120" w:after="120"/>
            </w:pPr>
            <w:r w:rsidRPr="002F6A28">
              <w:t xml:space="preserve">Eurasian Economic Commission Collegium Draft Decision on amendments to the Section 12 of the Chapter II of the Common sanitary-epidemiological and hygienic </w:t>
            </w:r>
            <w:r w:rsidRPr="002F6A28">
              <w:t>requirements for products subject to sanitary-epidemiological supervision (control);</w:t>
            </w:r>
          </w:p>
          <w:p w:rsidR="00EE3A11" w:rsidRPr="002F6A28" w:rsidP="007F13E8" w14:paraId="7DED864B" w14:textId="77777777">
            <w:pPr>
              <w:spacing w:before="120" w:after="120"/>
            </w:pPr>
            <w:r w:rsidRPr="002F6A28">
              <w:rPr>
                <w:color w:val="0000FF"/>
                <w:u w:val="single"/>
              </w:rPr>
              <w:t>https://regulation.eaeunion.org/orv/3060/</w:t>
            </w:r>
          </w:p>
        </w:tc>
      </w:tr>
      <w:tr w14:paraId="4C6EFFCE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42EA7B2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3882E826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1110CC01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6F42ABC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958599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D715124" w14:textId="77777777">
            <w:pPr>
              <w:spacing w:before="120" w:after="120"/>
            </w:pPr>
            <w:r w:rsidRPr="002F6A28">
              <w:rPr>
                <w:b/>
              </w:rPr>
              <w:t xml:space="preserve">Final date for </w:t>
            </w:r>
            <w:r w:rsidRPr="002F6A28">
              <w:rPr>
                <w:b/>
              </w:rPr>
              <w:t>comments:</w:t>
            </w:r>
            <w:r w:rsidRPr="00C379C8" w:rsidR="00EE3A11">
              <w:t xml:space="preserve"> 60 days from notification</w:t>
            </w:r>
          </w:p>
        </w:tc>
      </w:tr>
      <w:tr w14:paraId="555CDA3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6BC4684D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68E2339A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 xml:space="preserve">[ 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48E28EDC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The Eurasian Economic Commission</w:t>
            </w:r>
          </w:p>
          <w:p w:rsidR="00EE3A11" w:rsidRPr="00A12DDE" w:rsidP="00B16145" w14:paraId="368F67B0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Department for </w:t>
            </w:r>
            <w:r w:rsidRPr="00A12DDE">
              <w:rPr>
                <w:bCs/>
              </w:rPr>
              <w:t>sanitary, phytosanitary and veterinary measures</w:t>
            </w:r>
          </w:p>
          <w:p w:rsidR="00EE3A11" w:rsidRPr="00A12DDE" w:rsidP="00B16145" w14:paraId="368995A4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2 </w:t>
            </w:r>
            <w:r w:rsidRPr="00A12DDE">
              <w:rPr>
                <w:bCs/>
              </w:rPr>
              <w:t>Letnikovskaya</w:t>
            </w:r>
            <w:r w:rsidRPr="00A12DDE">
              <w:rPr>
                <w:bCs/>
              </w:rPr>
              <w:t xml:space="preserve"> St., bld.1/2</w:t>
            </w:r>
          </w:p>
          <w:p w:rsidR="00EE3A11" w:rsidRPr="00A12DDE" w:rsidP="00B16145" w14:paraId="573E9216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115114 Moscow, Russian Federation</w:t>
            </w:r>
          </w:p>
          <w:p w:rsidR="00EE3A11" w:rsidRPr="00A12DDE" w:rsidP="00B16145" w14:paraId="16774A3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+(7 495) 669 2400 (ext. 5151)</w:t>
            </w:r>
          </w:p>
          <w:p w:rsidR="00EE3A11" w:rsidRPr="00A12DDE" w:rsidP="00B16145" w14:paraId="7966A286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+(7 495) 669 2415</w:t>
            </w:r>
          </w:p>
          <w:p w:rsidR="00EE3A11" w:rsidRPr="00A12DDE" w:rsidP="00B16145" w14:paraId="7175F59F" w14:textId="77777777">
            <w:pPr>
              <w:keepNext/>
              <w:keepLines/>
              <w:spacing w:after="120"/>
              <w:rPr>
                <w:bCs/>
              </w:rPr>
            </w:pPr>
            <w:r w:rsidRPr="00A12DDE">
              <w:rPr>
                <w:bCs/>
              </w:rPr>
              <w:t xml:space="preserve">E-mail: </w:t>
            </w:r>
            <w:hyperlink r:id="rId6" w:history="1">
              <w:r w:rsidRPr="00A12DDE">
                <w:rPr>
                  <w:bCs/>
                  <w:color w:val="0000FF"/>
                  <w:u w:val="single"/>
                </w:rPr>
                <w:t>info@eecommission.org</w:t>
              </w:r>
            </w:hyperlink>
            <w:r w:rsidRPr="00A12DDE">
              <w:rPr>
                <w:bCs/>
              </w:rPr>
              <w:t xml:space="preserve">, </w:t>
            </w:r>
            <w:hyperlink r:id="rId7" w:history="1">
              <w:r w:rsidRPr="00A12DDE">
                <w:rPr>
                  <w:bCs/>
                  <w:color w:val="0000FF"/>
                  <w:u w:val="single"/>
                </w:rPr>
                <w:t>dept_sps@eecommission.org</w:t>
              </w:r>
            </w:hyperlink>
          </w:p>
        </w:tc>
      </w:tr>
    </w:tbl>
    <w:p w:rsidR="00EE3A11" w:rsidRPr="002F6A28" w:rsidP="002F6A28" w14:paraId="662C106C" w14:textId="77777777"/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EA3B428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6FF1130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760E84E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FE97D9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B841E4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68AD04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2665140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97C03C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G/TBT/N/RUS/171</w:t>
    </w:r>
    <w:bookmarkEnd w:id="0"/>
  </w:p>
  <w:p w:rsidR="009239F7" w:rsidRPr="002F6A28" w:rsidP="009239F7" w14:paraId="75A9B0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9F8205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0EFCC30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F26562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773F1BC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60D814D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BF44973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CC47860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84AE306" w14:textId="77777777">
          <w:pPr>
            <w:jc w:val="right"/>
            <w:rPr>
              <w:b/>
              <w:szCs w:val="16"/>
            </w:rPr>
          </w:pPr>
        </w:p>
      </w:tc>
    </w:tr>
    <w:tr w14:paraId="6BAB9256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5B2ACC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29A11DA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G/TBT/N/RUS/171</w:t>
          </w:r>
          <w:bookmarkEnd w:id="2"/>
        </w:p>
      </w:tc>
    </w:tr>
    <w:tr w14:paraId="4D63B04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019EBA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D721A31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 xml:space="preserve">16 May </w:t>
          </w:r>
          <w:r w:rsidRPr="009239F7">
            <w:rPr>
              <w:szCs w:val="16"/>
            </w:rPr>
            <w:t>2025</w:t>
          </w:r>
          <w:bookmarkEnd w:id="3"/>
          <w:bookmarkEnd w:id="4"/>
        </w:p>
      </w:tc>
    </w:tr>
    <w:tr w14:paraId="6E848011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46F6666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(25-3276)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0B80429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246A1D7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C3210F2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7C10F05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15F83DB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81313662">
    <w:abstractNumId w:val="9"/>
  </w:num>
  <w:num w:numId="2" w16cid:durableId="1356732545">
    <w:abstractNumId w:val="7"/>
  </w:num>
  <w:num w:numId="3" w16cid:durableId="869148253">
    <w:abstractNumId w:val="6"/>
  </w:num>
  <w:num w:numId="4" w16cid:durableId="826938615">
    <w:abstractNumId w:val="5"/>
  </w:num>
  <w:num w:numId="5" w16cid:durableId="1845050658">
    <w:abstractNumId w:val="4"/>
  </w:num>
  <w:num w:numId="6" w16cid:durableId="1329407183">
    <w:abstractNumId w:val="12"/>
  </w:num>
  <w:num w:numId="7" w16cid:durableId="1140227536">
    <w:abstractNumId w:val="11"/>
  </w:num>
  <w:num w:numId="8" w16cid:durableId="1327778849">
    <w:abstractNumId w:val="10"/>
  </w:num>
  <w:num w:numId="9" w16cid:durableId="15222849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34895974">
    <w:abstractNumId w:val="13"/>
  </w:num>
  <w:num w:numId="11" w16cid:durableId="1477142288">
    <w:abstractNumId w:val="8"/>
  </w:num>
  <w:num w:numId="12" w16cid:durableId="830632816">
    <w:abstractNumId w:val="3"/>
  </w:num>
  <w:num w:numId="13" w16cid:durableId="938021743">
    <w:abstractNumId w:val="2"/>
  </w:num>
  <w:num w:numId="14" w16cid:durableId="1928339753">
    <w:abstractNumId w:val="1"/>
  </w:num>
  <w:num w:numId="15" w16cid:durableId="1013193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45E8A"/>
    <w:rsid w:val="00155128"/>
    <w:rsid w:val="001621F4"/>
    <w:rsid w:val="00182B84"/>
    <w:rsid w:val="0018646B"/>
    <w:rsid w:val="00186B9C"/>
    <w:rsid w:val="00191D12"/>
    <w:rsid w:val="001A464A"/>
    <w:rsid w:val="001C73EB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130F"/>
    <w:rsid w:val="004A23F8"/>
    <w:rsid w:val="004A3FB5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611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6770B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806E5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2D29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B6B666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info@eecommission.org" TargetMode="External" /><Relationship Id="rId7" Type="http://schemas.openxmlformats.org/officeDocument/2006/relationships/hyperlink" Target="mailto:dept_sps@eecommission.org" TargetMode="External" /><Relationship Id="rId8" Type="http://schemas.openxmlformats.org/officeDocument/2006/relationships/hyperlink" Target="mailto:info@gostinfo.ru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8BCACD-9B39-43A0-B803-7C6B8C3A1490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10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5</cp:revision>
  <dcterms:created xsi:type="dcterms:W3CDTF">2025-05-16T07:47:00Z</dcterms:created>
  <dcterms:modified xsi:type="dcterms:W3CDTF">2025-05-16T07:52:00Z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