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9239F7" w:rsidRPr="002F6A28" w:rsidP="002F6A28" w14:paraId="098C3EDA" w14:textId="77777777">
      <w:pPr>
        <w:pStyle w:val="Title"/>
        <w:rPr>
          <w:caps w:val="0"/>
          <w:kern w:val="0"/>
        </w:rPr>
      </w:pPr>
      <w:r w:rsidRPr="002F6A28">
        <w:rPr>
          <w:caps w:val="0"/>
          <w:kern w:val="0"/>
        </w:rPr>
        <w:t>NOTIFICATION</w:t>
      </w:r>
    </w:p>
    <w:p w:rsidR="009239F7" w:rsidRPr="002F6A28" w:rsidP="002F6A28" w14:paraId="6453F79D" w14:textId="77777777">
      <w:pPr>
        <w:jc w:val="center"/>
      </w:pPr>
      <w:r w:rsidRPr="002F6A28">
        <w:t>The following notification is being circulated in accordance with Article 10.6</w:t>
      </w:r>
    </w:p>
    <w:p w:rsidR="009239F7" w:rsidRPr="002F6A28" w:rsidP="002F6A28" w14:paraId="044F2CF6" w14:textId="77777777"/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CellMar>
          <w:left w:w="113" w:type="dxa"/>
          <w:right w:w="113" w:type="dxa"/>
        </w:tblCellMar>
        <w:tblLook w:val="0000"/>
      </w:tblPr>
      <w:tblGrid>
        <w:gridCol w:w="698"/>
        <w:gridCol w:w="8282"/>
      </w:tblGrid>
      <w:tr w14:paraId="4C63E094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bottom w:val="single" w:sz="6" w:space="0" w:color="auto"/>
            </w:tcBorders>
            <w:shd w:val="clear" w:color="auto" w:fill="auto"/>
          </w:tcPr>
          <w:p w:rsidR="00F85C99" w:rsidRPr="002F6A28" w:rsidP="002F6A28" w14:paraId="6C7C948F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1.</w:t>
            </w:r>
          </w:p>
        </w:tc>
        <w:tc>
          <w:tcPr>
            <w:tcW w:w="8546" w:type="dxa"/>
            <w:tcBorders>
              <w:bottom w:val="single" w:sz="6" w:space="0" w:color="auto"/>
            </w:tcBorders>
            <w:shd w:val="clear" w:color="auto" w:fill="auto"/>
          </w:tcPr>
          <w:p w:rsidR="00F85C99" w:rsidRPr="002F6A28" w:rsidP="00C805B6" w14:paraId="025C1ED3" w14:textId="77777777">
            <w:pPr>
              <w:spacing w:before="120" w:after="120"/>
            </w:pPr>
            <w:r w:rsidRPr="002F6A28">
              <w:rPr>
                <w:b/>
              </w:rPr>
              <w:t>Notifying Member:</w:t>
            </w:r>
            <w:r w:rsidRPr="00C92678" w:rsidR="00EE3A11">
              <w:t xml:space="preserve"> </w:t>
            </w:r>
            <w:r w:rsidRPr="00C92678" w:rsidR="00EE3A11">
              <w:rPr>
                <w:u w:val="single"/>
              </w:rPr>
              <w:t>JAPAN</w:t>
            </w:r>
          </w:p>
          <w:p w:rsidR="00F85C99" w:rsidRPr="002F6A28" w:rsidP="002F6A28" w14:paraId="23173548" w14:textId="77777777">
            <w:pPr>
              <w:spacing w:after="120"/>
            </w:pPr>
            <w:r w:rsidRPr="002F6A28">
              <w:rPr>
                <w:b/>
              </w:rPr>
              <w:t>If applicable, name of local government involved (Article 3.2 and 7.2):</w:t>
            </w:r>
            <w:r w:rsidRPr="00C379C8" w:rsidR="00EE3A11">
              <w:t xml:space="preserve"> </w:t>
            </w:r>
          </w:p>
        </w:tc>
      </w:tr>
      <w:tr w14:paraId="19A513E2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2EAB5AF1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2.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155128" w14:paraId="7ECCACD5" w14:textId="77777777">
            <w:pPr>
              <w:spacing w:before="120" w:after="120"/>
            </w:pPr>
            <w:r w:rsidRPr="002F6A28">
              <w:rPr>
                <w:b/>
              </w:rPr>
              <w:t>Agency responsible:</w:t>
            </w:r>
            <w:r w:rsidRPr="00C379C8" w:rsidR="00EE3A11">
              <w:t xml:space="preserve"> </w:t>
            </w:r>
          </w:p>
          <w:p w:rsidR="00EE3A11" w:rsidRPr="00C379C8" w:rsidP="00155128" w14:paraId="0D0F6D0E" w14:textId="77777777">
            <w:pPr>
              <w:spacing w:after="120"/>
            </w:pPr>
            <w:r w:rsidRPr="00C379C8">
              <w:t>Ministry of Health, Labour and Welfare (MHLW)</w:t>
            </w:r>
          </w:p>
          <w:p w:rsidR="00F85C99" w:rsidRPr="002F6A28" w:rsidP="00AA646C" w14:paraId="23D7675D" w14:textId="77777777">
            <w:pPr>
              <w:spacing w:after="120"/>
            </w:pPr>
            <w:r w:rsidRPr="002F6A28">
              <w:rPr>
                <w:b/>
              </w:rPr>
              <w:t>Name and address (including telephone and fax numbers</w:t>
            </w:r>
            <w:r w:rsidRPr="002F6A28" w:rsidR="0009487E">
              <w:rPr>
                <w:b/>
              </w:rPr>
              <w:t>,</w:t>
            </w:r>
            <w:r w:rsidRPr="002F6A28">
              <w:rPr>
                <w:b/>
              </w:rPr>
              <w:t xml:space="preserve"> email and website addresses, if available) of agency or authority designated to handle comments regarding the notification shall be indicated if different from above:</w:t>
            </w:r>
            <w:r w:rsidRPr="00C379C8" w:rsidR="00AC6C6E">
              <w:t xml:space="preserve"> </w:t>
            </w:r>
          </w:p>
        </w:tc>
      </w:tr>
      <w:tr w14:paraId="261F5A1E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6CF8884F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3.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58336F" w:rsidP="002F6A28" w14:paraId="15923C48" w14:textId="77777777">
            <w:pPr>
              <w:spacing w:before="120" w:after="120"/>
            </w:pPr>
            <w:r w:rsidRPr="002F6A28">
              <w:rPr>
                <w:b/>
              </w:rPr>
              <w:t>Notified under Article 2.9.2 [ ], 2.10.1 [X], 5.6.2 [ ], 5.7.1 [ ],</w:t>
            </w:r>
            <w:r w:rsidR="00F85CDF">
              <w:rPr>
                <w:b/>
              </w:rPr>
              <w:t xml:space="preserve"> </w:t>
            </w:r>
            <w:r w:rsidR="008D641C">
              <w:rPr>
                <w:b/>
              </w:rPr>
              <w:t>3.2 [ ], 7.2 [ ]</w:t>
            </w:r>
            <w:r w:rsidR="00D428FA">
              <w:rPr>
                <w:b/>
              </w:rPr>
              <w:t>,</w:t>
            </w:r>
            <w:r w:rsidRPr="002F6A28">
              <w:rPr>
                <w:b/>
              </w:rPr>
              <w:t xml:space="preserve"> other</w:t>
            </w:r>
            <w:r w:rsidR="00FF5C69">
              <w:rPr>
                <w:b/>
              </w:rPr>
              <w:t>:</w:t>
            </w:r>
            <w:r w:rsidR="003531C5">
              <w:t xml:space="preserve"> </w:t>
            </w:r>
          </w:p>
        </w:tc>
      </w:tr>
      <w:tr w14:paraId="246B2860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1BD10113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4.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3C22F704" w14:textId="77777777">
            <w:pPr>
              <w:spacing w:before="120" w:after="120"/>
            </w:pPr>
            <w:r w:rsidRPr="002F6A28">
              <w:rPr>
                <w:b/>
              </w:rPr>
              <w:t>Products covered (HS or CCCN where applicable, otherwise national tariff heading. ICS numbers may be provided in addition, where applicable):</w:t>
            </w:r>
            <w:r w:rsidRPr="00C379C8" w:rsidR="00EE3A11">
              <w:t xml:space="preserve"> Substances with probable effects on the central nervous system</w:t>
            </w:r>
          </w:p>
        </w:tc>
      </w:tr>
      <w:tr w14:paraId="6FB3FB0B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3DF8AF23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5.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08639767" w14:textId="77777777">
            <w:pPr>
              <w:spacing w:before="120" w:after="120"/>
            </w:pPr>
            <w:r w:rsidRPr="002F6A28">
              <w:rPr>
                <w:b/>
              </w:rPr>
              <w:t>Title, number of pages and language(s) of the notified document:</w:t>
            </w:r>
            <w:r w:rsidRPr="00C379C8" w:rsidR="00EE3A11">
              <w:t xml:space="preserve"> Designation of </w:t>
            </w:r>
            <w:r w:rsidRPr="00C379C8" w:rsidR="00EE3A11">
              <w:rPr>
                <w:i/>
                <w:iCs/>
              </w:rPr>
              <w:t>Shitei Yakubutsu</w:t>
            </w:r>
            <w:r w:rsidRPr="00C379C8" w:rsidR="00EE3A11">
              <w:t xml:space="preserve"> (designated substances), based on the Act on Securing Quality, Efficacy and Safety of Products Including Pharmaceuticals and Medical Devices (hereinafter referred to as the Act). (1960, Law No.145); (1 page(s), in English)</w:t>
            </w:r>
          </w:p>
        </w:tc>
      </w:tr>
      <w:tr w14:paraId="2577315F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66B2D0C7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6.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75003ED4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Description of content:</w:t>
            </w:r>
            <w:r w:rsidRPr="00C379C8" w:rsidR="00FE448B">
              <w:t xml:space="preserve"> Proposal for the additional designation of 1 substance as </w:t>
            </w:r>
            <w:r w:rsidRPr="00C379C8" w:rsidR="00FE448B">
              <w:rPr>
                <w:i/>
                <w:iCs/>
              </w:rPr>
              <w:t>Shitei Yakubutsu</w:t>
            </w:r>
            <w:r w:rsidRPr="00C379C8" w:rsidR="00FE448B">
              <w:t xml:space="preserve">, and its proper uses under the Act. </w:t>
            </w:r>
          </w:p>
        </w:tc>
      </w:tr>
      <w:tr w14:paraId="4E223185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68ADC1C8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7.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6CEFFF4D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Objective and rationale, including the nature of urgent problems where applicable:</w:t>
            </w:r>
            <w:r w:rsidRPr="00C379C8" w:rsidR="00EE3A11">
              <w:t xml:space="preserve"> In order to prevent the abuse of substances with probable effects on the central nervous system and to clarify the regulation under the Act, the MHLW designates such substances as </w:t>
            </w:r>
            <w:r w:rsidRPr="00C379C8" w:rsidR="00EE3A11">
              <w:rPr>
                <w:i/>
                <w:iCs/>
              </w:rPr>
              <w:t>Shitei Yakubutsu</w:t>
            </w:r>
            <w:r w:rsidRPr="00C379C8" w:rsidR="00EE3A11">
              <w:t xml:space="preserve">. Manufacture, import, sale, simple ownership and the use of </w:t>
            </w:r>
            <w:r w:rsidRPr="00C379C8" w:rsidR="00EE3A11">
              <w:rPr>
                <w:i/>
                <w:iCs/>
              </w:rPr>
              <w:t>Shitei Yakubutsu</w:t>
            </w:r>
            <w:r w:rsidRPr="00C379C8" w:rsidR="00EE3A11">
              <w:t xml:space="preserve"> are banned except for the proper uses designated under the Act.</w:t>
            </w:r>
          </w:p>
        </w:tc>
      </w:tr>
      <w:tr w14:paraId="7F9F3764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9E75ED" w14:paraId="10D2A199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8.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086AF5" w:rsidRPr="00086AF5" w:rsidP="007F13E8" w14:paraId="7B8E1BBB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Relevant documents:</w:t>
            </w:r>
            <w:r w:rsidRPr="002F6A28" w:rsidR="00EE3A11">
              <w:t xml:space="preserve"> </w:t>
            </w:r>
          </w:p>
          <w:p w:rsidR="00EE3A11" w:rsidRPr="002F6A28" w:rsidP="007F13E8" w14:paraId="15CADB22" w14:textId="77777777">
            <w:pPr>
              <w:spacing w:before="120" w:after="120"/>
            </w:pPr>
            <w:r w:rsidRPr="002F6A28">
              <w:t>The Act on Securing Quality, Efficacy and Safety of Products Including Pharmaceuticals and Medical Devices</w:t>
            </w:r>
          </w:p>
          <w:p w:rsidR="00EE3A11" w:rsidRPr="002F6A28" w:rsidP="007F13E8" w14:paraId="2245671E" w14:textId="77777777">
            <w:pPr>
              <w:spacing w:before="120" w:after="120"/>
            </w:pPr>
            <w:hyperlink r:id="rId6" w:history="1">
              <w:r w:rsidRPr="002F6A28">
                <w:rPr>
                  <w:color w:val="0000FF"/>
                  <w:u w:val="single"/>
                </w:rPr>
                <w:t>https://www.japaneselawtranslation.go.jp/en/laws/view/3213</w:t>
              </w:r>
            </w:hyperlink>
          </w:p>
          <w:p w:rsidR="00EE3A11" w:rsidRPr="002F6A28" w:rsidP="007F13E8" w14:paraId="5B91B37A" w14:textId="77777777">
            <w:pPr>
              <w:spacing w:before="120" w:after="120"/>
            </w:pPr>
            <w:r w:rsidRPr="002F6A28">
              <w:t xml:space="preserve">When adopted, </w:t>
            </w:r>
            <w:r w:rsidRPr="002F6A28">
              <w:rPr>
                <w:i/>
                <w:iCs/>
              </w:rPr>
              <w:t>Shitei Yakubutsu</w:t>
            </w:r>
            <w:r w:rsidRPr="002F6A28">
              <w:t xml:space="preserve"> (designated substances) and their proper uses will be publicized in the Official Gazette, </w:t>
            </w:r>
            <w:r w:rsidRPr="002F6A28">
              <w:rPr>
                <w:i/>
                <w:iCs/>
              </w:rPr>
              <w:t>KAMPO</w:t>
            </w:r>
            <w:r w:rsidRPr="002F6A28">
              <w:t>.</w:t>
            </w:r>
          </w:p>
        </w:tc>
      </w:tr>
      <w:tr w14:paraId="57D44047" w14:textId="77777777" w:rsidTr="00AE6CC8">
        <w:tblPrEx>
          <w:tblW w:w="5000" w:type="pct"/>
          <w:tblLayout w:type="fixed"/>
          <w:tblLook w:val="0000"/>
        </w:tblPrEx>
        <w:trPr>
          <w:cantSplit/>
        </w:trPr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E3A11" w:rsidRPr="002F6A28" w:rsidP="002F6A28" w14:paraId="1A1D02FF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9.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E3A11" w:rsidRPr="002F6A28" w:rsidP="008953C4" w14:paraId="6608BA4A" w14:textId="77777777">
            <w:pPr>
              <w:spacing w:before="120" w:after="120"/>
            </w:pPr>
            <w:r w:rsidRPr="002F6A28">
              <w:rPr>
                <w:b/>
              </w:rPr>
              <w:t>Proposed date of adoption:</w:t>
            </w:r>
            <w:r w:rsidRPr="00C379C8">
              <w:t xml:space="preserve"> 16 May 2025</w:t>
            </w:r>
          </w:p>
          <w:p w:rsidR="00EE3A11" w:rsidRPr="002F6A28" w:rsidP="008953C4" w14:paraId="77DF97EC" w14:textId="77777777">
            <w:pPr>
              <w:spacing w:after="120"/>
            </w:pPr>
            <w:r w:rsidRPr="002F6A28">
              <w:rPr>
                <w:b/>
              </w:rPr>
              <w:t>Proposed date of entry into force:</w:t>
            </w:r>
            <w:r w:rsidRPr="00C379C8">
              <w:t xml:space="preserve"> 26 May 2025</w:t>
            </w:r>
          </w:p>
        </w:tc>
      </w:tr>
      <w:tr w14:paraId="391AF60D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04B2D444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10.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5B85DA77" w14:textId="77777777">
            <w:pPr>
              <w:spacing w:before="120" w:after="120"/>
            </w:pPr>
            <w:r w:rsidRPr="002F6A28">
              <w:rPr>
                <w:b/>
              </w:rPr>
              <w:t>Final date for comments:</w:t>
            </w:r>
            <w:r w:rsidRPr="00C379C8" w:rsidR="00EE3A11">
              <w:t xml:space="preserve"> Not Applicable</w:t>
            </w:r>
          </w:p>
        </w:tc>
      </w:tr>
      <w:tr w14:paraId="18B6D824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</w:tcBorders>
            <w:shd w:val="clear" w:color="auto" w:fill="auto"/>
          </w:tcPr>
          <w:p w:rsidR="00F85C99" w:rsidRPr="002F6A28" w:rsidP="00E969D2" w14:paraId="5A5E1D00" w14:textId="77777777">
            <w:pPr>
              <w:keepNext/>
              <w:keepLines/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11.</w:t>
            </w:r>
          </w:p>
        </w:tc>
        <w:tc>
          <w:tcPr>
            <w:tcW w:w="8546" w:type="dxa"/>
            <w:tcBorders>
              <w:top w:val="single" w:sz="6" w:space="0" w:color="auto"/>
            </w:tcBorders>
            <w:shd w:val="clear" w:color="auto" w:fill="auto"/>
          </w:tcPr>
          <w:p w:rsidR="00F85C99" w:rsidRPr="002F6A28" w:rsidP="00B16145" w14:paraId="678B5F64" w14:textId="77777777">
            <w:pPr>
              <w:keepNext/>
              <w:keepLines/>
              <w:spacing w:before="120" w:after="120"/>
            </w:pPr>
            <w:r w:rsidRPr="002F6A28">
              <w:rPr>
                <w:b/>
              </w:rPr>
              <w:t>Text</w:t>
            </w:r>
            <w:r w:rsidRPr="002F6A28" w:rsidR="008E67DC">
              <w:rPr>
                <w:b/>
              </w:rPr>
              <w:t>s</w:t>
            </w:r>
            <w:r w:rsidRPr="002F6A28">
              <w:rPr>
                <w:b/>
              </w:rPr>
              <w:t xml:space="preserve"> available from:</w:t>
            </w:r>
            <w:r w:rsidRPr="002F6A28" w:rsidR="00EE3A11">
              <w:rPr>
                <w:b/>
              </w:rPr>
              <w:t xml:space="preserve"> </w:t>
            </w:r>
            <w:r w:rsidRPr="002F6A28">
              <w:rPr>
                <w:b/>
              </w:rPr>
              <w:t xml:space="preserve">National enquiry point </w:t>
            </w:r>
            <w:r w:rsidRPr="002F6A28" w:rsidR="00533DC1">
              <w:rPr>
                <w:b/>
              </w:rPr>
              <w:t>[X</w:t>
            </w:r>
            <w:r w:rsidRPr="002F6A28">
              <w:rPr>
                <w:b/>
              </w:rPr>
              <w:t xml:space="preserve">] or address, telephone and fax numbers </w:t>
            </w:r>
            <w:r w:rsidRPr="002F6A28" w:rsidR="008B4FB8">
              <w:rPr>
                <w:b/>
              </w:rPr>
              <w:t xml:space="preserve">and </w:t>
            </w:r>
            <w:r w:rsidRPr="002F6A28">
              <w:rPr>
                <w:b/>
              </w:rPr>
              <w:t>email and website addresses, if available</w:t>
            </w:r>
            <w:r w:rsidRPr="002F6A28" w:rsidR="00303D9D">
              <w:rPr>
                <w:b/>
              </w:rPr>
              <w:t>,</w:t>
            </w:r>
            <w:r w:rsidRPr="002F6A28">
              <w:rPr>
                <w:b/>
              </w:rPr>
              <w:t xml:space="preserve"> of other body:</w:t>
            </w:r>
            <w:r w:rsidRPr="00A12DDE" w:rsidR="00EE3A11">
              <w:rPr>
                <w:bCs/>
              </w:rPr>
              <w:t xml:space="preserve"> </w:t>
            </w:r>
          </w:p>
          <w:p w:rsidR="00EE3A11" w:rsidRPr="00A12DDE" w:rsidP="00B16145" w14:paraId="68D769B9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>Japan Enquiry Point</w:t>
            </w:r>
          </w:p>
          <w:p w:rsidR="00EE3A11" w:rsidRPr="00A12DDE" w:rsidP="00B16145" w14:paraId="2AFFDBB7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>International Trade Division, Economic Affairs Bureau, Ministry of Foreign Affairs</w:t>
            </w:r>
          </w:p>
          <w:p w:rsidR="00EE3A11" w:rsidRPr="002F447C" w:rsidP="00B16145" w14:paraId="349CB879" w14:textId="77777777">
            <w:pPr>
              <w:keepNext/>
              <w:keepLines/>
              <w:rPr>
                <w:bCs/>
                <w:lang w:val="fr-CH"/>
              </w:rPr>
            </w:pPr>
            <w:r w:rsidRPr="002F447C">
              <w:rPr>
                <w:bCs/>
                <w:lang w:val="fr-CH"/>
              </w:rPr>
              <w:t>Fax: (+81 3) 5501 8343</w:t>
            </w:r>
          </w:p>
          <w:p w:rsidR="00EE3A11" w:rsidRPr="002F447C" w:rsidP="00B16145" w14:paraId="7B5DCE40" w14:textId="77777777">
            <w:pPr>
              <w:keepNext/>
              <w:keepLines/>
              <w:rPr>
                <w:bCs/>
                <w:lang w:val="fr-CH"/>
              </w:rPr>
            </w:pPr>
            <w:r w:rsidRPr="002F447C">
              <w:rPr>
                <w:bCs/>
                <w:lang w:val="fr-CH"/>
              </w:rPr>
              <w:t xml:space="preserve">E-mail: </w:t>
            </w:r>
            <w:hyperlink r:id="rId7" w:history="1">
              <w:r w:rsidRPr="002F447C">
                <w:rPr>
                  <w:bCs/>
                  <w:color w:val="0000FF"/>
                  <w:u w:val="single"/>
                  <w:lang w:val="fr-CH"/>
                </w:rPr>
                <w:t>enquiry@mofa.go.jp</w:t>
              </w:r>
            </w:hyperlink>
          </w:p>
          <w:p w:rsidR="00EE3A11" w:rsidRPr="002F447C" w:rsidP="00B16145" w14:paraId="58BE545A" w14:textId="77777777">
            <w:pPr>
              <w:keepNext/>
              <w:keepLines/>
              <w:pBdr>
                <w:top w:val="none" w:sz="0" w:space="4" w:color="auto"/>
              </w:pBdr>
              <w:spacing w:after="120"/>
              <w:rPr>
                <w:bCs/>
                <w:lang w:val="fr-CH"/>
              </w:rPr>
            </w:pPr>
            <w:hyperlink r:id="rId8" w:tgtFrame="_blank" w:history="1">
              <w:r w:rsidRPr="002F447C">
                <w:rPr>
                  <w:bCs/>
                  <w:color w:val="0000FF"/>
                  <w:u w:val="single"/>
                  <w:lang w:val="fr-CH"/>
                </w:rPr>
                <w:t>https://members.wto.org/crnattachments/2025/TBT/JPN/25_03422_00_e.pdf</w:t>
              </w:r>
            </w:hyperlink>
          </w:p>
        </w:tc>
      </w:tr>
    </w:tbl>
    <w:p w:rsidR="00EE3A11" w:rsidRPr="002F447C" w:rsidP="002F6A28" w14:paraId="398E8F95" w14:textId="77777777">
      <w:pPr>
        <w:rPr>
          <w:lang w:val="fr-CH"/>
        </w:rPr>
      </w:pPr>
    </w:p>
    <w:sectPr w:rsidSect="00760DB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1E86A7F0" w14:textId="77777777">
    <w:pPr>
      <w:pStyle w:val="Footer"/>
    </w:pPr>
    <w:r w:rsidRPr="002F6A28"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30A97A32" w14:textId="77777777">
    <w:pPr>
      <w:pStyle w:val="Footer"/>
    </w:pPr>
    <w:r w:rsidRPr="002F6A28"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E3A11" w:rsidRPr="002F6A28" w14:paraId="28AC3740" w14:textId="77777777">
    <w:pPr>
      <w:pStyle w:val="Footer"/>
    </w:pPr>
    <w:r w:rsidRPr="002F6A28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5FAE2FCC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>tbtSymbol</w:t>
    </w:r>
  </w:p>
  <w:p w:rsidR="009239F7" w:rsidRPr="002F6A28" w:rsidP="009239F7" w14:paraId="386C7B94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34CDA7C5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 w:rsidR="008B4A10">
      <w:t>1</w:t>
    </w:r>
    <w:r w:rsidRPr="002F6A28">
      <w:fldChar w:fldCharType="end"/>
    </w:r>
    <w:r w:rsidRPr="002F6A28">
      <w:t xml:space="preserve"> -</w:t>
    </w:r>
  </w:p>
  <w:p w:rsidR="009239F7" w:rsidRPr="002F6A28" w:rsidP="009239F7" w14:paraId="50AA0396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4D95DC7B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0" w:name="spsSymbolHeader"/>
    <w:r w:rsidRPr="002F6A28">
      <w:t>G/TBT/N/JPN/864</w:t>
    </w:r>
    <w:bookmarkEnd w:id="0"/>
  </w:p>
  <w:p w:rsidR="009239F7" w:rsidRPr="002F6A28" w:rsidP="009239F7" w14:paraId="09382D2F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4B2A1706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>
      <w:t>2</w:t>
    </w:r>
    <w:r w:rsidRPr="002F6A28">
      <w:fldChar w:fldCharType="end"/>
    </w:r>
    <w:r w:rsidRPr="002F6A28">
      <w:t xml:space="preserve"> -</w:t>
    </w:r>
  </w:p>
  <w:p w:rsidR="009239F7" w:rsidRPr="002F6A28" w:rsidP="009239F7" w14:paraId="28C22ECD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7676D510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4FBAE483" w14:textId="77777777">
          <w:pPr>
            <w:rPr>
              <w:noProof/>
              <w:lang w:eastAsia="en-GB"/>
            </w:rPr>
          </w:pPr>
          <w:bookmarkStart w:id="1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4FDD4397" w14:textId="77777777">
          <w:pPr>
            <w:jc w:val="right"/>
            <w:rPr>
              <w:b/>
              <w:color w:val="FF0000"/>
              <w:szCs w:val="16"/>
            </w:rPr>
          </w:pPr>
        </w:p>
      </w:tc>
    </w:tr>
    <w:bookmarkEnd w:id="1"/>
    <w:tr w14:paraId="3C755D13" w14:textId="77777777" w:rsidTr="008612A9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9239F7" w:rsidP="00B801E9" w14:paraId="47D8C584" w14:textId="77777777">
          <w:pPr>
            <w:jc w:val="left"/>
          </w:pPr>
          <w:r>
            <w:rPr>
              <w:noProof/>
              <w:lang w:eastAsia="en-GB"/>
            </w:rPr>
            <w:drawing>
              <wp:inline distT="0" distB="0" distL="0" distR="0">
                <wp:extent cx="2391410" cy="71374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1410" cy="713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621E38C9" w14:textId="77777777">
          <w:pPr>
            <w:jc w:val="right"/>
            <w:rPr>
              <w:b/>
              <w:szCs w:val="16"/>
            </w:rPr>
          </w:pPr>
        </w:p>
      </w:tc>
    </w:tr>
    <w:tr w14:paraId="3A8EC0F3" w14:textId="77777777" w:rsidTr="008612A9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7D806483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9239F7" w:rsidRPr="002F6A28" w:rsidP="00B801E9" w14:paraId="419CE1C9" w14:textId="77777777">
          <w:pPr>
            <w:jc w:val="right"/>
            <w:rPr>
              <w:b/>
              <w:szCs w:val="16"/>
            </w:rPr>
          </w:pPr>
          <w:bookmarkStart w:id="2" w:name="bmkSymbols"/>
          <w:r w:rsidRPr="002F6A28">
            <w:rPr>
              <w:b/>
              <w:szCs w:val="16"/>
            </w:rPr>
            <w:t>G/TBT/N/JPN/864</w:t>
          </w:r>
          <w:bookmarkEnd w:id="2"/>
        </w:p>
      </w:tc>
    </w:tr>
    <w:tr w14:paraId="157D06E9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118CF775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67FDFA6D" w14:textId="77777777">
          <w:pPr>
            <w:jc w:val="right"/>
            <w:rPr>
              <w:szCs w:val="16"/>
            </w:rPr>
          </w:pPr>
          <w:bookmarkStart w:id="3" w:name="spsDateDistribution"/>
          <w:bookmarkStart w:id="4" w:name="bmkDate"/>
          <w:r w:rsidRPr="009239F7">
            <w:rPr>
              <w:szCs w:val="16"/>
            </w:rPr>
            <w:t>16 May 2025</w:t>
          </w:r>
          <w:bookmarkEnd w:id="3"/>
          <w:bookmarkEnd w:id="4"/>
        </w:p>
      </w:tc>
    </w:tr>
    <w:tr w14:paraId="4AD0A1BD" w14:textId="77777777" w:rsidTr="008612A9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97650D" w14:paraId="787ECDEA" w14:textId="77777777">
          <w:pPr>
            <w:jc w:val="left"/>
            <w:rPr>
              <w:b/>
            </w:rPr>
          </w:pPr>
          <w:bookmarkStart w:id="5" w:name="bmkSerial"/>
          <w:r>
            <w:rPr>
              <w:b w:val="0"/>
              <w:color w:val="FF0000"/>
            </w:rPr>
            <w:t>(25-3295)</w:t>
          </w:r>
          <w:bookmarkEnd w:id="5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B801E9" w14:paraId="33AE8FD5" w14:textId="77777777">
          <w:pPr>
            <w:jc w:val="right"/>
            <w:rPr>
              <w:szCs w:val="16"/>
            </w:rPr>
          </w:pPr>
          <w:bookmarkStart w:id="6" w:name="bmkTotPages"/>
          <w:r w:rsidRPr="002F6A28">
            <w:rPr>
              <w:bCs/>
              <w:szCs w:val="16"/>
            </w:rPr>
            <w:t xml:space="preserve">Page: 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PAGE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2F6A28">
            <w:rPr>
              <w:bCs/>
              <w:szCs w:val="16"/>
            </w:rPr>
            <w:fldChar w:fldCharType="end"/>
          </w:r>
          <w:r w:rsidRPr="002F6A28">
            <w:rPr>
              <w:bCs/>
              <w:szCs w:val="16"/>
            </w:rPr>
            <w:t>/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NUMPAGES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2F6A28">
            <w:rPr>
              <w:bCs/>
              <w:szCs w:val="16"/>
            </w:rPr>
            <w:fldChar w:fldCharType="end"/>
          </w:r>
          <w:bookmarkEnd w:id="6"/>
        </w:p>
      </w:tc>
    </w:tr>
    <w:tr w14:paraId="74E697DC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9239F7" w:rsidP="00B801E9" w14:paraId="40D9B4D0" w14:textId="77777777">
          <w:pPr>
            <w:jc w:val="left"/>
            <w:rPr>
              <w:sz w:val="14"/>
              <w:szCs w:val="16"/>
            </w:rPr>
          </w:pPr>
          <w:bookmarkStart w:id="7" w:name="bmkCommittee"/>
          <w:r w:rsidRPr="002F6A28">
            <w:rPr>
              <w:b/>
            </w:rPr>
            <w:t>Committee on Technical Barriers to Trade</w:t>
          </w:r>
          <w:bookmarkEnd w:id="7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2F6A28" w:rsidP="00B801E9" w14:paraId="7AFA71A4" w14:textId="77777777">
          <w:pPr>
            <w:jc w:val="right"/>
            <w:rPr>
              <w:bCs/>
              <w:szCs w:val="18"/>
            </w:rPr>
          </w:pPr>
          <w:bookmarkStart w:id="8" w:name="bmkLanguage"/>
          <w:r w:rsidRPr="002F6A28">
            <w:rPr>
              <w:bCs/>
              <w:szCs w:val="18"/>
            </w:rPr>
            <w:t>Original:</w:t>
          </w:r>
          <w:r w:rsidRPr="002F6A28" w:rsidR="00F263FA">
            <w:rPr>
              <w:bCs/>
              <w:szCs w:val="18"/>
            </w:rPr>
            <w:t xml:space="preserve"> </w:t>
          </w:r>
          <w:bookmarkStart w:id="9" w:name="spsOriginalLanguage"/>
          <w:r w:rsidRPr="002F6A28" w:rsidR="00F263FA">
            <w:rPr>
              <w:bCs/>
              <w:szCs w:val="18"/>
            </w:rPr>
            <w:t>English</w:t>
          </w:r>
          <w:bookmarkEnd w:id="9"/>
          <w:bookmarkEnd w:id="8"/>
        </w:p>
      </w:tc>
    </w:tr>
  </w:tbl>
  <w:p w:rsidR="00ED54E0" w:rsidRPr="002F6A28" w14:paraId="4D5CD9B8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E3C22AB2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307C66F2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B24C56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297E1EB4"/>
    <w:numStyleLink w:val="LegalHeadings"/>
  </w:abstractNum>
  <w:abstractNum w:abstractNumId="12">
    <w:nsid w:val="57551E12"/>
    <w:multiLevelType w:val="multilevel"/>
    <w:tmpl w:val="297E1EB4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51139918">
    <w:abstractNumId w:val="9"/>
  </w:num>
  <w:num w:numId="2" w16cid:durableId="70006304">
    <w:abstractNumId w:val="7"/>
  </w:num>
  <w:num w:numId="3" w16cid:durableId="1884049890">
    <w:abstractNumId w:val="6"/>
  </w:num>
  <w:num w:numId="4" w16cid:durableId="289164951">
    <w:abstractNumId w:val="5"/>
  </w:num>
  <w:num w:numId="5" w16cid:durableId="63648436">
    <w:abstractNumId w:val="4"/>
  </w:num>
  <w:num w:numId="6" w16cid:durableId="1941832272">
    <w:abstractNumId w:val="12"/>
  </w:num>
  <w:num w:numId="7" w16cid:durableId="1528447671">
    <w:abstractNumId w:val="11"/>
  </w:num>
  <w:num w:numId="8" w16cid:durableId="2128814885">
    <w:abstractNumId w:val="10"/>
  </w:num>
  <w:num w:numId="9" w16cid:durableId="7636395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65291041">
    <w:abstractNumId w:val="13"/>
  </w:num>
  <w:num w:numId="11" w16cid:durableId="557863390">
    <w:abstractNumId w:val="8"/>
  </w:num>
  <w:num w:numId="12" w16cid:durableId="2011516816">
    <w:abstractNumId w:val="3"/>
  </w:num>
  <w:num w:numId="13" w16cid:durableId="1851023573">
    <w:abstractNumId w:val="2"/>
  </w:num>
  <w:num w:numId="14" w16cid:durableId="807472068">
    <w:abstractNumId w:val="1"/>
  </w:num>
  <w:num w:numId="15" w16cid:durableId="1922296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/>
  <w:attachedTemplate r:id="rId1"/>
  <w:stylePaneSortMethod w:val="name"/>
  <w:defaultTabStop w:val="56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5CDF"/>
    <w:rsid w:val="000129DD"/>
    <w:rsid w:val="000272F6"/>
    <w:rsid w:val="00036EFF"/>
    <w:rsid w:val="00037AC4"/>
    <w:rsid w:val="000423BF"/>
    <w:rsid w:val="00071825"/>
    <w:rsid w:val="00072B36"/>
    <w:rsid w:val="00072B57"/>
    <w:rsid w:val="00074E62"/>
    <w:rsid w:val="00077F76"/>
    <w:rsid w:val="00086AF5"/>
    <w:rsid w:val="0009487E"/>
    <w:rsid w:val="000A4945"/>
    <w:rsid w:val="000A50C1"/>
    <w:rsid w:val="000A6875"/>
    <w:rsid w:val="000A7D1F"/>
    <w:rsid w:val="000B2FF7"/>
    <w:rsid w:val="000B31E1"/>
    <w:rsid w:val="000E1CF4"/>
    <w:rsid w:val="0011356B"/>
    <w:rsid w:val="001157E9"/>
    <w:rsid w:val="001206E6"/>
    <w:rsid w:val="00125032"/>
    <w:rsid w:val="0013337F"/>
    <w:rsid w:val="00155128"/>
    <w:rsid w:val="001621F4"/>
    <w:rsid w:val="00182B84"/>
    <w:rsid w:val="0018646B"/>
    <w:rsid w:val="00186B9C"/>
    <w:rsid w:val="00191D12"/>
    <w:rsid w:val="001A464A"/>
    <w:rsid w:val="001E291F"/>
    <w:rsid w:val="00204CC3"/>
    <w:rsid w:val="00214E54"/>
    <w:rsid w:val="00233408"/>
    <w:rsid w:val="00267723"/>
    <w:rsid w:val="00270637"/>
    <w:rsid w:val="0027067B"/>
    <w:rsid w:val="002D21E3"/>
    <w:rsid w:val="002E174F"/>
    <w:rsid w:val="002F447C"/>
    <w:rsid w:val="002F6A28"/>
    <w:rsid w:val="00303D9D"/>
    <w:rsid w:val="00304AAE"/>
    <w:rsid w:val="00305616"/>
    <w:rsid w:val="003124EC"/>
    <w:rsid w:val="00320A1B"/>
    <w:rsid w:val="003531C5"/>
    <w:rsid w:val="003572B4"/>
    <w:rsid w:val="003723A9"/>
    <w:rsid w:val="00381B96"/>
    <w:rsid w:val="00383F7A"/>
    <w:rsid w:val="00396AF4"/>
    <w:rsid w:val="003B2BBF"/>
    <w:rsid w:val="003B40C7"/>
    <w:rsid w:val="0041584A"/>
    <w:rsid w:val="004423A4"/>
    <w:rsid w:val="00467032"/>
    <w:rsid w:val="0046754A"/>
    <w:rsid w:val="00473B57"/>
    <w:rsid w:val="0048173D"/>
    <w:rsid w:val="004A23F8"/>
    <w:rsid w:val="004C27A4"/>
    <w:rsid w:val="004E51B2"/>
    <w:rsid w:val="004F203A"/>
    <w:rsid w:val="005104AF"/>
    <w:rsid w:val="0052601B"/>
    <w:rsid w:val="005336B8"/>
    <w:rsid w:val="00533DC1"/>
    <w:rsid w:val="0054317D"/>
    <w:rsid w:val="00545ACF"/>
    <w:rsid w:val="00547B5F"/>
    <w:rsid w:val="00564605"/>
    <w:rsid w:val="00567467"/>
    <w:rsid w:val="00580F04"/>
    <w:rsid w:val="00581CC5"/>
    <w:rsid w:val="0058336F"/>
    <w:rsid w:val="00590EAF"/>
    <w:rsid w:val="00592AFD"/>
    <w:rsid w:val="00592B84"/>
    <w:rsid w:val="005B04B9"/>
    <w:rsid w:val="005B68C7"/>
    <w:rsid w:val="005B7054"/>
    <w:rsid w:val="005C5BA4"/>
    <w:rsid w:val="005D5981"/>
    <w:rsid w:val="005E0A72"/>
    <w:rsid w:val="005F30CB"/>
    <w:rsid w:val="005F6444"/>
    <w:rsid w:val="00612644"/>
    <w:rsid w:val="00623F9F"/>
    <w:rsid w:val="00643C1F"/>
    <w:rsid w:val="00655881"/>
    <w:rsid w:val="0066043C"/>
    <w:rsid w:val="006607BC"/>
    <w:rsid w:val="00672511"/>
    <w:rsid w:val="00674CCD"/>
    <w:rsid w:val="00682D50"/>
    <w:rsid w:val="006845EE"/>
    <w:rsid w:val="0069259F"/>
    <w:rsid w:val="00696B74"/>
    <w:rsid w:val="006A72C8"/>
    <w:rsid w:val="006C6F34"/>
    <w:rsid w:val="006D6F16"/>
    <w:rsid w:val="006E4336"/>
    <w:rsid w:val="006F35A6"/>
    <w:rsid w:val="006F3CB4"/>
    <w:rsid w:val="006F5826"/>
    <w:rsid w:val="006F731C"/>
    <w:rsid w:val="00700181"/>
    <w:rsid w:val="00711064"/>
    <w:rsid w:val="007141CF"/>
    <w:rsid w:val="00725DF8"/>
    <w:rsid w:val="00730370"/>
    <w:rsid w:val="00736D06"/>
    <w:rsid w:val="00745146"/>
    <w:rsid w:val="00756BA6"/>
    <w:rsid w:val="007577E3"/>
    <w:rsid w:val="00760DB3"/>
    <w:rsid w:val="007624E8"/>
    <w:rsid w:val="00777CB3"/>
    <w:rsid w:val="00796783"/>
    <w:rsid w:val="007B4DE8"/>
    <w:rsid w:val="007D20BB"/>
    <w:rsid w:val="007E1308"/>
    <w:rsid w:val="007E1937"/>
    <w:rsid w:val="007E4C24"/>
    <w:rsid w:val="007E6507"/>
    <w:rsid w:val="007F13E8"/>
    <w:rsid w:val="007F2B8E"/>
    <w:rsid w:val="008055FB"/>
    <w:rsid w:val="00807247"/>
    <w:rsid w:val="00812D1D"/>
    <w:rsid w:val="008159AC"/>
    <w:rsid w:val="00832EE1"/>
    <w:rsid w:val="008378EF"/>
    <w:rsid w:val="00840C2B"/>
    <w:rsid w:val="00860955"/>
    <w:rsid w:val="008612A9"/>
    <w:rsid w:val="00863177"/>
    <w:rsid w:val="008739FD"/>
    <w:rsid w:val="008848E9"/>
    <w:rsid w:val="008935B1"/>
    <w:rsid w:val="00893E85"/>
    <w:rsid w:val="008953C4"/>
    <w:rsid w:val="008B223A"/>
    <w:rsid w:val="008B4A10"/>
    <w:rsid w:val="008B4FB8"/>
    <w:rsid w:val="008C1339"/>
    <w:rsid w:val="008D641C"/>
    <w:rsid w:val="008E372C"/>
    <w:rsid w:val="008E67DC"/>
    <w:rsid w:val="009239F7"/>
    <w:rsid w:val="00933ECA"/>
    <w:rsid w:val="00934ABC"/>
    <w:rsid w:val="00955D8A"/>
    <w:rsid w:val="0095734A"/>
    <w:rsid w:val="00964F4F"/>
    <w:rsid w:val="0097650D"/>
    <w:rsid w:val="009811DD"/>
    <w:rsid w:val="00984DF3"/>
    <w:rsid w:val="0098681A"/>
    <w:rsid w:val="00986D7B"/>
    <w:rsid w:val="00990E7D"/>
    <w:rsid w:val="009A6F54"/>
    <w:rsid w:val="009A72C6"/>
    <w:rsid w:val="009B46E3"/>
    <w:rsid w:val="009B6669"/>
    <w:rsid w:val="009C0992"/>
    <w:rsid w:val="009D1D8C"/>
    <w:rsid w:val="009D1FF8"/>
    <w:rsid w:val="009E75ED"/>
    <w:rsid w:val="009F1F2F"/>
    <w:rsid w:val="009F21A8"/>
    <w:rsid w:val="00A12DDE"/>
    <w:rsid w:val="00A6057A"/>
    <w:rsid w:val="00A611FF"/>
    <w:rsid w:val="00A71BE1"/>
    <w:rsid w:val="00A74017"/>
    <w:rsid w:val="00A769BF"/>
    <w:rsid w:val="00A9543B"/>
    <w:rsid w:val="00AA332C"/>
    <w:rsid w:val="00AA4D5C"/>
    <w:rsid w:val="00AA646C"/>
    <w:rsid w:val="00AB0E5D"/>
    <w:rsid w:val="00AC27F8"/>
    <w:rsid w:val="00AC6C6E"/>
    <w:rsid w:val="00AD3A28"/>
    <w:rsid w:val="00AD4C72"/>
    <w:rsid w:val="00AE118B"/>
    <w:rsid w:val="00AE2372"/>
    <w:rsid w:val="00AE2AEE"/>
    <w:rsid w:val="00AE6CC8"/>
    <w:rsid w:val="00AF3330"/>
    <w:rsid w:val="00B00276"/>
    <w:rsid w:val="00B16145"/>
    <w:rsid w:val="00B230EC"/>
    <w:rsid w:val="00B23F74"/>
    <w:rsid w:val="00B24459"/>
    <w:rsid w:val="00B4237E"/>
    <w:rsid w:val="00B52738"/>
    <w:rsid w:val="00B55105"/>
    <w:rsid w:val="00B56EDC"/>
    <w:rsid w:val="00B57342"/>
    <w:rsid w:val="00B6007A"/>
    <w:rsid w:val="00B7102C"/>
    <w:rsid w:val="00B801E9"/>
    <w:rsid w:val="00B97638"/>
    <w:rsid w:val="00BB0455"/>
    <w:rsid w:val="00BB1F84"/>
    <w:rsid w:val="00BE5468"/>
    <w:rsid w:val="00BF59EC"/>
    <w:rsid w:val="00C11EAC"/>
    <w:rsid w:val="00C12F46"/>
    <w:rsid w:val="00C16D5D"/>
    <w:rsid w:val="00C268F4"/>
    <w:rsid w:val="00C305D7"/>
    <w:rsid w:val="00C30F2A"/>
    <w:rsid w:val="00C3241C"/>
    <w:rsid w:val="00C379C8"/>
    <w:rsid w:val="00C40E47"/>
    <w:rsid w:val="00C43456"/>
    <w:rsid w:val="00C43F2C"/>
    <w:rsid w:val="00C46583"/>
    <w:rsid w:val="00C47FCA"/>
    <w:rsid w:val="00C65C0C"/>
    <w:rsid w:val="00C805B6"/>
    <w:rsid w:val="00C808FC"/>
    <w:rsid w:val="00C90190"/>
    <w:rsid w:val="00C90C71"/>
    <w:rsid w:val="00C9136F"/>
    <w:rsid w:val="00C91E85"/>
    <w:rsid w:val="00C92678"/>
    <w:rsid w:val="00C92E8F"/>
    <w:rsid w:val="00CA3AD0"/>
    <w:rsid w:val="00CA6F61"/>
    <w:rsid w:val="00CB4942"/>
    <w:rsid w:val="00CC0FAD"/>
    <w:rsid w:val="00CC3256"/>
    <w:rsid w:val="00CD7D97"/>
    <w:rsid w:val="00CE3EE6"/>
    <w:rsid w:val="00CE4BA1"/>
    <w:rsid w:val="00D000C7"/>
    <w:rsid w:val="00D0195E"/>
    <w:rsid w:val="00D32587"/>
    <w:rsid w:val="00D428FA"/>
    <w:rsid w:val="00D52A9D"/>
    <w:rsid w:val="00D55AAD"/>
    <w:rsid w:val="00D70F5B"/>
    <w:rsid w:val="00D747AE"/>
    <w:rsid w:val="00D9226C"/>
    <w:rsid w:val="00DA20BD"/>
    <w:rsid w:val="00DE50DB"/>
    <w:rsid w:val="00DE6A29"/>
    <w:rsid w:val="00DF6AE1"/>
    <w:rsid w:val="00E147CB"/>
    <w:rsid w:val="00E20B42"/>
    <w:rsid w:val="00E25473"/>
    <w:rsid w:val="00E30FFD"/>
    <w:rsid w:val="00E40A6B"/>
    <w:rsid w:val="00E46FD5"/>
    <w:rsid w:val="00E544BB"/>
    <w:rsid w:val="00E56545"/>
    <w:rsid w:val="00E63AC7"/>
    <w:rsid w:val="00E67CF3"/>
    <w:rsid w:val="00E82AEC"/>
    <w:rsid w:val="00E84D9E"/>
    <w:rsid w:val="00E9368F"/>
    <w:rsid w:val="00E969D2"/>
    <w:rsid w:val="00EA5D4F"/>
    <w:rsid w:val="00EB6C56"/>
    <w:rsid w:val="00ED54E0"/>
    <w:rsid w:val="00ED66D3"/>
    <w:rsid w:val="00EE3A11"/>
    <w:rsid w:val="00EE4445"/>
    <w:rsid w:val="00F0047B"/>
    <w:rsid w:val="00F263FA"/>
    <w:rsid w:val="00F32397"/>
    <w:rsid w:val="00F40595"/>
    <w:rsid w:val="00F650F7"/>
    <w:rsid w:val="00F85C99"/>
    <w:rsid w:val="00F85CDF"/>
    <w:rsid w:val="00F97AEE"/>
    <w:rsid w:val="00FA4811"/>
    <w:rsid w:val="00FA5EBC"/>
    <w:rsid w:val="00FB1B6E"/>
    <w:rsid w:val="00FC5D0F"/>
    <w:rsid w:val="00FD224A"/>
    <w:rsid w:val="00FD4593"/>
    <w:rsid w:val="00FD58DA"/>
    <w:rsid w:val="00FE057A"/>
    <w:rsid w:val="00FE3ED0"/>
    <w:rsid w:val="00FE448B"/>
    <w:rsid w:val="00FF4616"/>
    <w:rsid w:val="00FF5C69"/>
    <w:rsid w:val="00FF7101"/>
  </w:rsids>
  <m:mathPr>
    <m:mathFont m:val="Cambria Math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1D1F18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2F6A28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2F6A28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2F6A28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2F6A28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2F6A28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2F6A28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2F6A28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2F6A28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2F6A28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2F6A28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2F6A28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2F6A28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2F6A28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2F6A28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2F6A28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2F6A28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2F6A28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2F6A28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2F6A28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2F6A28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2F6A28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2F6A28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2F6A28"/>
    <w:pPr>
      <w:numPr>
        <w:numId w:val="6"/>
      </w:numPr>
    </w:pPr>
  </w:style>
  <w:style w:type="paragraph" w:styleId="ListBullet">
    <w:name w:val="List Bullet"/>
    <w:basedOn w:val="Normal"/>
    <w:uiPriority w:val="1"/>
    <w:rsid w:val="002F6A28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2F6A28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2F6A28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2F6A28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2F6A28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2F6A28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2F6A28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2F6A28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2F6A28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2F6A28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2F6A28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2F6A28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2F6A28"/>
    <w:rPr>
      <w:szCs w:val="20"/>
    </w:rPr>
  </w:style>
  <w:style w:type="character" w:customStyle="1" w:styleId="EndnoteTextChar">
    <w:name w:val="Endnote Text Char"/>
    <w:link w:val="EndnoteText"/>
    <w:uiPriority w:val="49"/>
    <w:rsid w:val="002F6A28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2F6A28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2F6A28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2F6A28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2F6A28"/>
    <w:pPr>
      <w:ind w:left="567" w:right="567" w:firstLine="0"/>
    </w:pPr>
  </w:style>
  <w:style w:type="character" w:styleId="FootnoteReference">
    <w:name w:val="footnote reference"/>
    <w:uiPriority w:val="5"/>
    <w:rsid w:val="002F6A28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2F6A28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2F6A28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2F6A28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2F6A28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2F6A28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2F6A28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2F6A28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2F6A28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2F6A28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2F6A28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2F6A28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2F6A28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2F6A28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2F6A28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2F6A28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2F6A28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F6A28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2F6A28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2F6A28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2F6A28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2F6A28"/>
  </w:style>
  <w:style w:type="paragraph" w:styleId="BlockText">
    <w:name w:val="Block Text"/>
    <w:basedOn w:val="Normal"/>
    <w:uiPriority w:val="99"/>
    <w:semiHidden/>
    <w:unhideWhenUsed/>
    <w:rsid w:val="002F6A28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F6A28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F6A28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F6A28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F6A28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F6A28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2F6A28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2F6A28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2F6A28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2F6A28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2F6A28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2F6A28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2F6A28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2F6A28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F6A28"/>
  </w:style>
  <w:style w:type="character" w:customStyle="1" w:styleId="DateChar">
    <w:name w:val="Date Char"/>
    <w:link w:val="Dat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F6A28"/>
  </w:style>
  <w:style w:type="character" w:customStyle="1" w:styleId="E-mailSignatureChar">
    <w:name w:val="E-mail Signature Char"/>
    <w:link w:val="E-mail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2F6A28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2F6A28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F6A28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2F6A28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2F6A28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2F6A28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2F6A28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2F6A28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2F6A28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F6A28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2F6A28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2F6A28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2F6A28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2F6A28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2F6A28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2F6A28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2F6A28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2F6A28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2F6A28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2F6A28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2F6A28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2F6A28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F6A28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2F6A28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2F6A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2F6A28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2F6A28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2F6A28"/>
    <w:rPr>
      <w:lang w:val="en-GB"/>
    </w:rPr>
  </w:style>
  <w:style w:type="paragraph" w:styleId="List">
    <w:name w:val="List"/>
    <w:basedOn w:val="Normal"/>
    <w:uiPriority w:val="99"/>
    <w:semiHidden/>
    <w:unhideWhenUsed/>
    <w:rsid w:val="002F6A28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2F6A28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2F6A28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2F6A28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2F6A28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2F6A28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F6A28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F6A28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F6A28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F6A28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2F6A28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2F6A28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2F6A28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2F6A28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2F6A28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2F6A2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eastAsia="en-US"/>
    </w:rPr>
  </w:style>
  <w:style w:type="character" w:customStyle="1" w:styleId="MacroTextChar">
    <w:name w:val="Macro Text Char"/>
    <w:link w:val="Macro"/>
    <w:uiPriority w:val="99"/>
    <w:semiHidden/>
    <w:rsid w:val="002F6A28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F6A2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2F6A28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2F6A28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F6A28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F6A28"/>
  </w:style>
  <w:style w:type="character" w:customStyle="1" w:styleId="NoteHeadingChar">
    <w:name w:val="Note Heading Char"/>
    <w:link w:val="NoteHead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2F6A28"/>
    <w:rPr>
      <w:lang w:val="en-GB"/>
    </w:rPr>
  </w:style>
  <w:style w:type="character" w:styleId="PlaceholderText">
    <w:name w:val="Placeholder Text"/>
    <w:uiPriority w:val="99"/>
    <w:semiHidden/>
    <w:rsid w:val="002F6A28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2F6A28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2F6A28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2F6A28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2F6A28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F6A28"/>
  </w:style>
  <w:style w:type="character" w:customStyle="1" w:styleId="SalutationChar">
    <w:name w:val="Salutation Char"/>
    <w:link w:val="Salutation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2F6A28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2F6A28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2F6A28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2F6A28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2F6A28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2F6A28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2F6A28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2F6A28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2F6A28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2F6A28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2F6A28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2F6A28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2F6A28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2F6A28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2F6A28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2F6A28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2F6A28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2F6A28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2F6A28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2F6A28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2F6A28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2F6A28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2F6A28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2F6A28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2F6A28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2F6A28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2F6A28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2F6A28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2F6A2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2F6A28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2.xml" /><Relationship Id="rId11" Type="http://schemas.openxmlformats.org/officeDocument/2006/relationships/footer" Target="footer1.xml" /><Relationship Id="rId12" Type="http://schemas.openxmlformats.org/officeDocument/2006/relationships/footer" Target="footer2.xml" /><Relationship Id="rId13" Type="http://schemas.openxmlformats.org/officeDocument/2006/relationships/header" Target="header3.xml" /><Relationship Id="rId14" Type="http://schemas.openxmlformats.org/officeDocument/2006/relationships/footer" Target="footer3.xml" /><Relationship Id="rId15" Type="http://schemas.openxmlformats.org/officeDocument/2006/relationships/theme" Target="theme/theme1.xml" /><Relationship Id="rId16" Type="http://schemas.openxmlformats.org/officeDocument/2006/relationships/numbering" Target="numbering.xml" /><Relationship Id="rId17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hyperlink" Target="https://www.japaneselawtranslation.go.jp/en/laws/view/3213" TargetMode="External" /><Relationship Id="rId7" Type="http://schemas.openxmlformats.org/officeDocument/2006/relationships/hyperlink" Target="mailto:enquiry@mofa.go.jp" TargetMode="External" /><Relationship Id="rId8" Type="http://schemas.openxmlformats.org/officeDocument/2006/relationships/hyperlink" Target="https://members.wto.org/crnattachments/2025/TBT/JPN/25_03422_00_e.pdf" TargetMode="External" /><Relationship Id="rId9" Type="http://schemas.openxmlformats.org/officeDocument/2006/relationships/header" Target="head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D:\Projects\notifications-ims\WTO.Notifications.Web.UI\wwwroot\WordTemplates\TBT\Regular_en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titus xmlns="http://schemas.titus.com/TitusProperties/">
  <TitusGUID xmlns="">ed4ed1c2-475a-44f4-91f5-9f966da0b6a6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AFB0F8B5-8F46-4B2E-A471-5A9C2285DF0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A52F843-02B8-4961-A10D-5A814FF4A5E2}">
  <ds:schemaRefs>
    <ds:schemaRef ds:uri="http://schemas.titus.com/TitusPropertie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Regular_en.dotx</Template>
  <TotalTime>0</TotalTime>
  <Pages>2</Pages>
  <Words>362</Words>
  <Characters>2135</Characters>
  <Application>Microsoft Office Word</Application>
  <DocSecurity>0</DocSecurity>
  <Lines>54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</vt:lpstr>
    </vt:vector>
  </TitlesOfParts>
  <Company/>
  <LinksUpToDate>false</LinksUpToDate>
  <CharactersWithSpaces>2468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</dc:title>
  <dc:description>LDIMD - DTU</dc:description>
  <cp:revision>2</cp:revision>
  <dcterms:created xsi:type="dcterms:W3CDTF">2025-05-16T13:04:00Z</dcterms:created>
  <dcterms:modified xsi:type="dcterms:W3CDTF">2025-05-16T13:35:00Z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G/TBT/N/</vt:lpwstr>
  </property>
  <property fmtid="{D5CDD505-2E9C-101B-9397-08002B2CF9AE}" pid="3" name="TitusGUID">
    <vt:lpwstr>ed4ed1c2-475a-44f4-91f5-9f966da0b6a6</vt:lpwstr>
  </property>
  <property fmtid="{D5CDD505-2E9C-101B-9397-08002B2CF9AE}" pid="4" name="WTOCLASSIFICATION">
    <vt:lpwstr>WTO OFFICIAL</vt:lpwstr>
  </property>
</Properties>
</file>