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2AA21BA" w14:textId="77777777">
      <w:pPr>
        <w:pStyle w:val="Title"/>
      </w:pPr>
      <w:r w:rsidRPr="002F663C">
        <w:t>NOTIFICATION</w:t>
      </w:r>
    </w:p>
    <w:p w:rsidR="002F663C" w:rsidRPr="002F663C" w:rsidP="00DD3DD7" w14:paraId="63DCB283" w14:textId="77777777">
      <w:pPr>
        <w:pStyle w:val="Title3"/>
      </w:pPr>
      <w:r w:rsidRPr="002F663C">
        <w:t>Addendum</w:t>
      </w:r>
    </w:p>
    <w:p w:rsidR="002F663C" w:rsidP="001E2E4A" w14:paraId="24B9328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15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Japan</w:t>
      </w:r>
      <w:r w:rsidRPr="002F663C">
        <w:rPr>
          <w:rFonts w:eastAsia="Calibri" w:cs="Times New Roman"/>
        </w:rPr>
        <w:t>.</w:t>
      </w:r>
    </w:p>
    <w:p w:rsidR="001E2E4A" w:rsidRPr="002F663C" w:rsidP="001E2E4A" w14:paraId="6FD4C800" w14:textId="77777777">
      <w:pPr>
        <w:rPr>
          <w:rFonts w:eastAsia="Calibri" w:cs="Times New Roman"/>
        </w:rPr>
      </w:pPr>
    </w:p>
    <w:p w:rsidR="002F663C" w:rsidRPr="002F663C" w:rsidP="002F663C" w14:paraId="5109891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5DDBA3B" w14:textId="77777777">
      <w:pPr>
        <w:rPr>
          <w:rFonts w:eastAsia="Calibri" w:cs="Times New Roman"/>
        </w:rPr>
      </w:pPr>
    </w:p>
    <w:p w:rsidR="00C14444" w:rsidRPr="002F663C" w:rsidP="002F663C" w14:paraId="563E5913" w14:textId="77777777">
      <w:pPr>
        <w:rPr>
          <w:rFonts w:eastAsia="Calibri" w:cs="Times New Roman"/>
        </w:rPr>
      </w:pPr>
    </w:p>
    <w:p w:rsidR="002F663C" w:rsidRPr="002F663C" w:rsidP="002F663C" w14:paraId="30EC209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Partial amendment of the Regulation for Radio Equipment and the Ordinance on Technical </w:t>
      </w:r>
      <w:r w:rsidRPr="00022513">
        <w:rPr>
          <w:rFonts w:eastAsia="Calibri" w:cs="Times New Roman"/>
          <w:bCs/>
          <w:szCs w:val="18"/>
        </w:rPr>
        <w:t>Standards Conformity Certification of Specified Radio Equipment</w:t>
      </w:r>
    </w:p>
    <w:p w:rsidR="002F663C" w:rsidRPr="002F663C" w:rsidP="002F663C" w14:paraId="6DAC2AC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167D5B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00F13AC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ACD797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77E413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197E23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9E391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7BAD51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58E29B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012409C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A60E96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2E75E9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19 May 2025</w:t>
            </w:r>
          </w:p>
        </w:tc>
      </w:tr>
      <w:tr w14:paraId="5538B58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E9862C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71329D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19 May 2025</w:t>
            </w:r>
          </w:p>
        </w:tc>
      </w:tr>
      <w:tr w14:paraId="30FE7F0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B99047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84E005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36F9D50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 xml:space="preserve">Ministerial Ordinance for partial revision of the Regulation for Radio Equipment and the Ordinance on Technical Standards Conformity </w:t>
            </w:r>
            <w:r w:rsidRPr="002F663C">
              <w:rPr>
                <w:rFonts w:eastAsia="Calibri" w:cs="Times New Roman"/>
              </w:rPr>
              <w:t>Certification of Specified Radio Equipment.(Ministerial Ordinance of Ministry of Internal Affairs and Communications, No.51 of 2025.) (Available in Japanese.)</w:t>
            </w:r>
          </w:p>
          <w:p w:rsidR="002F663C" w:rsidRPr="002F663C" w:rsidP="002B6AFE" w14:paraId="7E3421B8" w14:textId="7E2A1D4B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https://www.soumu.go.jp/menu_hourei/s_shourei.html</w:t>
              </w:r>
            </w:hyperlink>
          </w:p>
        </w:tc>
      </w:tr>
      <w:tr w14:paraId="52FDC3B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E5C6B6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A909D1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8E84DC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57F77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C4ACC5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C8E765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05F5CF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51A7CA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61C4E6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76F877D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4275D7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542DBF3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7A0D1D3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53A6464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C2A4451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revisions announced in G/TBT/N/JPN/850 dated 16 January, 2025 will enter into force on 19 May,2025. The texts of the amendments in Japanese are available on the following: </w:t>
      </w:r>
    </w:p>
    <w:p w:rsidR="0058527C" w:rsidRPr="002F663C" w:rsidP="00B16ACF" w14:paraId="3C8BB82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Website of the Ministry of Internal Affairs and Communications.</w:t>
      </w:r>
    </w:p>
    <w:p w:rsidR="0058527C" w:rsidRPr="002F663C" w:rsidP="00B16ACF" w14:paraId="5724C37A" w14:textId="77777777">
      <w:pPr>
        <w:spacing w:before="120" w:after="120"/>
        <w:rPr>
          <w:rFonts w:eastAsia="Calibri" w:cs="Times New Roman"/>
          <w:szCs w:val="18"/>
        </w:rPr>
      </w:pP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https://www.soumu.go.jp/menu_hourei/s_shourei.html</w:t>
        </w:r>
      </w:hyperlink>
    </w:p>
    <w:p w:rsidR="004D4D19" w:rsidP="007F38C2" w14:paraId="21DDA496" w14:textId="62DEACA4">
      <w:pPr>
        <w:jc w:val="center"/>
        <w:rPr>
          <w:b/>
        </w:rPr>
      </w:pPr>
      <w:r w:rsidRPr="003971FF">
        <w:rPr>
          <w:b/>
        </w:rPr>
        <w:t>__________</w:t>
      </w:r>
    </w:p>
    <w:p w:rsidR="00A1565D" w:rsidP="003971FF" w14:paraId="4EFFC929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09F9B6A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FF5C9B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947A619" w14:textId="77777777">
      <w:r>
        <w:separator/>
      </w:r>
    </w:p>
  </w:footnote>
  <w:footnote w:type="continuationSeparator" w:id="1">
    <w:p w:rsidR="004D3A6A" w:rsidP="00ED54E0" w14:paraId="7D7D3596" w14:textId="77777777">
      <w:r>
        <w:continuationSeparator/>
      </w:r>
    </w:p>
  </w:footnote>
  <w:footnote w:id="2">
    <w:p w:rsidR="007F6EA2" w14:paraId="49B6CE6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E30BC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EB945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4B446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2F753F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28991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G/TBT/N/JPN/850/Add.1</w:t>
    </w:r>
    <w:bookmarkEnd w:id="3"/>
  </w:p>
  <w:p w:rsidR="00DD3DD7" w:rsidRPr="00DD3DD7" w:rsidP="00DD3DD7" w14:paraId="72B1C6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9196D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F81231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2E8558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A5681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A96B69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DE9C60C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6257070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557371A" w14:textId="77777777">
          <w:pPr>
            <w:jc w:val="right"/>
            <w:rPr>
              <w:b/>
              <w:szCs w:val="16"/>
            </w:rPr>
          </w:pPr>
        </w:p>
      </w:tc>
    </w:tr>
    <w:tr w14:paraId="2C6297F8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C5F9FE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B85A60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G/TBT/N/JPN/850/Add.1</w:t>
          </w:r>
          <w:bookmarkEnd w:id="4"/>
        </w:p>
        <w:p w:rsidR="00C14444" w:rsidRPr="00C14444" w:rsidP="00C14444" w14:paraId="413F1703" w14:textId="77777777">
          <w:pPr>
            <w:jc w:val="center"/>
            <w:rPr>
              <w:szCs w:val="16"/>
            </w:rPr>
          </w:pPr>
        </w:p>
      </w:tc>
    </w:tr>
    <w:tr w14:paraId="19F7B81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D6CE2A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541020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15 May 2025</w:t>
          </w:r>
          <w:bookmarkEnd w:id="5"/>
        </w:p>
      </w:tc>
    </w:tr>
    <w:tr w14:paraId="2848ED9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F5CF868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(25-3269)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CB2894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FD882A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0CF855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439FE2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018072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2376141">
    <w:abstractNumId w:val="9"/>
  </w:num>
  <w:num w:numId="2" w16cid:durableId="104927562">
    <w:abstractNumId w:val="7"/>
  </w:num>
  <w:num w:numId="3" w16cid:durableId="61294532">
    <w:abstractNumId w:val="6"/>
  </w:num>
  <w:num w:numId="4" w16cid:durableId="143863013">
    <w:abstractNumId w:val="5"/>
  </w:num>
  <w:num w:numId="5" w16cid:durableId="566066545">
    <w:abstractNumId w:val="4"/>
  </w:num>
  <w:num w:numId="6" w16cid:durableId="21714381">
    <w:abstractNumId w:val="12"/>
  </w:num>
  <w:num w:numId="7" w16cid:durableId="1743915968">
    <w:abstractNumId w:val="11"/>
  </w:num>
  <w:num w:numId="8" w16cid:durableId="1936471996">
    <w:abstractNumId w:val="10"/>
  </w:num>
  <w:num w:numId="9" w16cid:durableId="18823968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0986873">
    <w:abstractNumId w:val="13"/>
  </w:num>
  <w:num w:numId="11" w16cid:durableId="2137211606">
    <w:abstractNumId w:val="8"/>
  </w:num>
  <w:num w:numId="12" w16cid:durableId="32728765">
    <w:abstractNumId w:val="3"/>
  </w:num>
  <w:num w:numId="13" w16cid:durableId="1824079792">
    <w:abstractNumId w:val="2"/>
  </w:num>
  <w:num w:numId="14" w16cid:durableId="402875518">
    <w:abstractNumId w:val="1"/>
  </w:num>
  <w:num w:numId="15" w16cid:durableId="1680692276">
    <w:abstractNumId w:val="0"/>
  </w:num>
  <w:num w:numId="16" w16cid:durableId="141709766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B6AFE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8527C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86E44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57154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E205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soumu.go.jp/menu_hourei/s_shourei.htm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2025-05-15T13:45:00Z</dcterms:created>
  <dcterms:modified xsi:type="dcterms:W3CDTF">2025-05-15T13:46:00Z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