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5BDC305" w14:textId="77777777">
      <w:pPr>
        <w:pStyle w:val="Title"/>
      </w:pPr>
      <w:r w:rsidRPr="00EF68C9">
        <w:t>NOTIFICACIÓN</w:t>
      </w:r>
    </w:p>
    <w:p w:rsidR="002F663C" w:rsidRPr="00EF68C9" w:rsidP="00D31A79" w14:paraId="6BEF8A0E" w14:textId="77777777">
      <w:pPr>
        <w:pStyle w:val="Title3"/>
      </w:pPr>
      <w:r w:rsidRPr="00EF68C9">
        <w:t>Addendum</w:t>
      </w:r>
    </w:p>
    <w:p w:rsidR="002F663C" w:rsidP="00B22706" w14:paraId="5F9022DC" w14:textId="77777777">
      <w:r w:rsidRPr="00EF68C9">
        <w:t>La siguiente comunicación, de fecha 12 de mayo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379641CA" w14:textId="77777777">
      <w:pPr>
        <w:rPr>
          <w:rFonts w:eastAsia="Calibri" w:cs="Times New Roman"/>
        </w:rPr>
      </w:pPr>
    </w:p>
    <w:p w:rsidR="002F663C" w:rsidRPr="00EF68C9" w:rsidP="00EF68C9" w14:paraId="1A66C37E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3667BD5" w14:textId="77777777"/>
    <w:p w:rsidR="00B22706" w:rsidRPr="00EF68C9" w:rsidP="00EF68C9" w14:paraId="3DA98A06" w14:textId="77777777"/>
    <w:p w:rsidR="002F663C" w:rsidRPr="00EF68C9" w:rsidP="00EF68C9" w14:paraId="2C20D488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Norma Oficial Mexicana PROY-NOM-011-ENER-2024, Eficiencia energética en acondicionadores de aire tipo central, paquete o dividido. Límites, métodos de prueba y etiquetado.</w:t>
      </w:r>
    </w:p>
    <w:p w:rsidR="002F663C" w:rsidRPr="00EF68C9" w:rsidP="00EF68C9" w14:paraId="028642C5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7DC2934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73BC3F7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D66756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425807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5DBD2CA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26C032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EB2EA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50E87F6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609736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4C1071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C39F21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233D324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39D085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A54D35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Entrada en vigor de la medida notificada - fecha: 26 de octubre de 2025</w:t>
            </w:r>
          </w:p>
        </w:tc>
      </w:tr>
      <w:tr w14:paraId="107F301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DBEE7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1FC2D55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923194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A63BE4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5F86F21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7036AC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2F291A0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28D5DE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54577D9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3B79150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FE38D5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56D7EF2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34FFAED9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852CF1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67B1A8D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25A6BAA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6BDF70F5" w14:textId="77777777"/>
    <w:p w:rsidR="003918E9" w:rsidRPr="00F95856" w:rsidP="00B03883" w14:paraId="75FD4B68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publica Norma Oficial Mexicana NOM-011-ENER-2025, Eficiencia energética en acondicionadores de aire tipo central, paquete o dividido. Límites, métodos de prueba y etiquetado.</w:t>
      </w:r>
    </w:p>
    <w:p w:rsidR="00EF68C9" w:rsidRPr="00EF68C9" w:rsidP="00B03883" w14:paraId="1142BDE9" w14:textId="77777777">
      <w:pPr>
        <w:spacing w:before="120" w:after="120"/>
      </w:pPr>
      <w:hyperlink r:id="rId6" w:anchor="gsc.tab=0" w:history="1">
        <w:r w:rsidRPr="00EF68C9">
          <w:rPr>
            <w:color w:val="0000FF"/>
            <w:u w:val="single"/>
          </w:rPr>
          <w:t>https://dof.gob.mx/nota_detalle.php?codigo=5756076&amp;fecha=29/04/2025#gsc.tab=0</w:t>
        </w:r>
      </w:hyperlink>
    </w:p>
    <w:p w:rsidR="00D60927" w:rsidRPr="00B22706" w:rsidP="003918E9" w14:paraId="487C4120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8A6CCD2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FECF08D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5D05502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50A2FF6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17848A7D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D27B72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27B1310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6970E87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2F1300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G/TBT/N/MEX/539/Add.1</w:t>
    </w:r>
    <w:bookmarkEnd w:id="9"/>
  </w:p>
  <w:p w:rsidR="00470C19" w:rsidP="00583508" w14:paraId="06FB93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7C5929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077E31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FE4B65B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4349654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505FCF7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0250BE22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6E9AD5B9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1090E4A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11C669B9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03D2977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G/TBT/N/MEX/539/Add.1</w:t>
          </w:r>
          <w:bookmarkEnd w:id="16"/>
        </w:p>
      </w:tc>
    </w:tr>
    <w:tr w14:paraId="6B9B6EF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1375FBDC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04BEBA2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12 de mayo de 2025</w:t>
          </w:r>
          <w:bookmarkEnd w:id="17"/>
        </w:p>
      </w:tc>
    </w:tr>
    <w:tr w14:paraId="176504B7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4FD77D0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(25-3173)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AEA3E4E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3844C57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97293C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5B9D2FEF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4157E6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1425664">
    <w:abstractNumId w:val="9"/>
  </w:num>
  <w:num w:numId="2" w16cid:durableId="483275857">
    <w:abstractNumId w:val="7"/>
  </w:num>
  <w:num w:numId="3" w16cid:durableId="858471511">
    <w:abstractNumId w:val="6"/>
  </w:num>
  <w:num w:numId="4" w16cid:durableId="2047173729">
    <w:abstractNumId w:val="5"/>
  </w:num>
  <w:num w:numId="5" w16cid:durableId="1189372764">
    <w:abstractNumId w:val="4"/>
  </w:num>
  <w:num w:numId="6" w16cid:durableId="1914855758">
    <w:abstractNumId w:val="12"/>
  </w:num>
  <w:num w:numId="7" w16cid:durableId="1496527278">
    <w:abstractNumId w:val="11"/>
  </w:num>
  <w:num w:numId="8" w16cid:durableId="551620318">
    <w:abstractNumId w:val="10"/>
  </w:num>
  <w:num w:numId="9" w16cid:durableId="15173036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1021648">
    <w:abstractNumId w:val="13"/>
  </w:num>
  <w:num w:numId="11" w16cid:durableId="1336420442">
    <w:abstractNumId w:val="8"/>
  </w:num>
  <w:num w:numId="12" w16cid:durableId="1256208960">
    <w:abstractNumId w:val="3"/>
  </w:num>
  <w:num w:numId="13" w16cid:durableId="1358040530">
    <w:abstractNumId w:val="2"/>
  </w:num>
  <w:num w:numId="14" w16cid:durableId="1191382884">
    <w:abstractNumId w:val="1"/>
  </w:num>
  <w:num w:numId="15" w16cid:durableId="1315715700">
    <w:abstractNumId w:val="0"/>
  </w:num>
  <w:num w:numId="16" w16cid:durableId="147602056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11579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A02D5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23F7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7B1B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dof.gob.mx/nota_detalle.php?codigo=5756076&amp;fecha=29/04/2025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2025-05-12T10:01:00Z</dcterms:created>
  <dcterms:modified xsi:type="dcterms:W3CDTF">2025-05-12T10:01:00Z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