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96D966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C2FC65B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FD98234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17FCC23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4664C30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2299ED75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0637712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41F0CF4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6B41BD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569CC8BE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57CDFF5B" w14:textId="77777777">
            <w:pPr>
              <w:spacing w:after="120"/>
            </w:pPr>
            <w:r w:rsidRPr="00C379C8">
              <w:t>Ministry of Food and Drug Safety</w:t>
            </w:r>
          </w:p>
          <w:p w:rsidR="00F85C99" w:rsidRPr="002F6A28" w:rsidP="00AA646C" w14:paraId="14CA3A33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2D277ED6" w14:textId="77777777">
            <w:r w:rsidRPr="00C379C8">
              <w:t>Documents are available from the Ministry of Food and Drug safety (MFDS) website: www.mfds.go.kr</w:t>
            </w:r>
          </w:p>
          <w:p w:rsidR="00AC6C6E" w:rsidRPr="00C379C8" w:rsidP="00AA646C" w14:paraId="5F399615" w14:textId="77777777">
            <w:r w:rsidRPr="00C379C8">
              <w:t>International Cooperation Office</w:t>
            </w:r>
          </w:p>
          <w:p w:rsidR="00AC6C6E" w:rsidRPr="00C379C8" w:rsidP="00AA646C" w14:paraId="3F3F8244" w14:textId="77777777">
            <w:r w:rsidRPr="00C379C8">
              <w:t>Ministry of Food and Drug Safety</w:t>
            </w:r>
          </w:p>
          <w:p w:rsidR="00AC6C6E" w:rsidRPr="00C379C8" w:rsidP="00AA646C" w14:paraId="02752DFE" w14:textId="77777777">
            <w:r w:rsidRPr="00C379C8">
              <w:t>187 Osongsaengmyeong2-ro, Osong-eup, Heungdeok-gu Cheongju-si, Chungcheongbuk-do, 28159</w:t>
            </w:r>
          </w:p>
          <w:p w:rsidR="00AC6C6E" w:rsidRPr="00C379C8" w:rsidP="00AA646C" w14:paraId="64722118" w14:textId="77777777">
            <w:r w:rsidRPr="00C379C8">
              <w:t>Republic of Korea</w:t>
            </w:r>
          </w:p>
          <w:p w:rsidR="00AC6C6E" w:rsidRPr="00C379C8" w:rsidP="00AA646C" w14:paraId="096C7BED" w14:textId="77777777">
            <w:r w:rsidRPr="00C379C8">
              <w:t>Tel: (+82) 43 719-1564</w:t>
            </w:r>
          </w:p>
          <w:p w:rsidR="00AC6C6E" w:rsidRPr="00C379C8" w:rsidP="00AA646C" w14:paraId="21DAF44A" w14:textId="77777777">
            <w:r w:rsidRPr="00C379C8">
              <w:t>Fax: (+82) 43-719-1550</w:t>
            </w:r>
          </w:p>
          <w:p w:rsidR="00AC6C6E" w:rsidRPr="00C379C8" w:rsidP="00AA646C" w14:paraId="67DA6F68" w14:textId="77777777">
            <w:pPr>
              <w:spacing w:after="120"/>
            </w:pPr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intmfds@korea.kr</w:t>
              </w:r>
            </w:hyperlink>
          </w:p>
        </w:tc>
      </w:tr>
      <w:tr w14:paraId="425B32F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E4CE99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77A9A63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A0B7DC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FBF58F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AC3F144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In Vitro Diagnostic Medical Devices</w:t>
            </w:r>
          </w:p>
        </w:tc>
      </w:tr>
      <w:tr w14:paraId="03D1039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5E4ADA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0E6DDA0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Proposed amendments to the "Regulation on In Vitro Diagnostic Medical Device Approval/Report/Review etc."; (28 page(s), in Korean)</w:t>
            </w:r>
          </w:p>
        </w:tc>
      </w:tr>
      <w:tr w14:paraId="7CDED60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4828D3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F716CE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Korean Ministry of Food and Drug Safety is proposing the amendments of the "Regulation on In Vitro Diagnostic Medical Device Approval/Report/Review etc." as follows: </w:t>
            </w:r>
          </w:p>
          <w:p w:rsidR="00FE448B" w:rsidRPr="00C379C8" w:rsidP="002F6A28" w14:paraId="5D6A8FAF" w14:textId="77777777">
            <w:pPr>
              <w:spacing w:before="120" w:after="120"/>
            </w:pPr>
            <w:r w:rsidRPr="00C379C8">
              <w:t>1)</w:t>
            </w:r>
            <w:r w:rsidRPr="00C379C8">
              <w:rPr>
                <w:b/>
                <w:bCs/>
              </w:rPr>
              <w:t xml:space="preserve"> </w:t>
            </w:r>
            <w:r w:rsidRPr="00C379C8">
              <w:t>Addition of "Performance Evaluation Report" to the clinical performance study documentation required for in vitro diagnostic medical devices (IVDs)</w:t>
            </w:r>
          </w:p>
          <w:p w:rsidR="00FE448B" w:rsidRPr="00C379C8" w:rsidP="002F6A28" w14:paraId="5C172342" w14:textId="77777777">
            <w:pPr>
              <w:spacing w:before="120" w:after="120"/>
            </w:pPr>
            <w:r w:rsidRPr="00C379C8">
              <w:t>2) Establishment of definitions and dossier requirements for 'cybersecurity' regarding IVDs that use wired or wireless communication technologies, as part of the regulatory approval process</w:t>
            </w:r>
          </w:p>
          <w:p w:rsidR="00FE448B" w:rsidRPr="00C379C8" w:rsidP="002F6A28" w14:paraId="7EB09063" w14:textId="77777777">
            <w:pPr>
              <w:spacing w:before="120" w:after="120"/>
            </w:pPr>
            <w:r w:rsidRPr="00C379C8">
              <w:t>3) Inclusion of newly developed IVDs in the scope of expedited review, with restrictions on equivalence comparison during the post-market surveillance period</w:t>
            </w:r>
          </w:p>
          <w:p w:rsidR="00FE448B" w:rsidRPr="00C379C8" w:rsidP="002F6A28" w14:paraId="56A01801" w14:textId="77777777">
            <w:pPr>
              <w:spacing w:before="120" w:after="120"/>
            </w:pPr>
            <w:r w:rsidRPr="00C379C8">
              <w:t>4) Centralization of the identical product review of Class II IVD to the "National Institute of Medical Device Safety Information" which is responsible for Class II certification</w:t>
            </w:r>
          </w:p>
          <w:p w:rsidR="00FE448B" w:rsidRPr="00C379C8" w:rsidP="002F6A28" w14:paraId="56C5C9E2" w14:textId="77777777">
            <w:pPr>
              <w:spacing w:before="120" w:after="120"/>
            </w:pPr>
            <w:r w:rsidRPr="00C379C8">
              <w:t>5) Clarification of administrative procedures for Class I IVDs, etc.</w:t>
            </w:r>
          </w:p>
        </w:tc>
      </w:tr>
      <w:tr w14:paraId="21A6081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BC62FE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D28648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67F3581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7991C4F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683DB9F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314970B" w14:textId="77777777">
            <w:pPr>
              <w:spacing w:before="120" w:after="120"/>
            </w:pPr>
            <w:r w:rsidRPr="002F6A28">
              <w:t>MFDS NOTIFICATION No. 2025-197, 30 April 2025</w:t>
            </w:r>
          </w:p>
        </w:tc>
      </w:tr>
      <w:tr w14:paraId="480E70C1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7D863A3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21738EF2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93F9A46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1AAACC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D08899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B93016D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01472CC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1BB43E91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6CD11172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2B973B4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 WTO TBT Enquiry Point</w:t>
            </w:r>
          </w:p>
          <w:p w:rsidR="00EE3A11" w:rsidRPr="00A12DDE" w:rsidP="00B16145" w14:paraId="63C9C5D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Regulatory Policy Division</w:t>
            </w:r>
          </w:p>
          <w:p w:rsidR="00EE3A11" w:rsidRPr="00A12DDE" w:rsidP="00B16145" w14:paraId="4EB6D78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Korean Agency for Technology and Standards (KATS)</w:t>
            </w:r>
          </w:p>
          <w:p w:rsidR="00EE3A11" w:rsidRPr="00A12DDE" w:rsidP="00B16145" w14:paraId="5776AEB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7F1921B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022FE3D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02439D8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76FED3E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29152F6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7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2CC8E5A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321FF477" w14:textId="77777777">
            <w:pPr>
              <w:keepNext/>
              <w:keepLines/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https://www.mfds.go.kr/brd/m_209/view.do?seq=44097&amp;srchFr=&amp;srchTo=&amp;srchWord=&amp;srchTp=&amp;itm_seq_1=0&amp;itm_seq_2=0&amp;multi_itm_seq=0&amp;company_cd=&amp;company_nm=&amp;page=1</w:t>
              </w:r>
            </w:hyperlink>
          </w:p>
          <w:p w:rsidR="00EE3A11" w:rsidRPr="00A12DDE" w:rsidP="00B16145" w14:paraId="0EF2522C" w14:textId="77777777">
            <w:pPr>
              <w:keepNext/>
              <w:keepLines/>
              <w:spacing w:after="120"/>
              <w:rPr>
                <w:bCs/>
              </w:rPr>
            </w:pPr>
            <w:hyperlink r:id="rId10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https://members.wto.org/crnattachments/2025/TBT/KOR/25_03223_00_x.pdf</w:t>
              </w:r>
            </w:hyperlink>
          </w:p>
        </w:tc>
      </w:tr>
    </w:tbl>
    <w:p w:rsidR="00EE3A11" w:rsidRPr="002F6A28" w:rsidP="002F6A28" w14:paraId="228D1952" w14:textId="77777777"/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FAD052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3F47765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09E12E7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565C9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CFD3C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9F7D3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37764A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E10AF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G/TBT/N/KOR/1292</w:t>
    </w:r>
    <w:bookmarkEnd w:id="0"/>
  </w:p>
  <w:p w:rsidR="009239F7" w:rsidRPr="002F6A28" w:rsidP="009239F7" w14:paraId="61218C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F1D32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E2C86D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07A797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D82B713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AB658D3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C13766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59353E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00788B0" w14:textId="77777777">
          <w:pPr>
            <w:jc w:val="right"/>
            <w:rPr>
              <w:b/>
              <w:szCs w:val="16"/>
            </w:rPr>
          </w:pPr>
        </w:p>
      </w:tc>
    </w:tr>
    <w:tr w14:paraId="10699F8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1B1CBD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CE60C10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G/TBT/N/KOR/1292</w:t>
          </w:r>
          <w:bookmarkEnd w:id="2"/>
        </w:p>
      </w:tc>
    </w:tr>
    <w:tr w14:paraId="73FD086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F1AA09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B90904E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9 May 2025</w:t>
          </w:r>
          <w:bookmarkEnd w:id="3"/>
          <w:bookmarkEnd w:id="4"/>
        </w:p>
      </w:tc>
    </w:tr>
    <w:tr w14:paraId="0697D37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D38523A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(25-3144)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4B749D3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1CDDD4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9980500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8048E2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61AFFE8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1492392">
    <w:abstractNumId w:val="9"/>
  </w:num>
  <w:num w:numId="2" w16cid:durableId="116263453">
    <w:abstractNumId w:val="7"/>
  </w:num>
  <w:num w:numId="3" w16cid:durableId="933560630">
    <w:abstractNumId w:val="6"/>
  </w:num>
  <w:num w:numId="4" w16cid:durableId="421141899">
    <w:abstractNumId w:val="5"/>
  </w:num>
  <w:num w:numId="5" w16cid:durableId="1147165681">
    <w:abstractNumId w:val="4"/>
  </w:num>
  <w:num w:numId="6" w16cid:durableId="773018186">
    <w:abstractNumId w:val="12"/>
  </w:num>
  <w:num w:numId="7" w16cid:durableId="893272459">
    <w:abstractNumId w:val="11"/>
  </w:num>
  <w:num w:numId="8" w16cid:durableId="32852979">
    <w:abstractNumId w:val="10"/>
  </w:num>
  <w:num w:numId="9" w16cid:durableId="4573368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04698526">
    <w:abstractNumId w:val="13"/>
  </w:num>
  <w:num w:numId="11" w16cid:durableId="1955473948">
    <w:abstractNumId w:val="8"/>
  </w:num>
  <w:num w:numId="12" w16cid:durableId="1860505785">
    <w:abstractNumId w:val="3"/>
  </w:num>
  <w:num w:numId="13" w16cid:durableId="1718167218">
    <w:abstractNumId w:val="2"/>
  </w:num>
  <w:num w:numId="14" w16cid:durableId="1732266083">
    <w:abstractNumId w:val="1"/>
  </w:num>
  <w:num w:numId="15" w16cid:durableId="175509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007B"/>
    <w:rsid w:val="0069259F"/>
    <w:rsid w:val="00696B74"/>
    <w:rsid w:val="006A72C8"/>
    <w:rsid w:val="006B3BF5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01FA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3450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E43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0514F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0EEDDA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5/TBT/KOR/25_03223_00_x.pdf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intmfds@korea.kr" TargetMode="External" /><Relationship Id="rId7" Type="http://schemas.openxmlformats.org/officeDocument/2006/relationships/hyperlink" Target="mailto:tbt@korea.kr" TargetMode="External" /><Relationship Id="rId8" Type="http://schemas.openxmlformats.org/officeDocument/2006/relationships/hyperlink" Target="https://www.knowtbt.kr" TargetMode="External" /><Relationship Id="rId9" Type="http://schemas.openxmlformats.org/officeDocument/2006/relationships/hyperlink" Target="https://www.mfds.go.kr/brd/m_209/view.do?seq=44097&amp;srchFr=&amp;srchTo=&amp;srchWord=&amp;srchTp=&amp;itm_seq_1=0&amp;itm_seq_2=0&amp;multi_itm_seq=0&amp;company_cd=&amp;company_nm=&amp;page=1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A43FE6-45BC-443A-9EAD-05638B05A5F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2025-05-09T14:47:00Z</dcterms:created>
  <dcterms:modified xsi:type="dcterms:W3CDTF">2025-05-09T15:05:00Z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