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17EB87C5" w14:textId="77777777">
      <w:pPr>
        <w:pStyle w:val="Title"/>
        <w:rPr>
          <w:caps w:val="0"/>
          <w:kern w:val="0"/>
        </w:rPr>
      </w:pPr>
      <w:r w:rsidRPr="009D7E91">
        <w:rPr>
          <w:caps w:val="0"/>
          <w:kern w:val="0"/>
        </w:rPr>
        <w:t>NOTIFICATION</w:t>
      </w:r>
    </w:p>
    <w:p w:rsidR="00D67386" w:rsidRPr="009D7E91" w:rsidP="009D7E91" w14:paraId="41C45A39" w14:textId="77777777">
      <w:pPr>
        <w:jc w:val="center"/>
      </w:pPr>
      <w:r w:rsidRPr="009D7E91">
        <w:t>La notification suivante est communiquée conformément à l'article 10.6.</w:t>
      </w:r>
    </w:p>
    <w:p w:rsidR="00D67386" w:rsidRPr="009D7E91" w:rsidP="009D7E91" w14:paraId="24C60564"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22BE637F"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5BC98825"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5D78E3D5" w14:textId="77777777">
            <w:pPr>
              <w:spacing w:before="120" w:after="120"/>
            </w:pPr>
            <w:r w:rsidRPr="009D7E91">
              <w:rPr>
                <w:b/>
              </w:rPr>
              <w:t>Membre notifiant:</w:t>
            </w:r>
            <w:r w:rsidRPr="009D7E91" w:rsidR="006F55D1">
              <w:t xml:space="preserve"> </w:t>
            </w:r>
            <w:r w:rsidRPr="009D7E91" w:rsidR="006F55D1">
              <w:rPr>
                <w:u w:val="single"/>
              </w:rPr>
              <w:t>CABO VERDE</w:t>
            </w:r>
          </w:p>
          <w:p w:rsidR="008D58AD" w:rsidRPr="009D7E91" w:rsidP="009D7E91" w14:paraId="01C94DE8" w14:textId="77777777">
            <w:pPr>
              <w:spacing w:after="120"/>
            </w:pPr>
            <w:r w:rsidRPr="009D7E91">
              <w:rPr>
                <w:b/>
              </w:rPr>
              <w:t>Le cas échéant, pouvoirs publics locaux concernés (articles 3.2 et 7.2):</w:t>
            </w:r>
            <w:r w:rsidRPr="009D7E91" w:rsidR="006F55D1">
              <w:t xml:space="preserve"> </w:t>
            </w:r>
          </w:p>
        </w:tc>
      </w:tr>
      <w:tr w14:paraId="0B19A302"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7CFBCB0A"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9D7E91" w:rsidP="006C14E7" w14:paraId="62A92F8C" w14:textId="77777777">
            <w:pPr>
              <w:spacing w:before="120" w:after="120"/>
              <w:rPr>
                <w:bCs/>
              </w:rPr>
            </w:pPr>
            <w:r w:rsidRPr="009D7E91">
              <w:rPr>
                <w:b/>
              </w:rPr>
              <w:t>Organisme responsable:</w:t>
            </w:r>
            <w:r w:rsidRPr="009D7E91" w:rsidR="006F55D1">
              <w:t xml:space="preserve"> </w:t>
            </w:r>
          </w:p>
          <w:p w:rsidR="006F55D1" w:rsidRPr="009D7E91" w:rsidP="006C14E7" w14:paraId="0F9203E0" w14:textId="77777777">
            <w:pPr>
              <w:spacing w:after="120"/>
            </w:pPr>
            <w:r w:rsidRPr="009D7E91">
              <w:t xml:space="preserve">Ministère de </w:t>
            </w:r>
            <w:r w:rsidRPr="009D7E91">
              <w:t>l'Industrie, Commerce et Energie</w:t>
            </w:r>
          </w:p>
          <w:p w:rsidR="008D58AD" w:rsidRPr="009D7E91" w:rsidP="00064E8E" w14:paraId="6FAB5F12" w14:textId="77777777">
            <w:pPr>
              <w:spacing w:after="120"/>
            </w:pPr>
            <w:r w:rsidRPr="009D7E91">
              <w:rPr>
                <w:b/>
              </w:rPr>
              <w:t>Les nom et 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p w:rsidR="00CB44EC" w:rsidRPr="005469C3" w:rsidP="00064E8E" w14:paraId="1C6B264F" w14:textId="77777777">
            <w:r w:rsidRPr="005469C3">
              <w:t>Direção Nacional da Indústria, Comércio e Energia</w:t>
            </w:r>
          </w:p>
          <w:p w:rsidR="00CB44EC" w:rsidRPr="005469C3" w:rsidP="00064E8E" w14:paraId="55A96669" w14:textId="77777777">
            <w:r w:rsidRPr="005469C3">
              <w:t>Point d'information sur les OTC</w:t>
            </w:r>
          </w:p>
          <w:p w:rsidR="00CB44EC" w:rsidRPr="005469C3" w:rsidP="00064E8E" w14:paraId="5ECAAF72" w14:textId="77777777">
            <w:r w:rsidRPr="005469C3">
              <w:t>Téléphone: +(238) 2604800/2604819</w:t>
            </w:r>
          </w:p>
          <w:p w:rsidR="00CB44EC" w:rsidRPr="005469C3" w:rsidP="00064E8E" w14:paraId="20B9986F" w14:textId="77777777">
            <w:pPr>
              <w:spacing w:after="120"/>
            </w:pPr>
            <w:r w:rsidRPr="005469C3">
              <w:t xml:space="preserve">Courrier électronique: </w:t>
            </w:r>
            <w:hyperlink r:id="rId5" w:history="1">
              <w:r w:rsidRPr="005469C3">
                <w:rPr>
                  <w:color w:val="0000FF"/>
                  <w:u w:val="single"/>
                </w:rPr>
                <w:t>benvindo.reis@mice.gov.cv</w:t>
              </w:r>
            </w:hyperlink>
            <w:r w:rsidRPr="005469C3">
              <w:t xml:space="preserve"> ou </w:t>
            </w:r>
            <w:hyperlink r:id="rId6" w:history="1">
              <w:r w:rsidRPr="005469C3">
                <w:rPr>
                  <w:color w:val="0000FF"/>
                  <w:u w:val="single"/>
                </w:rPr>
                <w:t>jonica.tavares@mice.gov.cv</w:t>
              </w:r>
            </w:hyperlink>
          </w:p>
        </w:tc>
      </w:tr>
      <w:tr w14:paraId="25C8D1FD"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718F3E8B"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1F5F4AE4"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1BF9DCFB"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42CA37D"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5F88BE50" w14:textId="77777777">
            <w:pPr>
              <w:spacing w:before="120" w:after="120"/>
            </w:pPr>
            <w:r w:rsidRPr="009D7E91">
              <w:rPr>
                <w:b/>
              </w:rPr>
              <w:t>Produits visés (le cas échéant, position du SH ou de la NCCD, sinon position du tarif douanier national.</w:t>
            </w:r>
            <w:r w:rsidRPr="009D7E91" w:rsidR="006F55D1">
              <w:rPr>
                <w:b/>
              </w:rPr>
              <w:t xml:space="preserve"> </w:t>
            </w:r>
            <w:r w:rsidRPr="009D7E91">
              <w:rPr>
                <w:b/>
              </w:rPr>
              <w:t xml:space="preserve">Les numéros de l'ICS peuvent aussi être indiqués, le cas </w:t>
            </w:r>
            <w:r w:rsidRPr="009D7E91">
              <w:rPr>
                <w:b/>
              </w:rPr>
              <w:t>échéant):</w:t>
            </w:r>
            <w:r w:rsidRPr="009D7E91">
              <w:t xml:space="preserve"> Téléviseurs (SH: 8528)</w:t>
            </w:r>
          </w:p>
        </w:tc>
      </w:tr>
      <w:tr w14:paraId="00545452"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B9F3B76"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06B8F324" w14:textId="77777777">
            <w:pPr>
              <w:spacing w:before="120" w:after="120"/>
            </w:pPr>
            <w:r w:rsidRPr="009D7E91">
              <w:rPr>
                <w:b/>
              </w:rPr>
              <w:t>Intitulé, nombre de pages et langue(s) du texte notifié:</w:t>
            </w:r>
            <w:r w:rsidRPr="009D7E91" w:rsidR="006F55D1">
              <w:t xml:space="preserve"> </w:t>
            </w:r>
            <w:r w:rsidRPr="009D7E91" w:rsidR="006F55D1">
              <w:rPr>
                <w:i/>
                <w:iCs/>
              </w:rPr>
              <w:t>Ordonnance conjointe nº 70/2020 du 21 décembre</w:t>
            </w:r>
            <w:r w:rsidRPr="009D7E91" w:rsidR="006F55D1">
              <w:t>,</w:t>
            </w:r>
            <w:r w:rsidRPr="009D7E91" w:rsidR="006F55D1">
              <w:rPr>
                <w:i/>
                <w:iCs/>
              </w:rPr>
              <w:t xml:space="preserve"> concernant la certification et les exigences minimales pour les téléviseurs</w:t>
            </w:r>
            <w:r w:rsidRPr="009D7E91" w:rsidR="006F55D1">
              <w:t>; (6 page(s), en portugais)</w:t>
            </w:r>
          </w:p>
        </w:tc>
      </w:tr>
      <w:tr w14:paraId="43837067"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E336FA8"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564F5DC4" w14:textId="77777777">
            <w:pPr>
              <w:spacing w:before="120" w:after="120"/>
            </w:pPr>
            <w:r w:rsidRPr="009D7E91">
              <w:rPr>
                <w:b/>
              </w:rPr>
              <w:t>Teneur:</w:t>
            </w:r>
            <w:r w:rsidRPr="009D7E91" w:rsidR="006F55D1">
              <w:t xml:space="preserve"> La réglementation fixe les exigences applicables à l'étiquetage et à la fourniture d'informations supplémentaires concernant les téléviseurs, notamment:</w:t>
            </w:r>
          </w:p>
          <w:p w:rsidR="006F55D1" w:rsidRPr="009D7E91" w:rsidP="009D7E91" w14:paraId="3DCD1958" w14:textId="77777777">
            <w:pPr>
              <w:spacing w:before="120" w:after="120"/>
            </w:pPr>
            <w:r w:rsidRPr="009D7E91">
              <w:t>a) définition des classes d'efficacité énergétique des téléviseurs;</w:t>
            </w:r>
          </w:p>
          <w:p w:rsidR="006F55D1" w:rsidRPr="009D7E91" w:rsidP="009D7E91" w14:paraId="00522974" w14:textId="77777777">
            <w:pPr>
              <w:spacing w:before="120" w:after="120"/>
            </w:pPr>
            <w:r w:rsidRPr="009D7E91">
              <w:t>b) conditions minimales d'importation et de commercialisation (minimum classe D);</w:t>
            </w:r>
          </w:p>
          <w:p w:rsidR="006F55D1" w:rsidRPr="009D7E91" w:rsidP="009D7E91" w14:paraId="6B0CEA81" w14:textId="77777777">
            <w:pPr>
              <w:spacing w:before="120" w:after="120"/>
            </w:pPr>
            <w:r w:rsidRPr="009D7E91">
              <w:t>c) obligations d'étiquetage énergétique et exigences techniques;</w:t>
            </w:r>
          </w:p>
          <w:p w:rsidR="006F55D1" w:rsidRPr="009D7E91" w:rsidP="009D7E91" w14:paraId="698D4CE0" w14:textId="77777777">
            <w:pPr>
              <w:spacing w:before="120" w:after="120"/>
            </w:pPr>
            <w:r w:rsidRPr="009D7E91">
              <w:t>d) méthodes de test et certification des modèles conformes;</w:t>
            </w:r>
          </w:p>
          <w:p w:rsidR="006F55D1" w:rsidRPr="009D7E91" w:rsidP="009D7E91" w14:paraId="6CCB18E5" w14:textId="77777777">
            <w:pPr>
              <w:spacing w:before="120" w:after="120"/>
            </w:pPr>
            <w:r w:rsidRPr="009D7E91">
              <w:t>e) conditions pour l'attribution du Sceau de Garantie d'Efficacité énergétique;</w:t>
            </w:r>
          </w:p>
          <w:p w:rsidR="006F55D1" w:rsidRPr="009D7E91" w:rsidP="009D7E91" w14:paraId="4686FC22" w14:textId="77777777">
            <w:pPr>
              <w:spacing w:before="120" w:after="120"/>
            </w:pPr>
            <w:r w:rsidRPr="009D7E91">
              <w:t>f) règles de vérification et contrôle du marché.</w:t>
            </w:r>
          </w:p>
        </w:tc>
      </w:tr>
      <w:tr w14:paraId="59793FCE" w14:textId="77777777" w:rsidTr="00400F3A">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8D58AD" w:rsidRPr="009D7E91" w:rsidP="009D7E91" w14:paraId="247C0745"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452FB277" w14:textId="77777777">
            <w:pPr>
              <w:spacing w:before="120" w:after="120"/>
            </w:pPr>
            <w:r w:rsidRPr="009D7E91">
              <w:rPr>
                <w:b/>
              </w:rPr>
              <w:t>Objectif et justification, y compris la nature des problèmes urgents, le cas échéant:</w:t>
            </w:r>
            <w:r w:rsidRPr="009D7E91">
              <w:t xml:space="preserve"> Protection de l'environnement et amélioration de l'efficacité énergétique.</w:t>
            </w:r>
          </w:p>
          <w:p w:rsidR="006D2DE9" w:rsidRPr="009D7E91" w:rsidP="00305401" w14:paraId="51DE553F" w14:textId="77777777">
            <w:pPr>
              <w:spacing w:before="120" w:after="120"/>
            </w:pPr>
            <w:r w:rsidRPr="009D7E91">
              <w:t>La mesure vise à adopter des téléviseurs plus économiques et plus respectueux de l'environnement afin de réduire la consommation d'énergie au Cabo Verde, qui provient principalement de sources fossiles; Information des consommateurs, Étiquetage; Protection de l'environnement; Prescriptions en matière de qualité; Réduction des coûts et accroissement de la productivité</w:t>
            </w:r>
          </w:p>
        </w:tc>
      </w:tr>
      <w:tr w14:paraId="6C20133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1B91AD96"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3EBD0E9C" w14:textId="77777777">
            <w:pPr>
              <w:spacing w:before="120" w:after="120"/>
            </w:pPr>
            <w:r w:rsidRPr="009D7E91">
              <w:rPr>
                <w:b/>
              </w:rPr>
              <w:t>Documents pertinents:</w:t>
            </w:r>
            <w:r w:rsidRPr="009D7E91" w:rsidR="006F55D1">
              <w:t xml:space="preserve"> </w:t>
            </w:r>
          </w:p>
          <w:p w:rsidR="006F55D1" w:rsidRPr="009D7E91" w:rsidP="001348DC" w14:paraId="75E65C92" w14:textId="77777777">
            <w:pPr>
              <w:spacing w:before="120" w:after="120"/>
            </w:pPr>
            <w:r w:rsidRPr="009D7E91">
              <w:rPr>
                <w:i/>
                <w:iCs/>
              </w:rPr>
              <w:t>Ordonnance conjointe nº 70/2020 du 21 décembre</w:t>
            </w:r>
            <w:r w:rsidRPr="009D7E91">
              <w:t>,</w:t>
            </w:r>
            <w:r w:rsidRPr="009D7E91">
              <w:rPr>
                <w:i/>
                <w:iCs/>
              </w:rPr>
              <w:t xml:space="preserve"> concernant la certification et les exigences minimales pour les téléviseurs.</w:t>
            </w:r>
            <w:r w:rsidRPr="009D7E91">
              <w:t xml:space="preserve"> 6 pages, en portugais.</w:t>
            </w:r>
          </w:p>
          <w:p w:rsidR="006F55D1" w:rsidRPr="009D7E91" w:rsidP="001348DC" w14:paraId="217A4E71" w14:textId="77777777">
            <w:pPr>
              <w:spacing w:before="120" w:after="120"/>
            </w:pPr>
            <w:hyperlink r:id="rId7" w:history="1">
              <w:r w:rsidRPr="009D7E91">
                <w:rPr>
                  <w:color w:val="0000FF"/>
                  <w:u w:val="single"/>
                </w:rPr>
                <w:t>https://kb-wordpress.gov.cv/kb/portaria-co</w:t>
              </w:r>
              <w:r w:rsidRPr="009D7E91">
                <w:rPr>
                  <w:color w:val="0000FF"/>
                  <w:u w:val="single"/>
                </w:rPr>
                <w:t>n</w:t>
              </w:r>
              <w:r w:rsidRPr="009D7E91">
                <w:rPr>
                  <w:color w:val="0000FF"/>
                  <w:u w:val="single"/>
                </w:rPr>
                <w:t>junta-no-70-2020-certificacao-de-televisores/</w:t>
              </w:r>
            </w:hyperlink>
          </w:p>
        </w:tc>
      </w:tr>
      <w:tr w14:paraId="5404D90E"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258D76AD"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3F0E9B19" w14:textId="77777777">
            <w:pPr>
              <w:spacing w:before="120" w:after="120"/>
              <w:ind w:left="34"/>
              <w:rPr>
                <w:bCs/>
              </w:rPr>
            </w:pPr>
            <w:r w:rsidRPr="009D7E91">
              <w:rPr>
                <w:b/>
              </w:rPr>
              <w:t>Date projetée pour l'adoption:</w:t>
            </w:r>
            <w:r w:rsidRPr="009D7E91">
              <w:t xml:space="preserve"> 22 décembre 2020</w:t>
            </w:r>
          </w:p>
          <w:p w:rsidR="006F55D1" w:rsidRPr="009D7E91" w:rsidP="009B0524" w14:paraId="2E60D62A" w14:textId="77777777">
            <w:pPr>
              <w:spacing w:after="120"/>
              <w:ind w:left="34"/>
              <w:rPr>
                <w:b/>
              </w:rPr>
            </w:pPr>
            <w:r w:rsidRPr="009D7E91">
              <w:rPr>
                <w:b/>
              </w:rPr>
              <w:t>Date projetée pour l'entrée en vigueur:</w:t>
            </w:r>
            <w:r w:rsidRPr="009D7E91">
              <w:t xml:space="preserve"> 22 décembre 2020</w:t>
            </w:r>
          </w:p>
        </w:tc>
      </w:tr>
      <w:tr w14:paraId="6B5A37EA"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907D915"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1D1FE328" w14:textId="77777777">
            <w:pPr>
              <w:spacing w:before="120" w:after="120"/>
            </w:pPr>
            <w:r w:rsidRPr="009D7E91">
              <w:rPr>
                <w:b/>
              </w:rPr>
              <w:t xml:space="preserve">Date limite pour la </w:t>
            </w:r>
            <w:r w:rsidRPr="009D7E91">
              <w:rPr>
                <w:b/>
              </w:rPr>
              <w:t>présentation des observations:</w:t>
            </w:r>
            <w:r w:rsidRPr="009D7E91" w:rsidR="006F55D1">
              <w:t xml:space="preserve"> Non applicable</w:t>
            </w:r>
          </w:p>
        </w:tc>
      </w:tr>
      <w:tr w14:paraId="34D02235"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7F2009A9"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0B1F89C4" w14:textId="77777777">
            <w:pPr>
              <w:keepNext/>
              <w:keepLines/>
              <w:spacing w:before="120" w:after="120"/>
            </w:pPr>
            <w:r w:rsidRPr="009D7E91">
              <w:rPr>
                <w:b/>
              </w:rPr>
              <w:t>Entité auprès de 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[X</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9D7E91" w:rsidP="00481B71" w14:paraId="53F4D0EF" w14:textId="77777777">
            <w:pPr>
              <w:keepNext/>
              <w:keepLines/>
            </w:pPr>
            <w:r w:rsidRPr="009D7E91">
              <w:t>Direção Nacional da Indústria, Comércio e Energia</w:t>
            </w:r>
          </w:p>
          <w:p w:rsidR="006F55D1" w:rsidRPr="009D7E91" w:rsidP="00481B71" w14:paraId="72004B85" w14:textId="77777777">
            <w:pPr>
              <w:keepNext/>
              <w:keepLines/>
            </w:pPr>
            <w:r w:rsidRPr="009D7E91">
              <w:t>Direction du Service de l'Energie ou</w:t>
            </w:r>
          </w:p>
          <w:p w:rsidR="006F55D1" w:rsidRPr="009D7E91" w:rsidP="00481B71" w14:paraId="105E2056" w14:textId="77777777">
            <w:pPr>
              <w:keepNext/>
              <w:keepLines/>
            </w:pPr>
            <w:r w:rsidRPr="009D7E91">
              <w:t>Point d'information sur les OTC</w:t>
            </w:r>
          </w:p>
          <w:p w:rsidR="006F55D1" w:rsidRPr="009D7E91" w:rsidP="00481B71" w14:paraId="060B2FD4" w14:textId="77777777">
            <w:pPr>
              <w:keepNext/>
              <w:keepLines/>
            </w:pPr>
            <w:r w:rsidRPr="009D7E91">
              <w:t>Téléphone: +(238) 2604800/2604819</w:t>
            </w:r>
          </w:p>
          <w:p w:rsidR="006F55D1" w:rsidRPr="009D7E91" w:rsidP="00481B71" w14:paraId="76368E69" w14:textId="77777777">
            <w:pPr>
              <w:keepNext/>
              <w:keepLines/>
            </w:pPr>
            <w:r w:rsidRPr="009D7E91">
              <w:t xml:space="preserve">Courrier électronique: </w:t>
            </w:r>
            <w:hyperlink r:id="rId5" w:history="1">
              <w:r w:rsidRPr="009D7E91">
                <w:rPr>
                  <w:color w:val="0000FF"/>
                  <w:u w:val="single"/>
                </w:rPr>
                <w:t>benvindo.reis@mice.gov.cv</w:t>
              </w:r>
            </w:hyperlink>
            <w:r w:rsidRPr="009D7E91">
              <w:t xml:space="preserve"> ou </w:t>
            </w:r>
            <w:hyperlink r:id="rId6" w:history="1">
              <w:r w:rsidRPr="009D7E91">
                <w:rPr>
                  <w:color w:val="0000FF"/>
                  <w:u w:val="single"/>
                </w:rPr>
                <w:t>jonica.tavares@mice.gov.cv</w:t>
              </w:r>
            </w:hyperlink>
          </w:p>
          <w:p w:rsidR="006F55D1" w:rsidRPr="009D7E91" w:rsidP="00481B71" w14:paraId="26024D67" w14:textId="77777777">
            <w:pPr>
              <w:keepNext/>
              <w:keepLines/>
            </w:pPr>
            <w:r w:rsidRPr="009D7E91">
              <w:t>Le texte peut également être téléchargé ici:</w:t>
            </w:r>
          </w:p>
          <w:p w:rsidR="006F55D1" w:rsidRPr="009D7E91" w:rsidP="00481B71" w14:paraId="41603A9D" w14:textId="77777777">
            <w:pPr>
              <w:keepNext/>
              <w:keepLines/>
            </w:pPr>
            <w:hyperlink r:id="rId7" w:tgtFrame="_blank" w:history="1">
              <w:r w:rsidRPr="009D7E91">
                <w:rPr>
                  <w:color w:val="0000FF"/>
                  <w:u w:val="single"/>
                </w:rPr>
                <w:t>https://kb-wordpress.gov.cv/kb/portaria-conjunta-no-70-2020-certificacao-de-televisores/</w:t>
              </w:r>
            </w:hyperlink>
          </w:p>
          <w:p w:rsidR="006F55D1" w:rsidRPr="009D7E91" w:rsidP="00481B71" w14:paraId="23B57CD7" w14:textId="77777777">
            <w:pPr>
              <w:keepNext/>
              <w:keepLines/>
            </w:pPr>
            <w:hyperlink r:id="rId8" w:tgtFrame="_blank" w:history="1">
              <w:r w:rsidRPr="009D7E91">
                <w:rPr>
                  <w:color w:val="0000FF"/>
                  <w:u w:val="single"/>
                </w:rPr>
                <w:t>https://boe.incv.cv/Bulletins/View/47991</w:t>
              </w:r>
            </w:hyperlink>
          </w:p>
          <w:p w:rsidR="006F55D1" w:rsidRPr="009D7E91" w:rsidP="00481B71" w14:paraId="04831BDA" w14:textId="77777777">
            <w:pPr>
              <w:keepNext/>
              <w:keepLines/>
              <w:pBdr>
                <w:top w:val="none" w:sz="0" w:space="4" w:color="auto"/>
              </w:pBdr>
              <w:spacing w:after="120"/>
            </w:pPr>
            <w:hyperlink r:id="rId9" w:tgtFrame="_blank" w:history="1">
              <w:r w:rsidRPr="009D7E91">
                <w:rPr>
                  <w:color w:val="0000FF"/>
                  <w:u w:val="single"/>
                </w:rPr>
                <w:t>https://members.wto.org/crnattach</w:t>
              </w:r>
              <w:r w:rsidRPr="009D7E91">
                <w:rPr>
                  <w:color w:val="0000FF"/>
                  <w:u w:val="single"/>
                </w:rPr>
                <w:t>m</w:t>
              </w:r>
              <w:r w:rsidRPr="009D7E91">
                <w:rPr>
                  <w:color w:val="0000FF"/>
                  <w:u w:val="single"/>
                </w:rPr>
                <w:t>ents/2025/TBT/CPV/25_03160_00_x.pdf</w:t>
              </w:r>
            </w:hyperlink>
          </w:p>
        </w:tc>
      </w:tr>
    </w:tbl>
    <w:p w:rsidR="006F55D1" w:rsidRPr="009D7E91" w:rsidP="009D7E91" w14:paraId="2FBD24F2" w14:textId="77777777"/>
    <w:sectPr w:rsidSect="00AE3C0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61C9F79D"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0A3CCA6C"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4049E087"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3145F7B" w14:textId="77777777">
    <w:pPr>
      <w:pStyle w:val="Header"/>
      <w:pBdr>
        <w:bottom w:val="single" w:sz="4" w:space="1" w:color="auto"/>
      </w:pBdr>
      <w:tabs>
        <w:tab w:val="clear" w:pos="4513"/>
        <w:tab w:val="clear" w:pos="9027"/>
      </w:tabs>
      <w:jc w:val="center"/>
    </w:pPr>
    <w:r w:rsidRPr="009D7E91">
      <w:t>tbtSymbol</w:t>
    </w:r>
  </w:p>
  <w:p w:rsidR="00D67386" w:rsidRPr="009D7E91" w:rsidP="00D67386" w14:paraId="2F9FD198" w14:textId="77777777">
    <w:pPr>
      <w:pStyle w:val="Header"/>
      <w:pBdr>
        <w:bottom w:val="single" w:sz="4" w:space="1" w:color="auto"/>
      </w:pBdr>
      <w:tabs>
        <w:tab w:val="clear" w:pos="4513"/>
        <w:tab w:val="clear" w:pos="9027"/>
      </w:tabs>
      <w:jc w:val="center"/>
    </w:pPr>
  </w:p>
  <w:p w:rsidR="00D67386" w:rsidRPr="009D7E91" w:rsidP="00D67386" w14:paraId="21387AE1"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0ECEC83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95085FD" w14:textId="77777777">
    <w:pPr>
      <w:pStyle w:val="Header"/>
      <w:pBdr>
        <w:bottom w:val="single" w:sz="4" w:space="1" w:color="auto"/>
      </w:pBdr>
      <w:tabs>
        <w:tab w:val="clear" w:pos="4513"/>
        <w:tab w:val="clear" w:pos="9027"/>
      </w:tabs>
      <w:jc w:val="center"/>
    </w:pPr>
    <w:bookmarkStart w:id="0" w:name="spsSymbolHeader"/>
    <w:r w:rsidRPr="009D7E91">
      <w:t>G/TBT/N/</w:t>
    </w:r>
    <w:r w:rsidRPr="009D7E91">
      <w:t>CPV</w:t>
    </w:r>
    <w:r w:rsidRPr="009D7E91">
      <w:t>/4</w:t>
    </w:r>
    <w:bookmarkEnd w:id="0"/>
  </w:p>
  <w:p w:rsidR="00D67386" w:rsidRPr="009D7E91" w:rsidP="00D67386" w14:paraId="1130F37C" w14:textId="77777777">
    <w:pPr>
      <w:pStyle w:val="Header"/>
      <w:pBdr>
        <w:bottom w:val="single" w:sz="4" w:space="1" w:color="auto"/>
      </w:pBdr>
      <w:tabs>
        <w:tab w:val="clear" w:pos="4513"/>
        <w:tab w:val="clear" w:pos="9027"/>
      </w:tabs>
      <w:jc w:val="center"/>
    </w:pPr>
  </w:p>
  <w:p w:rsidR="00D67386" w:rsidRPr="009D7E91" w:rsidP="00D67386" w14:paraId="1DF994D8"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0ACFF02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68AEDD"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5D0C42F0"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3A70D358" w14:textId="77777777">
          <w:pPr>
            <w:jc w:val="right"/>
            <w:rPr>
              <w:b/>
              <w:color w:val="FF0000"/>
              <w:szCs w:val="18"/>
            </w:rPr>
          </w:pPr>
        </w:p>
      </w:tc>
    </w:tr>
    <w:bookmarkEnd w:id="1"/>
    <w:tr w14:paraId="24374273"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6C090A3B"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31DA713F" w14:textId="77777777">
          <w:pPr>
            <w:jc w:val="right"/>
            <w:rPr>
              <w:b/>
              <w:szCs w:val="18"/>
            </w:rPr>
          </w:pPr>
        </w:p>
      </w:tc>
    </w:tr>
    <w:tr w14:paraId="257048B9"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76FCF0F8"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60B546F7" w14:textId="77777777">
          <w:pPr>
            <w:jc w:val="right"/>
            <w:rPr>
              <w:b/>
              <w:szCs w:val="18"/>
            </w:rPr>
          </w:pPr>
          <w:bookmarkStart w:id="2" w:name="bmkSymbols"/>
          <w:r w:rsidRPr="009D7E91">
            <w:rPr>
              <w:b/>
              <w:szCs w:val="18"/>
            </w:rPr>
            <w:t>G/TBT/N/</w:t>
          </w:r>
          <w:r w:rsidRPr="009D7E91">
            <w:rPr>
              <w:b/>
              <w:szCs w:val="18"/>
            </w:rPr>
            <w:t>CPV</w:t>
          </w:r>
          <w:r w:rsidRPr="009D7E91">
            <w:rPr>
              <w:b/>
              <w:szCs w:val="18"/>
            </w:rPr>
            <w:t>/4</w:t>
          </w:r>
          <w:bookmarkEnd w:id="2"/>
        </w:p>
      </w:tc>
    </w:tr>
    <w:tr w14:paraId="706ADDBE"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5FA2B6A0"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0044F4AA" w14:textId="77777777">
          <w:pPr>
            <w:jc w:val="right"/>
            <w:rPr>
              <w:szCs w:val="18"/>
            </w:rPr>
          </w:pPr>
          <w:bookmarkStart w:id="3" w:name="spsDateDistribution"/>
          <w:bookmarkStart w:id="4" w:name="bmkDate"/>
          <w:r w:rsidRPr="00D82AF6">
            <w:rPr>
              <w:szCs w:val="18"/>
            </w:rPr>
            <w:t>7 mai 2025</w:t>
          </w:r>
          <w:bookmarkEnd w:id="3"/>
          <w:bookmarkEnd w:id="4"/>
        </w:p>
      </w:tc>
    </w:tr>
    <w:tr w14:paraId="69214AAC"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4EC9C6DF" w14:textId="77777777">
          <w:pPr>
            <w:jc w:val="left"/>
            <w:rPr>
              <w:b/>
              <w:szCs w:val="18"/>
            </w:rPr>
          </w:pPr>
          <w:bookmarkStart w:id="5" w:name="bmkSerial"/>
          <w:r>
            <w:rPr>
              <w:b w:val="0"/>
              <w:color w:val="FF0000"/>
            </w:rPr>
            <w:t>(25-3102)</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2DDF4330"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3E39EF1E"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3D3A9834"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0BEDD611"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4F971A6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37660688">
    <w:abstractNumId w:val="8"/>
  </w:num>
  <w:num w:numId="2" w16cid:durableId="2032217617">
    <w:abstractNumId w:val="3"/>
  </w:num>
  <w:num w:numId="3" w16cid:durableId="708652495">
    <w:abstractNumId w:val="2"/>
  </w:num>
  <w:num w:numId="4" w16cid:durableId="1577980081">
    <w:abstractNumId w:val="1"/>
  </w:num>
  <w:num w:numId="5" w16cid:durableId="1211841698">
    <w:abstractNumId w:val="0"/>
  </w:num>
  <w:num w:numId="6" w16cid:durableId="178088848">
    <w:abstractNumId w:val="13"/>
  </w:num>
  <w:num w:numId="7" w16cid:durableId="1366326758">
    <w:abstractNumId w:val="11"/>
  </w:num>
  <w:num w:numId="8" w16cid:durableId="1546331932">
    <w:abstractNumId w:val="14"/>
  </w:num>
  <w:num w:numId="9" w16cid:durableId="224683119">
    <w:abstractNumId w:val="10"/>
  </w:num>
  <w:num w:numId="10" w16cid:durableId="2139758484">
    <w:abstractNumId w:val="9"/>
  </w:num>
  <w:num w:numId="11" w16cid:durableId="2059815701">
    <w:abstractNumId w:val="7"/>
  </w:num>
  <w:num w:numId="12" w16cid:durableId="1561139118">
    <w:abstractNumId w:val="6"/>
  </w:num>
  <w:num w:numId="13" w16cid:durableId="1470317129">
    <w:abstractNumId w:val="5"/>
  </w:num>
  <w:num w:numId="14" w16cid:durableId="813302059">
    <w:abstractNumId w:val="4"/>
  </w:num>
  <w:num w:numId="15" w16cid:durableId="224341036">
    <w:abstractNumId w:val="12"/>
  </w:num>
  <w:num w:numId="16" w16cid:durableId="5099563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8"/>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00F3A"/>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870FC"/>
    <w:rsid w:val="00695861"/>
    <w:rsid w:val="006A41F1"/>
    <w:rsid w:val="006A4BAD"/>
    <w:rsid w:val="006C14E7"/>
    <w:rsid w:val="006D265C"/>
    <w:rsid w:val="006D2730"/>
    <w:rsid w:val="006D2DE9"/>
    <w:rsid w:val="006E0C67"/>
    <w:rsid w:val="006E5050"/>
    <w:rsid w:val="006E5BFC"/>
    <w:rsid w:val="006F3C8D"/>
    <w:rsid w:val="006F55D1"/>
    <w:rsid w:val="00713807"/>
    <w:rsid w:val="00716DFE"/>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282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51EE"/>
    <w:rsid w:val="00B86771"/>
    <w:rsid w:val="00BA183C"/>
    <w:rsid w:val="00BC17E5"/>
    <w:rsid w:val="00BC2650"/>
    <w:rsid w:val="00BC2866"/>
    <w:rsid w:val="00BF3356"/>
    <w:rsid w:val="00C020A9"/>
    <w:rsid w:val="00C03F29"/>
    <w:rsid w:val="00C34F2D"/>
    <w:rsid w:val="00C464FD"/>
    <w:rsid w:val="00C47345"/>
    <w:rsid w:val="00C6260E"/>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335887"/>
  <w15:docId w15:val="{4CCF1697-FC99-4357-8ABB-14C083D7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envindo.reis@mice.gov.cv" TargetMode="External" /><Relationship Id="rId6" Type="http://schemas.openxmlformats.org/officeDocument/2006/relationships/hyperlink" Target="mailto:jonica.tavares@mice.gov.cv" TargetMode="External" /><Relationship Id="rId7" Type="http://schemas.openxmlformats.org/officeDocument/2006/relationships/hyperlink" Target="https://kb-wordpress.gov.cv/kb/portaria-conjunta-no-70-2020-certificacao-de-televisores/" TargetMode="External" /><Relationship Id="rId8" Type="http://schemas.openxmlformats.org/officeDocument/2006/relationships/hyperlink" Target="https://boe.incv.cv/Bulletins/View/47991" TargetMode="External" /><Relationship Id="rId9" Type="http://schemas.openxmlformats.org/officeDocument/2006/relationships/hyperlink" Target="https://members.wto.org/crnattachments/2025/TBT/CPV/25_03160_00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615B9C2-092D-4272-98C9-9504B96E8E9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620</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2025-05-07T12:26:00Z</dcterms:created>
  <dcterms:modified xsi:type="dcterms:W3CDTF">2025-05-07T12:32:00Z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