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2D3DF16" w14:textId="77777777">
      <w:pPr>
        <w:pStyle w:val="Title"/>
        <w:rPr>
          <w:caps w:val="0"/>
          <w:kern w:val="0"/>
        </w:rPr>
      </w:pPr>
      <w:r w:rsidRPr="002F6A28">
        <w:rPr>
          <w:caps w:val="0"/>
          <w:kern w:val="0"/>
        </w:rPr>
        <w:t>NOTIFICATION</w:t>
      </w:r>
    </w:p>
    <w:p w:rsidR="009239F7" w:rsidRPr="002F6A28" w:rsidP="002F6A28" w14:paraId="35220B03" w14:textId="77777777">
      <w:pPr>
        <w:jc w:val="center"/>
      </w:pPr>
      <w:r w:rsidRPr="002F6A28">
        <w:t>The following notification is being circulated in accordance with Article 10.6</w:t>
      </w:r>
    </w:p>
    <w:p w:rsidR="009239F7" w:rsidRPr="002F6A28" w:rsidP="002F6A28" w14:paraId="760D388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90B733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43E3CA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2A8BF23"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9950AD" w14:paraId="6EB962AD" w14:textId="77777777">
            <w:pPr>
              <w:spacing w:after="120"/>
            </w:pPr>
            <w:r w:rsidRPr="002F6A28">
              <w:rPr>
                <w:b/>
              </w:rPr>
              <w:t>If applicable, name of local government involved (Article 3.2 and 7.2):</w:t>
            </w:r>
            <w:r w:rsidRPr="00C379C8" w:rsidR="00EE3A11">
              <w:t xml:space="preserve"> State of California</w:t>
            </w:r>
          </w:p>
        </w:tc>
      </w:tr>
      <w:tr w14:paraId="69C0656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74F11D1"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F6B51CC" w14:textId="77777777">
            <w:pPr>
              <w:spacing w:before="120" w:after="120"/>
            </w:pPr>
            <w:r w:rsidRPr="002F6A28">
              <w:rPr>
                <w:b/>
              </w:rPr>
              <w:t xml:space="preserve">Agency </w:t>
            </w:r>
            <w:r w:rsidRPr="002F6A28">
              <w:rPr>
                <w:b/>
              </w:rPr>
              <w:t>responsible:</w:t>
            </w:r>
            <w:r w:rsidRPr="00C379C8" w:rsidR="00EE3A11">
              <w:t xml:space="preserve"> </w:t>
            </w:r>
          </w:p>
          <w:p w:rsidR="00EE3A11" w:rsidRPr="00C379C8" w:rsidP="00155128" w14:paraId="732DD4E6" w14:textId="77777777">
            <w:pPr>
              <w:spacing w:after="120"/>
            </w:pPr>
            <w:r w:rsidRPr="00C379C8">
              <w:t>Department of Motor Vehicles (DMV), State of California [2226]</w:t>
            </w:r>
          </w:p>
          <w:p w:rsidR="00F85C99" w:rsidRPr="002F6A28" w:rsidP="00AA646C" w14:paraId="404D7AEF" w14:textId="77777777">
            <w:pPr>
              <w:spacing w:after="120"/>
            </w:pPr>
            <w:r w:rsidRPr="002F6A28">
              <w:rPr>
                <w:b/>
              </w:rPr>
              <w:t>Name and address (including telephone and fax numbers</w:t>
            </w:r>
            <w:r w:rsidRPr="002F6A28" w:rsidR="0009487E">
              <w:rPr>
                <w:b/>
              </w:rPr>
              <w:t>,</w:t>
            </w:r>
            <w:r w:rsidRPr="002F6A28">
              <w:rPr>
                <w:b/>
              </w:rPr>
              <w:t xml:space="preserve"> email</w:t>
            </w:r>
            <w:r w:rsidRPr="002F6A28">
              <w:rPr>
                <w:b/>
              </w:rPr>
              <w:t xml:space="preserve">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771F491"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6BFDF36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4FEC45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CBDE4C4" w14:textId="77777777">
            <w:pPr>
              <w:spacing w:before="120" w:after="120"/>
            </w:pPr>
            <w:r w:rsidRPr="002F6A28">
              <w:rPr>
                <w:b/>
              </w:rPr>
              <w:t>Notified under Article 2.9.2 [ ], 2.10.1 [ ], 5.6.2 [ ], 5.7.1 [ ],</w:t>
            </w:r>
            <w:r w:rsidR="00F85CDF">
              <w:rPr>
                <w:b/>
              </w:rPr>
              <w:t xml:space="preserve"> </w:t>
            </w:r>
            <w:r w:rsidR="008D641C">
              <w:rPr>
                <w:b/>
              </w:rPr>
              <w:t>3.2 [X], 7.2 [X]</w:t>
            </w:r>
            <w:r w:rsidR="00D428FA">
              <w:rPr>
                <w:b/>
              </w:rPr>
              <w:t>,</w:t>
            </w:r>
            <w:r w:rsidRPr="002F6A28">
              <w:rPr>
                <w:b/>
              </w:rPr>
              <w:t xml:space="preserve"> other</w:t>
            </w:r>
            <w:r w:rsidR="00FF5C69">
              <w:rPr>
                <w:b/>
              </w:rPr>
              <w:t>:</w:t>
            </w:r>
            <w:r w:rsidR="003531C5">
              <w:t xml:space="preserve"> </w:t>
            </w:r>
          </w:p>
        </w:tc>
      </w:tr>
      <w:tr w14:paraId="4871EF7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8701CE7"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01172E7"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Test conditions and procedures in general (ICS code(s): 19.020); Road vehicle systems (ICS code(s): 43.040); Trucks and trailers (ICS code(s): 43.080.10)</w:t>
            </w:r>
          </w:p>
        </w:tc>
      </w:tr>
      <w:tr w14:paraId="3F39897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5FCA97B"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8FEBA2F" w14:textId="77777777">
            <w:pPr>
              <w:spacing w:before="120" w:after="120"/>
            </w:pPr>
            <w:r w:rsidRPr="002F6A28">
              <w:rPr>
                <w:b/>
              </w:rPr>
              <w:t>Title, number of pages and language(s) of the notified document:</w:t>
            </w:r>
            <w:r w:rsidRPr="00C379C8" w:rsidR="00EE3A11">
              <w:t xml:space="preserve"> Testing of Autonomous Vehicles</w:t>
            </w:r>
          </w:p>
        </w:tc>
      </w:tr>
      <w:tr w14:paraId="23FF107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D5CA09C"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58A417D" w14:textId="77777777">
            <w:pPr>
              <w:spacing w:before="120" w:after="120"/>
              <w:rPr>
                <w:b/>
              </w:rPr>
            </w:pPr>
            <w:r w:rsidRPr="002F6A28">
              <w:rPr>
                <w:b/>
              </w:rPr>
              <w:t>Description of content:</w:t>
            </w:r>
            <w:r w:rsidRPr="00C379C8" w:rsidR="00FE448B">
              <w:t xml:space="preserve"> Proposed rule and announcement of public hearing on 10 June 2025 – The California DMV (department) proposes to remove its current prohibition on the operation of autonomous vehicles with a gross vehicular weight rating of 10,001 pounds or greater and create a regulatory path for manufacturers to test and deploy heavy-duty autonomous vehicles on public roads. The proposed regulations will also require manufacturers to provide additional data elements and more frequent reporting than currently required. In addition, crash reporting will align with existing guidelines set forth by the United States Department of Transportation (US DOT) National Highway Traffic Safety Administration (NHTSA). The regulations also bolster the department's enforcement authority by adding the ability to assess incremental enforcement measures against a manufacturer where the department determines that the circumstances of an incident do not require a full suspension of the permit.</w:t>
            </w:r>
          </w:p>
        </w:tc>
      </w:tr>
      <w:tr w14:paraId="04B9EB6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B272D40"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8FFB46E"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human health or safety; Harmonization</w:t>
            </w:r>
          </w:p>
        </w:tc>
      </w:tr>
      <w:tr w14:paraId="2B971A39" w14:textId="77777777" w:rsidTr="00A6778F">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9E75ED" w14:paraId="6B88A99A"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4DF7B51" w14:textId="77777777">
            <w:pPr>
              <w:spacing w:before="120" w:after="120"/>
              <w:rPr>
                <w:bCs/>
              </w:rPr>
            </w:pPr>
            <w:r w:rsidRPr="002F6A28">
              <w:rPr>
                <w:b/>
              </w:rPr>
              <w:t>Relevant documents:</w:t>
            </w:r>
            <w:r w:rsidRPr="002F6A28" w:rsidR="00EE3A11">
              <w:t xml:space="preserve"> </w:t>
            </w:r>
          </w:p>
          <w:p w:rsidR="00EE3A11" w:rsidRPr="002F6A28" w:rsidP="007F13E8" w14:paraId="3C8AD4BA" w14:textId="77777777">
            <w:pPr>
              <w:spacing w:before="120" w:after="120"/>
            </w:pPr>
            <w:r w:rsidRPr="002F6A28">
              <w:t xml:space="preserve">California Regulatory Notice Register, Number 15-Z, 25 April 2025, page 532: </w:t>
            </w:r>
            <w:hyperlink r:id="rId7" w:history="1">
              <w:r w:rsidRPr="002F6A28">
                <w:rPr>
                  <w:color w:val="0000FF"/>
                  <w:u w:val="single"/>
                </w:rPr>
                <w:t>https://oal.ca.gov/wp-content/uploads/sites/166/2025/04/2025-Notice-Register-No.-17-Z-April-25-2025.pdf</w:t>
              </w:r>
            </w:hyperlink>
          </w:p>
          <w:p w:rsidR="00EE3A11" w:rsidRPr="002F6A28" w:rsidP="007F13E8" w14:paraId="350FB89D" w14:textId="77777777">
            <w:pPr>
              <w:spacing w:before="120" w:after="120"/>
            </w:pPr>
            <w:r w:rsidRPr="002F6A28">
              <w:t xml:space="preserve">Rulemaking Actions – California DMV: </w:t>
            </w:r>
            <w:hyperlink r:id="rId8" w:history="1">
              <w:r w:rsidRPr="002F6A28">
                <w:rPr>
                  <w:color w:val="0000FF"/>
                  <w:u w:val="single"/>
                </w:rPr>
                <w:t>https://www.dmv.ca.gov/portal/about-the-california-department-of-motor-vehicles/california-dmv-rulemaking-actions/</w:t>
              </w:r>
            </w:hyperlink>
          </w:p>
          <w:p w:rsidR="00EE3A11" w:rsidRPr="002F6A28" w:rsidP="007F13E8" w14:paraId="372A3F18" w14:textId="77777777">
            <w:pPr>
              <w:spacing w:before="120" w:after="120"/>
            </w:pPr>
            <w:r w:rsidRPr="002F6A28">
              <w:t>California Office of Administrative Law (OAL) File Number 2025-0415-04</w:t>
            </w:r>
          </w:p>
          <w:p w:rsidR="00EE3A11" w:rsidRPr="002F6A28" w:rsidP="007F13E8" w14:paraId="6AC3504F" w14:textId="77777777">
            <w:pPr>
              <w:spacing w:before="120" w:after="120"/>
            </w:pPr>
            <w:hyperlink r:id="rId9" w:history="1">
              <w:r w:rsidRPr="002F6A28">
                <w:rPr>
                  <w:color w:val="0000FF"/>
                  <w:u w:val="single"/>
                </w:rPr>
                <w:t>Notice of Proposed Action</w:t>
              </w:r>
            </w:hyperlink>
          </w:p>
          <w:p w:rsidR="00EE3A11" w:rsidRPr="002F6A28" w:rsidP="007F13E8" w14:paraId="61ECE9AC" w14:textId="77777777">
            <w:pPr>
              <w:spacing w:before="120" w:after="120"/>
            </w:pPr>
            <w:hyperlink r:id="rId10" w:history="1">
              <w:r w:rsidRPr="002F6A28">
                <w:rPr>
                  <w:color w:val="0000FF"/>
                  <w:u w:val="single"/>
                </w:rPr>
                <w:t>Proposed Regulatory Text -Article 3.7</w:t>
              </w:r>
            </w:hyperlink>
          </w:p>
          <w:p w:rsidR="00EE3A11" w:rsidRPr="002F6A28" w:rsidP="007F13E8" w14:paraId="58CD58CE" w14:textId="77777777">
            <w:pPr>
              <w:spacing w:before="120" w:after="120"/>
            </w:pPr>
            <w:hyperlink r:id="rId11" w:history="1">
              <w:r w:rsidRPr="002F6A28">
                <w:rPr>
                  <w:color w:val="0000FF"/>
                  <w:u w:val="single"/>
                </w:rPr>
                <w:t>Proposed Regulatory Text – Article 3.8</w:t>
              </w:r>
            </w:hyperlink>
          </w:p>
          <w:p w:rsidR="00EE3A11" w:rsidRPr="002F6A28" w:rsidP="007F13E8" w14:paraId="58D4B133" w14:textId="77777777">
            <w:pPr>
              <w:spacing w:before="120" w:after="120"/>
            </w:pPr>
            <w:r w:rsidRPr="002F6A28">
              <w:t xml:space="preserve">The DMV proposes amendments to Chapter 1, Division 1, Title 13 of the California Code of Regulations (CCR), related to the testing and deployment of autonomous vehicles, amendments in </w:t>
            </w:r>
            <w:hyperlink r:id="rId12" w:history="1">
              <w:r w:rsidRPr="002F6A28">
                <w:rPr>
                  <w:color w:val="0000FF"/>
                  <w:u w:val="single"/>
                </w:rPr>
                <w:t>Article 3.7</w:t>
              </w:r>
            </w:hyperlink>
            <w:r w:rsidRPr="002F6A28">
              <w:t xml:space="preserve"> to Sections 227.00, 227.02, 227.04, 227.14, 227.16, 227.18, 227.20, 227.22, 227.24, 227.26, 227.28, 227.30, 227.32, 227.34, 227.36, 227.38, 227.40, 227.42, 227.44, 227.46, 227.48, 227.50, 227.52, and 227.54, and adopt Sections 227.56, 227.58, 227.60, 227.62, 227.64, 227.66, 227.68, 227.70, and 227.72, and amendments in </w:t>
            </w:r>
            <w:hyperlink r:id="rId13" w:history="1">
              <w:r w:rsidRPr="002F6A28">
                <w:rPr>
                  <w:color w:val="0000FF"/>
                  <w:u w:val="single"/>
                </w:rPr>
                <w:t>Article 3.8</w:t>
              </w:r>
            </w:hyperlink>
            <w:r w:rsidRPr="002F6A28">
              <w:t xml:space="preserve"> to Sections 228.02, 228.04, 228.06, 228.08, 228.10, 228.12, 228.14, 228.16, 228.18, 228.20, 228.22, 228.24, 228.26, 228.28, 228.30, and 228.32, and adopt Sections 228.34, 228.36, 228.38, 228.40, 228.42, and 228.44.</w:t>
            </w:r>
          </w:p>
          <w:p w:rsidR="00EE3A11" w:rsidRPr="002F6A28" w:rsidP="007F13E8" w14:paraId="729ECD9D" w14:textId="77777777">
            <w:pPr>
              <w:spacing w:before="120" w:after="120"/>
            </w:pPr>
            <w:r w:rsidRPr="002F6A28">
              <w:t xml:space="preserve">The department will conduct a public hearing to provide interested parties an opportunity to provide statements on this proposed regulatory action. The hearing will begin at </w:t>
            </w:r>
            <w:hyperlink r:id="rId14" w:history="1">
              <w:r w:rsidRPr="002F6A28">
                <w:rPr>
                  <w:color w:val="0000FF"/>
                  <w:u w:val="single"/>
                </w:rPr>
                <w:t>9:00 AM</w:t>
              </w:r>
            </w:hyperlink>
            <w:r w:rsidRPr="002F6A28">
              <w:t xml:space="preserve"> (</w:t>
            </w:r>
            <w:hyperlink r:id="rId15" w:history="1">
              <w:r w:rsidRPr="002F6A28">
                <w:rPr>
                  <w:color w:val="0000FF"/>
                  <w:u w:val="single"/>
                </w:rPr>
                <w:t>Pacific Time</w:t>
              </w:r>
            </w:hyperlink>
            <w:r w:rsidRPr="002F6A28">
              <w:t>) on 10 June 2025, at the California Public Utility Commission's Auditorium, 505 Van Ness Avenue, San Francisco, CA 94102. The hearing will conclude once all attendees who wish to comment have had the opportunity to do so. If necessary, the department reserves the right to limit the duration of each participant's comments.</w:t>
            </w:r>
          </w:p>
          <w:p w:rsidR="00EE3A11" w:rsidRPr="002F6A28" w:rsidP="007F13E8" w14:paraId="5142E2F1" w14:textId="77777777">
            <w:pPr>
              <w:spacing w:before="120" w:after="120"/>
            </w:pPr>
            <w:r w:rsidRPr="002F6A28">
              <w:t xml:space="preserve">WTO Members and their stakeholders are asked to submit comments to the </w:t>
            </w:r>
            <w:hyperlink r:id="rId6" w:history="1">
              <w:r w:rsidRPr="002F6A28">
                <w:rPr>
                  <w:color w:val="0000FF"/>
                  <w:u w:val="single"/>
                </w:rPr>
                <w:t>USA TBT Enquiry Point</w:t>
              </w:r>
            </w:hyperlink>
            <w:r w:rsidRPr="002F6A28">
              <w:t xml:space="preserve">. Comments received by the USA TBT Enquiry Point from WTO Members and their stakeholders by </w:t>
            </w:r>
            <w:hyperlink r:id="rId16" w:history="1">
              <w:r w:rsidRPr="002F6A28">
                <w:rPr>
                  <w:color w:val="0000FF"/>
                  <w:u w:val="single"/>
                </w:rPr>
                <w:t>4pm</w:t>
              </w:r>
            </w:hyperlink>
            <w:r w:rsidRPr="002F6A28">
              <w:t xml:space="preserve"> </w:t>
            </w:r>
            <w:hyperlink r:id="rId17" w:history="1">
              <w:r w:rsidRPr="002F6A28">
                <w:rPr>
                  <w:color w:val="0000FF"/>
                  <w:u w:val="single"/>
                </w:rPr>
                <w:t>Eastern Time</w:t>
              </w:r>
            </w:hyperlink>
            <w:r w:rsidRPr="002F6A28">
              <w:t xml:space="preserve"> on 9 June 2025 will be shared with CDMV if received within the comment period.</w:t>
            </w:r>
          </w:p>
          <w:p w:rsidR="00EE3A11" w:rsidRPr="002F6A28" w:rsidP="007F13E8" w14:paraId="0E090867" w14:textId="77777777">
            <w:pPr>
              <w:spacing w:before="120" w:after="120"/>
            </w:pPr>
            <w:r w:rsidRPr="002F6A28">
              <w:t>Referenced Notification(s):</w:t>
            </w:r>
          </w:p>
          <w:p w:rsidR="00EE3A11" w:rsidRPr="002F6A28" w:rsidP="007F13E8" w14:paraId="0B940A86" w14:textId="77777777">
            <w:pPr>
              <w:numPr>
                <w:ilvl w:val="0"/>
                <w:numId w:val="16"/>
              </w:numPr>
              <w:spacing w:before="120" w:after="120"/>
            </w:pPr>
            <w:hyperlink r:id="rId18" w:history="1">
              <w:r w:rsidRPr="002F6A28">
                <w:rPr>
                  <w:color w:val="0000FF"/>
                  <w:u w:val="single"/>
                </w:rPr>
                <w:t>G/TBT/N/USA/1283</w:t>
              </w:r>
            </w:hyperlink>
          </w:p>
          <w:p w:rsidR="00EE3A11" w:rsidRPr="009950AD" w:rsidP="007F13E8" w14:paraId="49646582" w14:textId="77777777">
            <w:pPr>
              <w:numPr>
                <w:ilvl w:val="0"/>
                <w:numId w:val="16"/>
              </w:numPr>
              <w:spacing w:before="120" w:after="120"/>
              <w:rPr>
                <w:lang w:val="es-ES"/>
              </w:rPr>
            </w:pPr>
            <w:hyperlink r:id="rId19" w:history="1">
              <w:r w:rsidRPr="009950AD">
                <w:rPr>
                  <w:color w:val="0000FF"/>
                  <w:u w:val="single"/>
                  <w:lang w:val="es-ES"/>
                </w:rPr>
                <w:t>G/TBT/N/USA/1283/Add.1</w:t>
              </w:r>
            </w:hyperlink>
          </w:p>
        </w:tc>
      </w:tr>
      <w:tr w14:paraId="53B367D6"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ED5C90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A8F21CF" w14:textId="77777777">
            <w:pPr>
              <w:spacing w:before="120" w:after="120"/>
            </w:pPr>
            <w:r w:rsidRPr="002F6A28">
              <w:rPr>
                <w:b/>
              </w:rPr>
              <w:t>Proposed date of adoption:</w:t>
            </w:r>
            <w:r w:rsidRPr="00C379C8">
              <w:t xml:space="preserve"> To be determined</w:t>
            </w:r>
          </w:p>
          <w:p w:rsidR="00EE3A11" w:rsidRPr="002F6A28" w:rsidP="008953C4" w14:paraId="7010E879" w14:textId="77777777">
            <w:pPr>
              <w:spacing w:after="120"/>
            </w:pPr>
            <w:r w:rsidRPr="002F6A28">
              <w:rPr>
                <w:b/>
              </w:rPr>
              <w:t>Proposed date of entry into force:</w:t>
            </w:r>
            <w:r w:rsidRPr="00C379C8">
              <w:t xml:space="preserve"> To be determined</w:t>
            </w:r>
          </w:p>
        </w:tc>
      </w:tr>
      <w:tr w14:paraId="292BA01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4A35C94"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A235975" w14:textId="77777777">
            <w:pPr>
              <w:spacing w:before="120" w:after="120"/>
            </w:pPr>
            <w:r w:rsidRPr="002F6A28">
              <w:rPr>
                <w:b/>
              </w:rPr>
              <w:t>Final date for comments:</w:t>
            </w:r>
            <w:r w:rsidRPr="00C379C8" w:rsidR="00EE3A11">
              <w:t xml:space="preserve"> 9 June 2025</w:t>
            </w:r>
          </w:p>
        </w:tc>
      </w:tr>
      <w:tr w14:paraId="0BA6BFF6"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9AA64BC"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8E73EDC"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0A637177" w14:textId="77777777">
            <w:pPr>
              <w:keepNext/>
              <w:keepLines/>
              <w:rPr>
                <w:bCs/>
              </w:rPr>
            </w:pPr>
            <w:hyperlink r:id="rId20" w:tgtFrame="_blank" w:history="1">
              <w:r w:rsidRPr="00A12DDE">
                <w:rPr>
                  <w:bCs/>
                  <w:color w:val="0000FF"/>
                  <w:u w:val="single"/>
                </w:rPr>
                <w:t>https://members.wto.org/crnattachments/2025/TBT/USA/25_03097_00_e.pdf</w:t>
              </w:r>
            </w:hyperlink>
          </w:p>
          <w:p w:rsidR="00EE3A11" w:rsidRPr="00A12DDE" w:rsidP="00B16145" w14:paraId="24049928" w14:textId="77777777">
            <w:pPr>
              <w:keepNext/>
              <w:keepLines/>
              <w:rPr>
                <w:bCs/>
              </w:rPr>
            </w:pPr>
            <w:hyperlink r:id="rId21" w:tgtFrame="_blank" w:history="1">
              <w:r w:rsidRPr="00A12DDE">
                <w:rPr>
                  <w:bCs/>
                  <w:color w:val="0000FF"/>
                  <w:u w:val="single"/>
                </w:rPr>
                <w:t>https://members.wto.org/crnattachments/2025/TBT/USA/25_03097_01_e.pdf</w:t>
              </w:r>
            </w:hyperlink>
          </w:p>
          <w:p w:rsidR="00EE3A11" w:rsidRPr="00A12DDE" w:rsidP="00B16145" w14:paraId="5F744C7A" w14:textId="77777777">
            <w:pPr>
              <w:keepNext/>
              <w:keepLines/>
              <w:spacing w:after="120"/>
              <w:rPr>
                <w:bCs/>
              </w:rPr>
            </w:pPr>
            <w:hyperlink r:id="rId22" w:tgtFrame="_blank" w:history="1">
              <w:r w:rsidRPr="00A12DDE">
                <w:rPr>
                  <w:bCs/>
                  <w:color w:val="0000FF"/>
                  <w:u w:val="single"/>
                </w:rPr>
                <w:t>https://members.wto.org/crnattachments/2025/TBT/USA/25_03097_02_e.pdf</w:t>
              </w:r>
            </w:hyperlink>
          </w:p>
        </w:tc>
      </w:tr>
    </w:tbl>
    <w:p w:rsidR="00EE3A11" w:rsidRPr="002F6A28" w:rsidP="002F6A28" w14:paraId="171EF977" w14:textId="77777777"/>
    <w:sectPr w:rsidSect="00760DB3">
      <w:headerReference w:type="even" r:id="rId23"/>
      <w:headerReference w:type="default" r:id="rId24"/>
      <w:footerReference w:type="even" r:id="rId25"/>
      <w:footerReference w:type="default" r:id="rId26"/>
      <w:headerReference w:type="first" r:id="rId27"/>
      <w:footerReference w:type="first" r:id="rId2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CD581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9087D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57BB5A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357C92" w14:textId="77777777">
    <w:pPr>
      <w:pStyle w:val="Header"/>
      <w:pBdr>
        <w:bottom w:val="single" w:sz="4" w:space="1" w:color="auto"/>
      </w:pBdr>
      <w:tabs>
        <w:tab w:val="clear" w:pos="4513"/>
        <w:tab w:val="clear" w:pos="9027"/>
      </w:tabs>
      <w:jc w:val="center"/>
    </w:pPr>
    <w:r w:rsidRPr="002F6A28">
      <w:t>tbtSymbol</w:t>
    </w:r>
  </w:p>
  <w:p w:rsidR="009239F7" w:rsidRPr="002F6A28" w:rsidP="009239F7" w14:paraId="06F8A983" w14:textId="77777777">
    <w:pPr>
      <w:pStyle w:val="Header"/>
      <w:pBdr>
        <w:bottom w:val="single" w:sz="4" w:space="1" w:color="auto"/>
      </w:pBdr>
      <w:tabs>
        <w:tab w:val="clear" w:pos="4513"/>
        <w:tab w:val="clear" w:pos="9027"/>
      </w:tabs>
      <w:jc w:val="center"/>
    </w:pPr>
  </w:p>
  <w:p w:rsidR="009239F7" w:rsidRPr="002F6A28" w:rsidP="009239F7" w14:paraId="0C8BAA1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509AB6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C96ABF" w14:textId="77777777">
    <w:pPr>
      <w:pStyle w:val="Header"/>
      <w:pBdr>
        <w:bottom w:val="single" w:sz="4" w:space="1" w:color="auto"/>
      </w:pBdr>
      <w:tabs>
        <w:tab w:val="clear" w:pos="4513"/>
        <w:tab w:val="clear" w:pos="9027"/>
      </w:tabs>
      <w:jc w:val="center"/>
    </w:pPr>
    <w:bookmarkStart w:id="0" w:name="spsSymbolHeader"/>
    <w:r w:rsidRPr="002F6A28">
      <w:t>G/TBT/N/USA/2194</w:t>
    </w:r>
    <w:bookmarkEnd w:id="0"/>
  </w:p>
  <w:p w:rsidR="009239F7" w:rsidRPr="002F6A28" w:rsidP="009239F7" w14:paraId="7510DBFA" w14:textId="77777777">
    <w:pPr>
      <w:pStyle w:val="Header"/>
      <w:pBdr>
        <w:bottom w:val="single" w:sz="4" w:space="1" w:color="auto"/>
      </w:pBdr>
      <w:tabs>
        <w:tab w:val="clear" w:pos="4513"/>
        <w:tab w:val="clear" w:pos="9027"/>
      </w:tabs>
      <w:jc w:val="center"/>
    </w:pPr>
  </w:p>
  <w:p w:rsidR="009239F7" w:rsidRPr="002F6A28" w:rsidP="009239F7" w14:paraId="22D407A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B37231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3B4DD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A9E225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F990AAC" w14:textId="77777777">
          <w:pPr>
            <w:jc w:val="right"/>
            <w:rPr>
              <w:b/>
              <w:color w:val="FF0000"/>
              <w:szCs w:val="16"/>
            </w:rPr>
          </w:pPr>
        </w:p>
      </w:tc>
    </w:tr>
    <w:bookmarkEnd w:id="1"/>
    <w:tr w14:paraId="6CBE085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726E7F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A9E7A13" w14:textId="77777777">
          <w:pPr>
            <w:jc w:val="right"/>
            <w:rPr>
              <w:b/>
              <w:szCs w:val="16"/>
            </w:rPr>
          </w:pPr>
        </w:p>
      </w:tc>
    </w:tr>
    <w:tr w14:paraId="58868CC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152B87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D7C66F4" w14:textId="77777777">
          <w:pPr>
            <w:jc w:val="right"/>
            <w:rPr>
              <w:b/>
              <w:szCs w:val="16"/>
            </w:rPr>
          </w:pPr>
          <w:bookmarkStart w:id="2" w:name="bmkSymbols"/>
          <w:r w:rsidRPr="002F6A28">
            <w:rPr>
              <w:b/>
              <w:szCs w:val="16"/>
            </w:rPr>
            <w:t>G/TBT/N/USA/2194</w:t>
          </w:r>
          <w:bookmarkEnd w:id="2"/>
        </w:p>
      </w:tc>
    </w:tr>
    <w:tr w14:paraId="0AA468B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CD3D575" w14:textId="77777777"/>
      </w:tc>
      <w:tc>
        <w:tcPr>
          <w:tcW w:w="5448" w:type="dxa"/>
          <w:gridSpan w:val="2"/>
          <w:shd w:val="clear" w:color="auto" w:fill="FFFFFF"/>
          <w:tcMar>
            <w:left w:w="108" w:type="dxa"/>
            <w:right w:w="108" w:type="dxa"/>
          </w:tcMar>
          <w:vAlign w:val="center"/>
        </w:tcPr>
        <w:p w:rsidR="00ED54E0" w:rsidRPr="009239F7" w:rsidP="00B801E9" w14:paraId="25B0CC90" w14:textId="77777777">
          <w:pPr>
            <w:jc w:val="right"/>
            <w:rPr>
              <w:szCs w:val="16"/>
            </w:rPr>
          </w:pPr>
          <w:bookmarkStart w:id="3" w:name="spsDateDistribution"/>
          <w:bookmarkStart w:id="4" w:name="bmkDate"/>
          <w:r w:rsidRPr="009239F7">
            <w:rPr>
              <w:szCs w:val="16"/>
            </w:rPr>
            <w:t>29 April 2025</w:t>
          </w:r>
          <w:bookmarkEnd w:id="3"/>
          <w:bookmarkEnd w:id="4"/>
        </w:p>
      </w:tc>
    </w:tr>
    <w:tr w14:paraId="0A83ABE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052C584" w14:textId="77777777">
          <w:pPr>
            <w:jc w:val="left"/>
            <w:rPr>
              <w:b/>
            </w:rPr>
          </w:pPr>
          <w:bookmarkStart w:id="5" w:name="bmkSerial"/>
          <w:r>
            <w:rPr>
              <w:b w:val="0"/>
              <w:color w:val="FF0000"/>
            </w:rPr>
            <w:t>(25-2942)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270554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240712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86792F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87DEED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D4247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72255567">
    <w:abstractNumId w:val="9"/>
  </w:num>
  <w:num w:numId="2" w16cid:durableId="1967658940">
    <w:abstractNumId w:val="7"/>
  </w:num>
  <w:num w:numId="3" w16cid:durableId="1279796582">
    <w:abstractNumId w:val="6"/>
  </w:num>
  <w:num w:numId="4" w16cid:durableId="1661153183">
    <w:abstractNumId w:val="5"/>
  </w:num>
  <w:num w:numId="5" w16cid:durableId="915824828">
    <w:abstractNumId w:val="4"/>
  </w:num>
  <w:num w:numId="6" w16cid:durableId="553153103">
    <w:abstractNumId w:val="12"/>
  </w:num>
  <w:num w:numId="7" w16cid:durableId="643658981">
    <w:abstractNumId w:val="11"/>
  </w:num>
  <w:num w:numId="8" w16cid:durableId="693924646">
    <w:abstractNumId w:val="10"/>
  </w:num>
  <w:num w:numId="9" w16cid:durableId="204105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8487755">
    <w:abstractNumId w:val="13"/>
  </w:num>
  <w:num w:numId="11" w16cid:durableId="1522088252">
    <w:abstractNumId w:val="8"/>
  </w:num>
  <w:num w:numId="12" w16cid:durableId="1220944562">
    <w:abstractNumId w:val="3"/>
  </w:num>
  <w:num w:numId="13" w16cid:durableId="439761842">
    <w:abstractNumId w:val="2"/>
  </w:num>
  <w:num w:numId="14" w16cid:durableId="1603872907">
    <w:abstractNumId w:val="1"/>
  </w:num>
  <w:num w:numId="15" w16cid:durableId="1458639350">
    <w:abstractNumId w:val="0"/>
  </w:num>
  <w:num w:numId="16" w16cid:durableId="20711480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053A6"/>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37CC"/>
    <w:rsid w:val="005B68C7"/>
    <w:rsid w:val="005B7054"/>
    <w:rsid w:val="005C5BA4"/>
    <w:rsid w:val="005D5981"/>
    <w:rsid w:val="005E0A72"/>
    <w:rsid w:val="005E4E2B"/>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57E5D"/>
    <w:rsid w:val="00964F4F"/>
    <w:rsid w:val="0097650D"/>
    <w:rsid w:val="009811DD"/>
    <w:rsid w:val="00984DF3"/>
    <w:rsid w:val="0098681A"/>
    <w:rsid w:val="00986D7B"/>
    <w:rsid w:val="00990E7D"/>
    <w:rsid w:val="009950AD"/>
    <w:rsid w:val="009A6F54"/>
    <w:rsid w:val="009A72C6"/>
    <w:rsid w:val="009B46E3"/>
    <w:rsid w:val="009B6669"/>
    <w:rsid w:val="009D1D8C"/>
    <w:rsid w:val="009D1FF8"/>
    <w:rsid w:val="009E75ED"/>
    <w:rsid w:val="009F1F2F"/>
    <w:rsid w:val="009F21A8"/>
    <w:rsid w:val="00A12DDE"/>
    <w:rsid w:val="00A6057A"/>
    <w:rsid w:val="00A611FF"/>
    <w:rsid w:val="00A6778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C7B54"/>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8DBEE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dmv.ca.gov/portal/file/proposed-regulatory-text-article-3-7-2025-0415-04-pdf/" TargetMode="External" /><Relationship Id="rId11" Type="http://schemas.openxmlformats.org/officeDocument/2006/relationships/hyperlink" Target="https://www.dmv.ca.gov/portal/file/proposed-regulatory-text-article-3-8-2025-0415-04-pdf/" TargetMode="External" /><Relationship Id="rId12" Type="http://schemas.openxmlformats.org/officeDocument/2006/relationships/hyperlink" Target="https://govt.westlaw.com/calregs/Browse/Home/California/CaliforniaCodeofRegulations?guid=I5B3289005A1E11EC8227000D3A7C4BC3&amp;originationContext=documenttoc&amp;transitionType=Default&amp;contextData=(sc.Default)&amp;bhcp=1" TargetMode="External" /><Relationship Id="rId13" Type="http://schemas.openxmlformats.org/officeDocument/2006/relationships/hyperlink" Target="https://govt.westlaw.com/calregs/Browse/Home/California/CaliforniaCodeofRegulations?guid=I5C3C30D05A1E11EC8227000D3A7C4BC3&amp;originationContext=documenttoc&amp;transitionType=Default&amp;contextData=(sc.Default)" TargetMode="External" /><Relationship Id="rId14" Type="http://schemas.openxmlformats.org/officeDocument/2006/relationships/hyperlink" Target="http://time-time.net/times/time-zones/usa-canada/current-pacific-time-pst.php" TargetMode="External" /><Relationship Id="rId15" Type="http://schemas.openxmlformats.org/officeDocument/2006/relationships/hyperlink" Target="https://24timezones.com/time-zone/pt"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yperlink" Target="https://eping.wto.org/en/Search/Index?viewData=G/TBT/N/USA/1283" TargetMode="External" /><Relationship Id="rId19" Type="http://schemas.openxmlformats.org/officeDocument/2006/relationships/hyperlink" Target="https://eping.wto.org/en/Search/Index?viewData=G/TBT/N/USA/1283/Add.1" TargetMode="External" /><Relationship Id="rId2" Type="http://schemas.openxmlformats.org/officeDocument/2006/relationships/webSettings" Target="webSettings.xml" /><Relationship Id="rId20" Type="http://schemas.openxmlformats.org/officeDocument/2006/relationships/hyperlink" Target="https://members.wto.org/crnattachments/2025/TBT/USA/25_03097_00_e.pdf" TargetMode="External" /><Relationship Id="rId21" Type="http://schemas.openxmlformats.org/officeDocument/2006/relationships/hyperlink" Target="https://members.wto.org/crnattachments/2025/TBT/USA/25_03097_01_e.pdf" TargetMode="External" /><Relationship Id="rId22" Type="http://schemas.openxmlformats.org/officeDocument/2006/relationships/hyperlink" Target="https://members.wto.org/crnattachments/2025/TBT/USA/25_03097_02_e.pdf"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footer" Target="footer3.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oal.ca.gov/wp-content/uploads/sites/166/2025/04/2025-Notice-Register-No.-17-Z-April-25-2025.pdf" TargetMode="External" /><Relationship Id="rId8" Type="http://schemas.openxmlformats.org/officeDocument/2006/relationships/hyperlink" Target="https://www.dmv.ca.gov/portal/about-the-california-department-of-motor-vehicles/california-dmv-rulemaking-actions/" TargetMode="External" /><Relationship Id="rId9" Type="http://schemas.openxmlformats.org/officeDocument/2006/relationships/hyperlink" Target="https://www.dmv.ca.gov/portal/file/notice-of-proposed-action-2025-0415-04-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4C42504-3114-4B53-95B3-B892934F754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2025-04-29T09:57:00Z</dcterms:created>
  <dcterms:modified xsi:type="dcterms:W3CDTF">2025-04-29T10:03:00Z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