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9E07B0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3DBC07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07251D1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99F74A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CB9A3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8C4564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3F2DC30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EC9C65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54A07D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41BF4F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F9249A2" w14:textId="77777777">
            <w:r w:rsidRPr="00C379C8">
              <w:t>Thai Food and Drug Administration</w:t>
            </w:r>
          </w:p>
          <w:p w:rsidR="00EE3A11" w:rsidRPr="00C379C8" w:rsidP="00155128" w14:paraId="7A1F7668" w14:textId="77777777">
            <w:r w:rsidRPr="00C379C8">
              <w:t xml:space="preserve">Herbal Product Division, </w:t>
            </w:r>
            <w:r w:rsidRPr="00C379C8">
              <w:t>Tiwanon</w:t>
            </w:r>
            <w:r w:rsidRPr="00C379C8">
              <w:t xml:space="preserve"> Road, Nonthaburi 11000, Thailand</w:t>
            </w:r>
          </w:p>
          <w:p w:rsidR="00EE3A11" w:rsidRPr="00C379C8" w:rsidP="00155128" w14:paraId="240E7A94" w14:textId="77777777">
            <w:r w:rsidRPr="00C379C8">
              <w:t>Tel: (+66) 590 7000 ext. 71509</w:t>
            </w:r>
          </w:p>
          <w:p w:rsidR="00EE3A11" w:rsidRPr="00C379C8" w:rsidP="00155128" w14:paraId="5A8150E9" w14:textId="77777777">
            <w:pPr>
              <w:spacing w:after="120"/>
            </w:pPr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herbaldivision@fda.moph.go.th</w:t>
              </w:r>
            </w:hyperlink>
          </w:p>
          <w:p w:rsidR="00F85C99" w:rsidRPr="002F6A28" w:rsidP="00AA646C" w14:paraId="2E09EFF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4E485B41" w14:textId="77777777">
            <w:r w:rsidRPr="00C379C8">
              <w:t>WTO/TBT Enquiry Point and Notification Authority</w:t>
            </w:r>
          </w:p>
          <w:p w:rsidR="00AC6C6E" w:rsidRPr="00C379C8" w:rsidP="00AA646C" w14:paraId="48E1BC1B" w14:textId="77777777">
            <w:r w:rsidRPr="00C379C8">
              <w:t>Thai Industrial Standards Institute (TISI), Ministry of Industry</w:t>
            </w:r>
          </w:p>
          <w:p w:rsidR="00AC6C6E" w:rsidRPr="00C379C8" w:rsidP="00AA646C" w14:paraId="16FA3C71" w14:textId="77777777">
            <w:r w:rsidRPr="00C379C8">
              <w:t>Tel: (662) 430 6831 ext. 2130</w:t>
            </w:r>
          </w:p>
          <w:p w:rsidR="00AC6C6E" w:rsidRPr="00C379C8" w:rsidP="00AA646C" w14:paraId="18ED6C5B" w14:textId="77777777">
            <w:r w:rsidRPr="00C379C8">
              <w:t>Fax: (662) 354 3041</w:t>
            </w:r>
          </w:p>
          <w:p w:rsidR="00AC6C6E" w:rsidRPr="00C379C8" w:rsidP="00AA646C" w14:paraId="6762A677" w14:textId="77777777">
            <w:r w:rsidRPr="00C379C8">
              <w:t xml:space="preserve">E-mail: </w:t>
            </w:r>
            <w:hyperlink r:id="rId7" w:history="1">
              <w:r w:rsidRPr="00C379C8">
                <w:rPr>
                  <w:color w:val="0000FF"/>
                  <w:u w:val="single"/>
                </w:rPr>
                <w:t>thaitbt@tisi.mail.go.th</w:t>
              </w:r>
            </w:hyperlink>
          </w:p>
          <w:p w:rsidR="00AC6C6E" w:rsidRPr="00C379C8" w:rsidP="00AA646C" w14:paraId="4E99010A" w14:textId="77777777">
            <w:pPr>
              <w:spacing w:after="120"/>
            </w:pPr>
            <w:r w:rsidRPr="00C379C8">
              <w:t xml:space="preserve">Website: </w:t>
            </w:r>
            <w:hyperlink r:id="rId8" w:tgtFrame="_blank" w:history="1">
              <w:r w:rsidRPr="00C379C8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1399BF0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CB763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182D7B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CD9D72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C42309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24E9C94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</w:t>
            </w:r>
            <w:r w:rsidRPr="002F6A28">
              <w:rPr>
                <w:b/>
              </w:rPr>
              <w:t>CCCN</w:t>
            </w:r>
            <w:r w:rsidRPr="002F6A28">
              <w:rPr>
                <w:b/>
              </w:rPr>
              <w:t xml:space="preserve"> where applicable, otherwise national tariff heading. ICS numbers may be provided in addition, where applicable):</w:t>
            </w:r>
            <w:r w:rsidRPr="00C379C8" w:rsidR="00EE3A11">
              <w:t xml:space="preserve"> Herbal products</w:t>
            </w:r>
          </w:p>
        </w:tc>
      </w:tr>
      <w:tr w14:paraId="4D5508A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C20059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382D5E9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Notification of the Ministry of Public Health RE: Criteria, Procedures and Conditions for the General Sale of Herbal Products B.E. ....; (7 page(s), in Thai)</w:t>
            </w:r>
          </w:p>
        </w:tc>
      </w:tr>
      <w:tr w14:paraId="1A88E7F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239298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5FA475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Notification repeals the Notification of the Ministry of Public Health RE: Criteria, Procedures and Conditions for the General Sale of Herbal Products B.E. 2564 (2021) and its amendments and replaces it with this new version of this Notification.</w:t>
            </w:r>
          </w:p>
          <w:p w:rsidR="00FE448B" w:rsidRPr="00C379C8" w:rsidP="002F6A28" w14:paraId="1D8F38F6" w14:textId="77777777">
            <w:pPr>
              <w:spacing w:before="120" w:after="120"/>
            </w:pPr>
            <w:r w:rsidRPr="00C379C8">
              <w:t>This draft Notification also revises the criteria of the herbal products that could be sold at retail outlets such as supermarket without a professional healthcare advisement and revise its Annex 1; to add the general sale list of herbal medicines.</w:t>
            </w:r>
          </w:p>
        </w:tc>
      </w:tr>
      <w:tr w14:paraId="3336C56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136F9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515DFC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7088AC73" w14:textId="77777777" w:rsidTr="00803F25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573F369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F1F021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3A0437C" w14:textId="77777777">
            <w:pPr>
              <w:spacing w:before="120" w:after="120"/>
            </w:pPr>
            <w:r w:rsidRPr="002F6A28">
              <w:t>1. Notification of the Ministry of Public Health RE: Criteria, Procedures and Conditions for the General Sale of Herbal Products B.E. 2564 (2021) (Repeal)</w:t>
            </w:r>
          </w:p>
          <w:p w:rsidR="00EE3A11" w:rsidRPr="002F6A28" w:rsidP="007F13E8" w14:paraId="4649D40C" w14:textId="77777777">
            <w:pPr>
              <w:spacing w:before="120" w:after="120"/>
            </w:pPr>
            <w:r w:rsidRPr="002F6A28">
              <w:t>(</w:t>
            </w:r>
            <w:hyperlink r:id="rId9" w:history="1">
              <w:r w:rsidRPr="002F6A28">
                <w:rPr>
                  <w:color w:val="0000FF"/>
                  <w:u w:val="single"/>
                </w:rPr>
                <w:t>https://herbal.fda.moph.go.th/media.php?id=486773352069996544&amp;name=law_herbal3-</w:t>
              </w:r>
            </w:hyperlink>
          </w:p>
          <w:p w:rsidR="00EE3A11" w:rsidRPr="002F6A28" w:rsidP="007F13E8" w14:paraId="1958AEB2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09.pdf</w:t>
              </w:r>
            </w:hyperlink>
            <w:r w:rsidRPr="002F6A28" w:rsidR="000E38F6">
              <w:t>)</w:t>
            </w:r>
          </w:p>
          <w:p w:rsidR="00EE3A11" w:rsidRPr="002F6A28" w:rsidP="007F13E8" w14:paraId="7A32B070" w14:textId="77777777">
            <w:pPr>
              <w:spacing w:before="120" w:after="120"/>
            </w:pPr>
            <w:r w:rsidRPr="002F6A28">
              <w:t xml:space="preserve">2.Notification of the Ministry of Public Health RE: Criteria, Procedures and Conditions for the General Sale of Herbal Products (No. 2) B.E. 2564 </w:t>
            </w:r>
            <w:r w:rsidRPr="002F6A28">
              <w:t>(2021) (Repeal)</w:t>
            </w:r>
          </w:p>
          <w:p w:rsidR="00EE3A11" w:rsidRPr="002F6A28" w:rsidP="007F13E8" w14:paraId="05A7A75C" w14:textId="77777777">
            <w:pPr>
              <w:spacing w:before="120" w:after="120"/>
            </w:pPr>
            <w:r w:rsidRPr="002F6A28">
              <w:t>(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https://herbal.fda.moph.go.th/media.php?id=486774058676002816&amp;name=law_herbal3-</w:t>
              </w:r>
            </w:hyperlink>
          </w:p>
          <w:p w:rsidR="00EE3A11" w:rsidRPr="002F6A28" w:rsidP="007F13E8" w14:paraId="0BCC32D7" w14:textId="77777777">
            <w:p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11.PDF</w:t>
              </w:r>
            </w:hyperlink>
            <w:r w:rsidRPr="002F6A28" w:rsidR="000E38F6">
              <w:t xml:space="preserve"> )</w:t>
            </w:r>
          </w:p>
          <w:p w:rsidR="00EE3A11" w:rsidRPr="002F6A28" w:rsidP="007F13E8" w14:paraId="33C72159" w14:textId="77777777">
            <w:pPr>
              <w:spacing w:before="120" w:after="120"/>
            </w:pPr>
            <w:r w:rsidRPr="002F6A28">
              <w:t>3. Notification of the Ministry of Public Health RE: Criteria, Procedures and Conditions for the General Sale of Herbal Products (No.3) B.E. 2566 (2023) (Repeal)</w:t>
            </w:r>
          </w:p>
          <w:p w:rsidR="00EE3A11" w:rsidRPr="002F6A28" w:rsidP="007F13E8" w14:paraId="7957127E" w14:textId="77777777">
            <w:pPr>
              <w:spacing w:before="120" w:after="120"/>
            </w:pPr>
            <w:r w:rsidRPr="002F6A28">
              <w:t>(</w:t>
            </w:r>
            <w:hyperlink r:id="rId11" w:history="1">
              <w:r w:rsidRPr="002F6A28">
                <w:rPr>
                  <w:color w:val="0000FF"/>
                  <w:u w:val="single"/>
                </w:rPr>
                <w:t>https://herbal.fda.moph.go.th/media.php?id=511475774822424576&amp;name=law_herbal3-</w:t>
              </w:r>
            </w:hyperlink>
          </w:p>
          <w:p w:rsidR="00EE3A11" w:rsidRPr="002F6A28" w:rsidP="007F13E8" w14:paraId="1C6D70B3" w14:textId="77777777">
            <w:p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38.pdf</w:t>
              </w:r>
            </w:hyperlink>
            <w:r w:rsidRPr="002F6A28" w:rsidR="000E38F6">
              <w:t xml:space="preserve"> )</w:t>
            </w:r>
          </w:p>
          <w:p w:rsidR="00EE3A11" w:rsidRPr="002F6A28" w:rsidP="007F13E8" w14:paraId="2D893F7F" w14:textId="77777777">
            <w:pPr>
              <w:spacing w:before="120" w:after="120"/>
            </w:pPr>
            <w:r w:rsidRPr="002F6A28">
              <w:t>4. Notification of the Ministry of Public Health RE: Criteria, Procedures and Conditions for the General Sale of Herbal Products (No.4) B.E. 2567 (2024) (Repeal)</w:t>
            </w:r>
          </w:p>
          <w:p w:rsidR="00EE3A11" w:rsidRPr="002F6A28" w:rsidP="007F13E8" w14:paraId="0555B505" w14:textId="77777777">
            <w:pPr>
              <w:spacing w:before="120" w:after="120"/>
            </w:pPr>
            <w:r w:rsidRPr="002F6A28">
              <w:t>(</w:t>
            </w:r>
            <w:hyperlink r:id="rId12" w:history="1">
              <w:r w:rsidRPr="002F6A28">
                <w:rPr>
                  <w:color w:val="0000FF"/>
                  <w:u w:val="single"/>
                </w:rPr>
                <w:t>https://herbal.fda.moph.go.th/media.php?id=692911083853324288&amp;name=herbal3-</w:t>
              </w:r>
            </w:hyperlink>
          </w:p>
          <w:p w:rsidR="00EE3A11" w:rsidRPr="002F6A28" w:rsidP="007F13E8" w14:paraId="440E380A" w14:textId="77777777">
            <w:pPr>
              <w:spacing w:before="120" w:after="120"/>
            </w:pPr>
            <w:hyperlink r:id="rId12" w:history="1">
              <w:r w:rsidRPr="002F6A28">
                <w:rPr>
                  <w:color w:val="0000FF"/>
                  <w:u w:val="single"/>
                </w:rPr>
                <w:t>51.pdf</w:t>
              </w:r>
            </w:hyperlink>
            <w:r w:rsidRPr="002F6A28" w:rsidR="000E38F6">
              <w:t xml:space="preserve"> )</w:t>
            </w:r>
          </w:p>
        </w:tc>
      </w:tr>
      <w:tr w14:paraId="7522EDA6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64CA94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6078348" w14:textId="77777777">
            <w:pPr>
              <w:spacing w:before="120" w:after="120"/>
            </w:pPr>
            <w:r w:rsidRPr="002F6A28">
              <w:rPr>
                <w:b/>
              </w:rPr>
              <w:t xml:space="preserve">Proposed date of </w:t>
            </w:r>
            <w:r w:rsidRPr="002F6A28">
              <w:rPr>
                <w:b/>
              </w:rPr>
              <w:t>adoption:</w:t>
            </w:r>
            <w:r w:rsidRPr="00C379C8">
              <w:t xml:space="preserve"> To be determined</w:t>
            </w:r>
          </w:p>
          <w:p w:rsidR="00EE3A11" w:rsidRPr="002F6A28" w:rsidP="008953C4" w14:paraId="69441D3F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On the day following the date of its publication in the Government Gazette onwards.</w:t>
            </w:r>
          </w:p>
        </w:tc>
      </w:tr>
      <w:tr w14:paraId="04B7146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03EB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96E3A16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May 2025</w:t>
            </w:r>
          </w:p>
        </w:tc>
      </w:tr>
      <w:tr w14:paraId="43C6F18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E961538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EB8FDD4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9EE8AD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WTO/TBT Enquiry Point and Notification Authority</w:t>
            </w:r>
          </w:p>
          <w:p w:rsidR="00EE3A11" w:rsidRPr="00A12DDE" w:rsidP="00B16145" w14:paraId="4F51A90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Thai Industrial Standards Institute (TISI), Ministry of Industry</w:t>
            </w:r>
          </w:p>
          <w:p w:rsidR="00EE3A11" w:rsidRPr="00A12DDE" w:rsidP="00B16145" w14:paraId="0ACF729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(662) 430 6831 ext. 2130</w:t>
            </w:r>
          </w:p>
          <w:p w:rsidR="00EE3A11" w:rsidRPr="00A12DDE" w:rsidP="00B16145" w14:paraId="536C42B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(662) 354 3041</w:t>
            </w:r>
          </w:p>
          <w:p w:rsidR="00EE3A11" w:rsidRPr="00A12DDE" w:rsidP="00B16145" w14:paraId="7B48D00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7" w:history="1">
              <w:r w:rsidRPr="00A12DDE">
                <w:rPr>
                  <w:bCs/>
                  <w:color w:val="0000FF"/>
                  <w:u w:val="single"/>
                </w:rPr>
                <w:t>thaitbt@tisi.mail.go.th</w:t>
              </w:r>
            </w:hyperlink>
          </w:p>
          <w:p w:rsidR="00EE3A11" w:rsidRPr="00A12DDE" w:rsidP="00B16145" w14:paraId="3361A36A" w14:textId="77777777">
            <w:pPr>
              <w:keepNext/>
              <w:keepLines/>
              <w:spacing w:after="120"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https://www.tisi.go.th</w:t>
              </w:r>
            </w:hyperlink>
          </w:p>
        </w:tc>
      </w:tr>
    </w:tbl>
    <w:p w:rsidR="00EE3A11" w:rsidRPr="002F6A28" w:rsidP="002F6A28" w14:paraId="422D721C" w14:textId="77777777"/>
    <w:sectPr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C3B3BF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FFB9D2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DCE9CA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969E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75286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F9F2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6E4B22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7A5E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G/TBT/N/THA/777</w:t>
    </w:r>
    <w:bookmarkEnd w:id="0"/>
  </w:p>
  <w:p w:rsidR="009239F7" w:rsidRPr="002F6A28" w:rsidP="009239F7" w14:paraId="5F943E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5377E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D0563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D8390A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47900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06DC0A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CCF4E8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B51C21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A8FE19E" w14:textId="77777777">
          <w:pPr>
            <w:jc w:val="right"/>
            <w:rPr>
              <w:b/>
              <w:szCs w:val="16"/>
            </w:rPr>
          </w:pPr>
        </w:p>
      </w:tc>
    </w:tr>
    <w:tr w14:paraId="01A7249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803781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823D4C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G/TBT/N/THA/777</w:t>
          </w:r>
          <w:bookmarkEnd w:id="2"/>
        </w:p>
      </w:tc>
    </w:tr>
    <w:tr w14:paraId="614E22D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32D10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8ABBA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28 April 2025</w:t>
          </w:r>
          <w:bookmarkEnd w:id="3"/>
          <w:bookmarkEnd w:id="4"/>
        </w:p>
      </w:tc>
    </w:tr>
    <w:tr w14:paraId="3F37D9C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D9C320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(25-2922)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C37AEC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948EAE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CAACC4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F6BE55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D688CA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7695288">
    <w:abstractNumId w:val="9"/>
  </w:num>
  <w:num w:numId="2" w16cid:durableId="1876382064">
    <w:abstractNumId w:val="7"/>
  </w:num>
  <w:num w:numId="3" w16cid:durableId="888148475">
    <w:abstractNumId w:val="6"/>
  </w:num>
  <w:num w:numId="4" w16cid:durableId="1036613883">
    <w:abstractNumId w:val="5"/>
  </w:num>
  <w:num w:numId="5" w16cid:durableId="860778830">
    <w:abstractNumId w:val="4"/>
  </w:num>
  <w:num w:numId="6" w16cid:durableId="798112238">
    <w:abstractNumId w:val="12"/>
  </w:num>
  <w:num w:numId="7" w16cid:durableId="2147041712">
    <w:abstractNumId w:val="11"/>
  </w:num>
  <w:num w:numId="8" w16cid:durableId="770703956">
    <w:abstractNumId w:val="10"/>
  </w:num>
  <w:num w:numId="9" w16cid:durableId="10562762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17405588">
    <w:abstractNumId w:val="13"/>
  </w:num>
  <w:num w:numId="11" w16cid:durableId="1239941487">
    <w:abstractNumId w:val="8"/>
  </w:num>
  <w:num w:numId="12" w16cid:durableId="205289610">
    <w:abstractNumId w:val="3"/>
  </w:num>
  <w:num w:numId="13" w16cid:durableId="2134860900">
    <w:abstractNumId w:val="2"/>
  </w:num>
  <w:num w:numId="14" w16cid:durableId="242615613">
    <w:abstractNumId w:val="1"/>
  </w:num>
  <w:num w:numId="15" w16cid:durableId="416363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0E38F6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9207F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3F25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80520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C367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039B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CBFEF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herbal.fda.moph.go.th/media.php?id=486774058676002816&amp;name=law_herbal3-%0b%20%20%20%2011.PDF" TargetMode="External" /><Relationship Id="rId11" Type="http://schemas.openxmlformats.org/officeDocument/2006/relationships/hyperlink" Target="https://herbal.fda.moph.go.th/media.php?id=511475774822424576&amp;name=law_herbal3-%0b%20%20%20%2038.pdf" TargetMode="External" /><Relationship Id="rId12" Type="http://schemas.openxmlformats.org/officeDocument/2006/relationships/hyperlink" Target="https://herbal.fda.moph.go.th/media.php?id=692911083853324288&amp;name=herbal3-%0b%20%20%20%2051.pdf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herbaldivision@fda.moph.go.th" TargetMode="External" /><Relationship Id="rId7" Type="http://schemas.openxmlformats.org/officeDocument/2006/relationships/hyperlink" Target="mailto:thaitbt@tisi.mail.go.th" TargetMode="External" /><Relationship Id="rId8" Type="http://schemas.openxmlformats.org/officeDocument/2006/relationships/hyperlink" Target="https://www.tisi.go.th" TargetMode="External" /><Relationship Id="rId9" Type="http://schemas.openxmlformats.org/officeDocument/2006/relationships/hyperlink" Target="https://herbal.fda.moph.go.th/media.php?id=486773352069996544&amp;name=law_herbal3-09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B0092D-F1BD-4F07-9E75-E91CE3D33E7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2025-04-28T13:30:00Z</dcterms:created>
  <dcterms:modified xsi:type="dcterms:W3CDTF">2025-04-28T13:35:00Z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