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631E814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3A133C2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A4B9A48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07F4D2E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116A78E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3CADDB7D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UKRAINE</w:t>
            </w:r>
          </w:p>
          <w:p w:rsidR="00F85C99" w:rsidRPr="002F6A28" w:rsidP="002F6A28" w14:paraId="74CA1782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6A7CF83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64BF1B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3A84AE61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0F22A239" w14:textId="77777777">
            <w:pPr>
              <w:spacing w:after="120"/>
            </w:pPr>
            <w:r w:rsidRPr="00C379C8">
              <w:t>Ministry of Communities and Territories Development of Ukraine</w:t>
            </w:r>
          </w:p>
          <w:p w:rsidR="00F85C99" w:rsidRPr="002F6A28" w:rsidP="00AA646C" w14:paraId="3EB61629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</w:tc>
      </w:tr>
      <w:tr w14:paraId="69223F1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74C11B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1C50F70C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42F6D5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1DBCE0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87C50AA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Servers and data storage products</w:t>
            </w:r>
          </w:p>
        </w:tc>
      </w:tr>
      <w:tr w14:paraId="40C56FF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A82657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77A7ACA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Draft Resolution of the Cabinet of Ministers of Ukraine "On Approval of Technical Regulation on Ecodesign Requirements for Servers and Data Storage Products"; (34 page(s), in Ukrainian)</w:t>
            </w:r>
          </w:p>
        </w:tc>
      </w:tr>
      <w:tr w14:paraId="1D055FF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1648B9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94B7F7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Resolution proposes to adopt the Technical Regulation that sets out ecodesign requirements for the placing on the market and operation of servers and data storage products online.</w:t>
            </w:r>
          </w:p>
          <w:p w:rsidR="00FE448B" w:rsidRPr="00C379C8" w:rsidP="002F6A28" w14:paraId="2066A645" w14:textId="77777777">
            <w:pPr>
              <w:spacing w:before="120" w:after="120"/>
            </w:pPr>
            <w:r w:rsidRPr="00C379C8">
              <w:t>This Technical Regulation has been developed based on Commission Regulation (EU) 2019/424 of 15 March 2019 laying down ecodesign requirements for servers and data storage products pursuant to Directive 2009/125/EC of the European Parliament and of the Council and amending Commission Regulation (EU) No 617/2013.</w:t>
            </w:r>
          </w:p>
        </w:tc>
      </w:tr>
      <w:tr w14:paraId="5988926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23F315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D55A42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the environment; Quality requirements; Harmonization</w:t>
            </w:r>
          </w:p>
        </w:tc>
      </w:tr>
      <w:tr w14:paraId="24AF169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6764CEC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215DC14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4CD5701" w14:textId="77777777">
            <w:pPr>
              <w:spacing w:before="120" w:after="120"/>
            </w:pPr>
            <w:r w:rsidRPr="002F6A28">
              <w:t xml:space="preserve">Law of Ukraine "On Technical Regulations and Conformity Assessment", </w:t>
            </w:r>
            <w:r w:rsidRPr="002F6A28">
              <w:t>Resolution of the Cabinet of Ministers of Ukraine No. 804 "On Approval of the Technical Regulation on establishment of a system for defining requirements for eco-design of energy-related products" of 03 October 2018</w:t>
            </w:r>
          </w:p>
          <w:p w:rsidR="00EE3A11" w:rsidRPr="002F6A28" w:rsidP="007F13E8" w14:paraId="748F8565" w14:textId="77777777">
            <w:pPr>
              <w:spacing w:before="120" w:after="120"/>
            </w:pPr>
            <w:r w:rsidRPr="002F6A28">
              <w:t>Referenced Notification(s):</w:t>
            </w:r>
          </w:p>
          <w:p w:rsidR="00EE3A11" w:rsidRPr="002F6A28" w:rsidP="007F13E8" w14:paraId="40FD7132" w14:textId="77777777">
            <w:pPr>
              <w:numPr>
                <w:ilvl w:val="0"/>
                <w:numId w:val="16"/>
              </w:numPr>
              <w:spacing w:before="120" w:after="120"/>
            </w:pPr>
            <w:hyperlink r:id="rId6" w:history="1">
              <w:r w:rsidRPr="002F6A28">
                <w:rPr>
                  <w:color w:val="0000FF"/>
                  <w:u w:val="single"/>
                </w:rPr>
                <w:t>G/TBT/N/UKR/140</w:t>
              </w:r>
            </w:hyperlink>
          </w:p>
          <w:p w:rsidR="00EE3A11" w:rsidRPr="002F6A28" w:rsidP="007F13E8" w14:paraId="55EC6E98" w14:textId="77777777">
            <w:pPr>
              <w:numPr>
                <w:ilvl w:val="0"/>
                <w:numId w:val="16"/>
              </w:numPr>
              <w:spacing w:before="120" w:after="120"/>
            </w:pPr>
            <w:hyperlink r:id="rId7" w:history="1">
              <w:r w:rsidRPr="002F6A28">
                <w:rPr>
                  <w:color w:val="0000FF"/>
                  <w:u w:val="single"/>
                </w:rPr>
                <w:t>G/TBT/N/UKR/140/Add.1</w:t>
              </w:r>
            </w:hyperlink>
          </w:p>
          <w:p w:rsidR="00EE3A11" w:rsidRPr="002F6A28" w:rsidP="007F13E8" w14:paraId="6A5B987B" w14:textId="77777777">
            <w:pPr>
              <w:numPr>
                <w:ilvl w:val="0"/>
                <w:numId w:val="16"/>
              </w:numPr>
              <w:spacing w:before="120" w:after="120"/>
            </w:pPr>
            <w:hyperlink r:id="rId8" w:history="1">
              <w:r w:rsidRPr="002F6A28">
                <w:rPr>
                  <w:color w:val="0000FF"/>
                  <w:u w:val="single"/>
                </w:rPr>
                <w:t>G/TBT/N/UKR/128</w:t>
              </w:r>
            </w:hyperlink>
          </w:p>
          <w:p w:rsidR="00EE3A11" w:rsidRPr="002F6A28" w:rsidP="007F13E8" w14:paraId="56F589AA" w14:textId="77777777">
            <w:pPr>
              <w:numPr>
                <w:ilvl w:val="0"/>
                <w:numId w:val="16"/>
              </w:numPr>
              <w:spacing w:before="120" w:after="120"/>
            </w:pPr>
            <w:hyperlink r:id="rId9" w:history="1">
              <w:r w:rsidRPr="002F6A28">
                <w:rPr>
                  <w:color w:val="0000FF"/>
                  <w:u w:val="single"/>
                </w:rPr>
                <w:t>G/TBT/N/UKR/128/Add.1</w:t>
              </w:r>
            </w:hyperlink>
          </w:p>
        </w:tc>
      </w:tr>
      <w:tr w14:paraId="0ADBFB64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6C01DAB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1E31A6F5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71DEC94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This Resolution will enter into force six months after the termination or cancellation of martial law in Ukraine, but not earlier than the date of its publication.</w:t>
            </w:r>
          </w:p>
        </w:tc>
      </w:tr>
      <w:tr w14:paraId="318BAE8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447DC1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3D3DB2A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7665013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56B43E53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5BC7CD98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1B27191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Ministry of Economy of Ukraine</w:t>
            </w:r>
          </w:p>
          <w:p w:rsidR="00EE3A11" w:rsidRPr="00A12DDE" w:rsidP="00B16145" w14:paraId="45FA24C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Department for Trade Agreements and Export Development</w:t>
            </w:r>
          </w:p>
          <w:p w:rsidR="00EE3A11" w:rsidRPr="00A12DDE" w:rsidP="00B16145" w14:paraId="2862B51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12/2 Hrushevskoho Str.</w:t>
            </w:r>
          </w:p>
          <w:p w:rsidR="00EE3A11" w:rsidRPr="00A12DDE" w:rsidP="00B16145" w14:paraId="6DC9634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Kyiv 01008</w:t>
            </w:r>
          </w:p>
          <w:p w:rsidR="00EE3A11" w:rsidRPr="00A12DDE" w:rsidP="00B16145" w14:paraId="61F1AE2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+(38 044) 596 6839</w:t>
            </w:r>
          </w:p>
          <w:p w:rsidR="00EE3A11" w:rsidRPr="00A12DDE" w:rsidP="00B16145" w14:paraId="0FB2B34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+(38 044) 596 6839</w:t>
            </w:r>
          </w:p>
          <w:p w:rsidR="00EE3A11" w:rsidRPr="00A12DDE" w:rsidP="00B16145" w14:paraId="5593C17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10" w:history="1">
              <w:r w:rsidRPr="00A12DDE">
                <w:rPr>
                  <w:bCs/>
                  <w:color w:val="0000FF"/>
                  <w:u w:val="single"/>
                </w:rPr>
                <w:t>ep@me.gov.ua</w:t>
              </w:r>
            </w:hyperlink>
          </w:p>
          <w:p w:rsidR="00EE3A11" w:rsidRPr="00A12DDE" w:rsidP="00B16145" w14:paraId="2070FD6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11" w:tgtFrame="_blank" w:history="1">
              <w:r w:rsidRPr="00A12DDE">
                <w:rPr>
                  <w:bCs/>
                  <w:color w:val="0000FF"/>
                  <w:u w:val="single"/>
                </w:rPr>
                <w:t>https://www.me.gov.ua</w:t>
              </w:r>
            </w:hyperlink>
          </w:p>
          <w:p w:rsidR="00EE3A11" w:rsidRPr="00A12DDE" w:rsidP="00B16145" w14:paraId="29B6C4E5" w14:textId="77777777">
            <w:pPr>
              <w:keepNext/>
              <w:keepLines/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12" w:tgtFrame="_blank" w:history="1">
              <w:r w:rsidRPr="00A12DDE">
                <w:rPr>
                  <w:bCs/>
                  <w:color w:val="0000FF"/>
                  <w:u w:val="single"/>
                </w:rPr>
                <w:t>https://mindev.gov.ua/news/povidomlennia-pro-opryliudnennia-proiektu-postanovy-kabinetu-ministriv-ukrainy-2304</w:t>
              </w:r>
            </w:hyperlink>
          </w:p>
          <w:p w:rsidR="00EE3A11" w:rsidRPr="00A12DDE" w:rsidP="00B16145" w14:paraId="63AC428E" w14:textId="77777777">
            <w:pPr>
              <w:keepNext/>
              <w:keepLines/>
              <w:rPr>
                <w:bCs/>
              </w:rPr>
            </w:pPr>
            <w:hyperlink r:id="rId13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https://members.wto.org/crnattachments/2025/TBT/UKR/25_03011_00_x.pdf</w:t>
              </w:r>
            </w:hyperlink>
          </w:p>
          <w:p w:rsidR="00EE3A11" w:rsidRPr="00A12DDE" w:rsidP="00B16145" w14:paraId="628238B8" w14:textId="77777777">
            <w:pPr>
              <w:keepNext/>
              <w:keepLines/>
              <w:rPr>
                <w:bCs/>
              </w:rPr>
            </w:pPr>
            <w:hyperlink r:id="rId14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https://members.wto.org/crnattachments/2025/TBT/UKR/25_03011_01_x.pdf</w:t>
              </w:r>
            </w:hyperlink>
          </w:p>
          <w:p w:rsidR="00EE3A11" w:rsidRPr="00A12DDE" w:rsidP="00B16145" w14:paraId="38C6E3B4" w14:textId="77777777">
            <w:pPr>
              <w:keepNext/>
              <w:keepLines/>
              <w:rPr>
                <w:bCs/>
              </w:rPr>
            </w:pPr>
            <w:hyperlink r:id="rId15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https://members.wto.org/crnattachments/2025/TBT/UKR/25_03011_02_x.pdf</w:t>
              </w:r>
            </w:hyperlink>
          </w:p>
          <w:p w:rsidR="00EE3A11" w:rsidRPr="00A12DDE" w:rsidP="00B16145" w14:paraId="411A49B5" w14:textId="77777777">
            <w:pPr>
              <w:keepNext/>
              <w:keepLines/>
              <w:rPr>
                <w:bCs/>
              </w:rPr>
            </w:pPr>
            <w:hyperlink r:id="rId16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https://members.wto.org/crnattachments/2025/TBT/UKR/25_03011_03_x.pdf</w:t>
              </w:r>
            </w:hyperlink>
          </w:p>
          <w:p w:rsidR="00EE3A11" w:rsidRPr="00A12DDE" w:rsidP="00B16145" w14:paraId="288A6C03" w14:textId="77777777">
            <w:pPr>
              <w:keepNext/>
              <w:keepLines/>
              <w:rPr>
                <w:bCs/>
              </w:rPr>
            </w:pPr>
            <w:hyperlink r:id="rId17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https://members.wto.org/crnattachments/2025/TBT/UKR/25_03011_04_x.pdf</w:t>
              </w:r>
            </w:hyperlink>
          </w:p>
          <w:p w:rsidR="00EE3A11" w:rsidRPr="00A12DDE" w:rsidP="00B16145" w14:paraId="615E7EF6" w14:textId="77777777">
            <w:pPr>
              <w:keepNext/>
              <w:keepLines/>
              <w:rPr>
                <w:bCs/>
              </w:rPr>
            </w:pPr>
            <w:hyperlink r:id="rId1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https://members.wto.org/crnattachments/2025/TBT/UKR/25_03011_05_x.pdf</w:t>
              </w:r>
            </w:hyperlink>
          </w:p>
          <w:p w:rsidR="00EE3A11" w:rsidRPr="00A12DDE" w:rsidP="00B16145" w14:paraId="01399556" w14:textId="77777777">
            <w:pPr>
              <w:keepNext/>
              <w:keepLines/>
              <w:rPr>
                <w:bCs/>
              </w:rPr>
            </w:pPr>
            <w:hyperlink r:id="rId1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https://members.wto.org/crnattachments/2025/TBT/UKR/25_03011_06_x.pdf</w:t>
              </w:r>
            </w:hyperlink>
          </w:p>
          <w:p w:rsidR="00EE3A11" w:rsidRPr="00A12DDE" w:rsidP="00B16145" w14:paraId="1922C249" w14:textId="77777777">
            <w:pPr>
              <w:keepNext/>
              <w:keepLines/>
              <w:rPr>
                <w:bCs/>
              </w:rPr>
            </w:pPr>
            <w:hyperlink r:id="rId20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https://members.wto.org/crnattachments/2025/TBT/UKR/25_03011_07_x.pdf</w:t>
              </w:r>
            </w:hyperlink>
          </w:p>
          <w:p w:rsidR="00EE3A11" w:rsidRPr="00A12DDE" w:rsidP="00B16145" w14:paraId="65842D48" w14:textId="77777777">
            <w:pPr>
              <w:keepNext/>
              <w:keepLines/>
              <w:rPr>
                <w:bCs/>
              </w:rPr>
            </w:pPr>
            <w:hyperlink r:id="rId21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https://members.wto.org/crnattachments/2025/TBT/UKR/25_03011_08_x.pdf</w:t>
              </w:r>
            </w:hyperlink>
          </w:p>
          <w:p w:rsidR="00EE3A11" w:rsidRPr="00A12DDE" w:rsidP="00B16145" w14:paraId="1ACA026E" w14:textId="77777777">
            <w:pPr>
              <w:keepNext/>
              <w:keepLines/>
              <w:rPr>
                <w:bCs/>
              </w:rPr>
            </w:pPr>
            <w:hyperlink r:id="rId22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https://members.wto.org/crnattachments/2025/TBT/UKR/25_03011_09_x.pdf</w:t>
              </w:r>
            </w:hyperlink>
          </w:p>
          <w:p w:rsidR="00EE3A11" w:rsidRPr="00A12DDE" w:rsidP="00B16145" w14:paraId="52CBFAE5" w14:textId="77777777">
            <w:pPr>
              <w:keepNext/>
              <w:keepLines/>
              <w:spacing w:after="120"/>
              <w:rPr>
                <w:bCs/>
              </w:rPr>
            </w:pPr>
            <w:hyperlink r:id="rId23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https://members.wto.org/crnattachments/2025/TBT/UKR/25_03011_10_x.pdf</w:t>
              </w:r>
            </w:hyperlink>
          </w:p>
        </w:tc>
      </w:tr>
    </w:tbl>
    <w:p w:rsidR="00EE3A11" w:rsidRPr="002F6A28" w:rsidP="002F6A28" w14:paraId="1BECE657" w14:textId="77777777"/>
    <w:sectPr w:rsidSect="00760DB3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0864B8B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7001030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CE4C1FA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6FF1C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3E587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77FCD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D0D904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EEFCF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</w:t>
    </w:r>
    <w:r w:rsidRPr="002F6A28">
      <w:t>UKR</w:t>
    </w:r>
    <w:r w:rsidRPr="002F6A28">
      <w:t>/339</w:t>
    </w:r>
    <w:bookmarkEnd w:id="0"/>
  </w:p>
  <w:p w:rsidR="009239F7" w:rsidRPr="002F6A28" w:rsidP="009239F7" w14:paraId="30F138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11763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95FFA0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B37936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2BC088C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2A0BB2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E28B71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E1F2CB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D032ED6" w14:textId="77777777">
          <w:pPr>
            <w:jc w:val="right"/>
            <w:rPr>
              <w:b/>
              <w:szCs w:val="16"/>
            </w:rPr>
          </w:pPr>
        </w:p>
      </w:tc>
    </w:tr>
    <w:tr w14:paraId="4421696E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B049DD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B27E24C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</w:t>
          </w:r>
          <w:r w:rsidRPr="002F6A28">
            <w:rPr>
              <w:b/>
              <w:szCs w:val="16"/>
            </w:rPr>
            <w:t>UKR</w:t>
          </w:r>
          <w:r w:rsidRPr="002F6A28">
            <w:rPr>
              <w:b/>
              <w:szCs w:val="16"/>
            </w:rPr>
            <w:t>/339</w:t>
          </w:r>
          <w:bookmarkEnd w:id="2"/>
        </w:p>
      </w:tc>
    </w:tr>
    <w:tr w14:paraId="34C0636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0D6897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16542C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24 April 2025</w:t>
          </w:r>
          <w:bookmarkEnd w:id="3"/>
          <w:bookmarkEnd w:id="4"/>
        </w:p>
      </w:tc>
    </w:tr>
    <w:tr w14:paraId="28BB6A74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3B23158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(25-2823)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61BEF62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47CBB8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8EFB4B0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EF3A7E4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0032305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521504307">
    <w:abstractNumId w:val="9"/>
  </w:num>
  <w:num w:numId="2" w16cid:durableId="1821849200">
    <w:abstractNumId w:val="7"/>
  </w:num>
  <w:num w:numId="3" w16cid:durableId="1967736942">
    <w:abstractNumId w:val="6"/>
  </w:num>
  <w:num w:numId="4" w16cid:durableId="939023153">
    <w:abstractNumId w:val="5"/>
  </w:num>
  <w:num w:numId="5" w16cid:durableId="1067847849">
    <w:abstractNumId w:val="4"/>
  </w:num>
  <w:num w:numId="6" w16cid:durableId="98524279">
    <w:abstractNumId w:val="12"/>
  </w:num>
  <w:num w:numId="7" w16cid:durableId="2128042314">
    <w:abstractNumId w:val="11"/>
  </w:num>
  <w:num w:numId="8" w16cid:durableId="11536414">
    <w:abstractNumId w:val="10"/>
  </w:num>
  <w:num w:numId="9" w16cid:durableId="6385350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18406820">
    <w:abstractNumId w:val="13"/>
  </w:num>
  <w:num w:numId="11" w16cid:durableId="1715501443">
    <w:abstractNumId w:val="8"/>
  </w:num>
  <w:num w:numId="12" w16cid:durableId="1171524905">
    <w:abstractNumId w:val="3"/>
  </w:num>
  <w:num w:numId="13" w16cid:durableId="1066489811">
    <w:abstractNumId w:val="2"/>
  </w:num>
  <w:num w:numId="14" w16cid:durableId="918292506">
    <w:abstractNumId w:val="1"/>
  </w:num>
  <w:num w:numId="15" w16cid:durableId="1196892953">
    <w:abstractNumId w:val="0"/>
  </w:num>
  <w:num w:numId="16" w16cid:durableId="49842758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C320B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53086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56143"/>
    <w:rsid w:val="00A6057A"/>
    <w:rsid w:val="00A611FF"/>
    <w:rsid w:val="00A67F15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35D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C4C35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0B6520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ep@me.gov.ua" TargetMode="External" /><Relationship Id="rId11" Type="http://schemas.openxmlformats.org/officeDocument/2006/relationships/hyperlink" Target="https://www.me.gov.ua" TargetMode="External" /><Relationship Id="rId12" Type="http://schemas.openxmlformats.org/officeDocument/2006/relationships/hyperlink" Target="https://mindev.gov.ua/news/povidomlennia-pro-opryliudnennia-proiektu-postanovy-kabinetu-ministriv-ukrainy-2304" TargetMode="External" /><Relationship Id="rId13" Type="http://schemas.openxmlformats.org/officeDocument/2006/relationships/hyperlink" Target="https://members.wto.org/crnattachments/2025/TBT/UKR/25_03011_00_x.pdf" TargetMode="External" /><Relationship Id="rId14" Type="http://schemas.openxmlformats.org/officeDocument/2006/relationships/hyperlink" Target="https://members.wto.org/crnattachments/2025/TBT/UKR/25_03011_01_x.pdf" TargetMode="External" /><Relationship Id="rId15" Type="http://schemas.openxmlformats.org/officeDocument/2006/relationships/hyperlink" Target="https://members.wto.org/crnattachments/2025/TBT/UKR/25_03011_02_x.pdf" TargetMode="External" /><Relationship Id="rId16" Type="http://schemas.openxmlformats.org/officeDocument/2006/relationships/hyperlink" Target="https://members.wto.org/crnattachments/2025/TBT/UKR/25_03011_03_x.pdf" TargetMode="External" /><Relationship Id="rId17" Type="http://schemas.openxmlformats.org/officeDocument/2006/relationships/hyperlink" Target="https://members.wto.org/crnattachments/2025/TBT/UKR/25_03011_04_x.pdf" TargetMode="External" /><Relationship Id="rId18" Type="http://schemas.openxmlformats.org/officeDocument/2006/relationships/hyperlink" Target="https://members.wto.org/crnattachments/2025/TBT/UKR/25_03011_05_x.pdf" TargetMode="External" /><Relationship Id="rId19" Type="http://schemas.openxmlformats.org/officeDocument/2006/relationships/hyperlink" Target="https://members.wto.org/crnattachments/2025/TBT/UKR/25_03011_06_x.pdf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members.wto.org/crnattachments/2025/TBT/UKR/25_03011_07_x.pdf" TargetMode="External" /><Relationship Id="rId21" Type="http://schemas.openxmlformats.org/officeDocument/2006/relationships/hyperlink" Target="https://members.wto.org/crnattachments/2025/TBT/UKR/25_03011_08_x.pdf" TargetMode="External" /><Relationship Id="rId22" Type="http://schemas.openxmlformats.org/officeDocument/2006/relationships/hyperlink" Target="https://members.wto.org/crnattachments/2025/TBT/UKR/25_03011_09_x.pdf" TargetMode="External" /><Relationship Id="rId23" Type="http://schemas.openxmlformats.org/officeDocument/2006/relationships/hyperlink" Target="https://members.wto.org/crnattachments/2025/TBT/UKR/25_03011_10_x.pdf" TargetMode="External" /><Relationship Id="rId24" Type="http://schemas.openxmlformats.org/officeDocument/2006/relationships/header" Target="header1.xml" /><Relationship Id="rId25" Type="http://schemas.openxmlformats.org/officeDocument/2006/relationships/header" Target="header2.xml" /><Relationship Id="rId26" Type="http://schemas.openxmlformats.org/officeDocument/2006/relationships/footer" Target="footer1.xml" /><Relationship Id="rId27" Type="http://schemas.openxmlformats.org/officeDocument/2006/relationships/footer" Target="footer2.xml" /><Relationship Id="rId28" Type="http://schemas.openxmlformats.org/officeDocument/2006/relationships/header" Target="header3.xml" /><Relationship Id="rId29" Type="http://schemas.openxmlformats.org/officeDocument/2006/relationships/footer" Target="footer3.xml" /><Relationship Id="rId3" Type="http://schemas.openxmlformats.org/officeDocument/2006/relationships/fontTable" Target="fontTable.xml" /><Relationship Id="rId30" Type="http://schemas.openxmlformats.org/officeDocument/2006/relationships/theme" Target="theme/theme1.xml" /><Relationship Id="rId31" Type="http://schemas.openxmlformats.org/officeDocument/2006/relationships/numbering" Target="numbering.xml" /><Relationship Id="rId32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eping.wto.org/en/Search/Index?viewData=G/TBT/N/UKR/140" TargetMode="External" /><Relationship Id="rId7" Type="http://schemas.openxmlformats.org/officeDocument/2006/relationships/hyperlink" Target="https://eping.wto.org/en/Search/Index?viewData=G/TBT/N/UKR/140/Add.1" TargetMode="External" /><Relationship Id="rId8" Type="http://schemas.openxmlformats.org/officeDocument/2006/relationships/hyperlink" Target="https://eping.wto.org/en/Search/Index?viewData=G/TBT/N/UKR/128" TargetMode="External" /><Relationship Id="rId9" Type="http://schemas.openxmlformats.org/officeDocument/2006/relationships/hyperlink" Target="https://eping.wto.org/en/Search/Index?viewData=G/TBT/N/UKR/128/Add.1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E3E3B8-D1EB-4344-A059-0664A3F73CF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3</cp:revision>
  <dcterms:created xsi:type="dcterms:W3CDTF">2025-04-24T08:41:00Z</dcterms:created>
  <dcterms:modified xsi:type="dcterms:W3CDTF">2025-04-24T08:46:00Z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