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715D95D1" w14:textId="77777777">
      <w:pPr>
        <w:pStyle w:val="Title"/>
        <w:rPr>
          <w:caps w:val="0"/>
          <w:kern w:val="0"/>
        </w:rPr>
      </w:pPr>
      <w:r w:rsidRPr="002F6A28">
        <w:rPr>
          <w:caps w:val="0"/>
          <w:kern w:val="0"/>
        </w:rPr>
        <w:t>NOTIFICATION</w:t>
      </w:r>
    </w:p>
    <w:p w:rsidR="009239F7" w:rsidRPr="002F6A28" w:rsidP="002F6A28" w14:paraId="2E4966C4" w14:textId="77777777">
      <w:pPr>
        <w:jc w:val="center"/>
      </w:pPr>
      <w:r w:rsidRPr="002F6A28">
        <w:t>The following notification is being circulated in accordance with Article 10.6</w:t>
      </w:r>
    </w:p>
    <w:p w:rsidR="009239F7" w:rsidRPr="002F6A28" w:rsidP="002F6A28" w14:paraId="50F84026"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2CAE55BB"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5EC1CE90"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4C1E6592" w14:textId="77777777">
            <w:pPr>
              <w:spacing w:before="120" w:after="120"/>
            </w:pPr>
            <w:r w:rsidRPr="002F6A28">
              <w:rPr>
                <w:b/>
              </w:rPr>
              <w:t>Notifying Member:</w:t>
            </w:r>
            <w:r w:rsidRPr="00C92678" w:rsidR="00EE3A11">
              <w:t xml:space="preserve"> </w:t>
            </w:r>
            <w:r w:rsidRPr="00C92678" w:rsidR="00EE3A11">
              <w:rPr>
                <w:u w:val="single"/>
              </w:rPr>
              <w:t>TÜRKIYE</w:t>
            </w:r>
          </w:p>
          <w:p w:rsidR="00F85C99" w:rsidRPr="002F6A28" w:rsidP="002F6A28" w14:paraId="452B6429" w14:textId="77777777">
            <w:pPr>
              <w:spacing w:after="120"/>
            </w:pPr>
            <w:r w:rsidRPr="002F6A28">
              <w:rPr>
                <w:b/>
              </w:rPr>
              <w:t>If applicable, name of local government involved (Article 3.2 and 7.2):</w:t>
            </w:r>
            <w:r w:rsidRPr="00C379C8" w:rsidR="00EE3A11">
              <w:t xml:space="preserve"> </w:t>
            </w:r>
          </w:p>
        </w:tc>
      </w:tr>
      <w:tr w14:paraId="42E96E6B"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371BC2CC"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3F0CDA1C" w14:textId="77777777">
            <w:pPr>
              <w:spacing w:before="120" w:after="120"/>
            </w:pPr>
            <w:r w:rsidRPr="002F6A28">
              <w:rPr>
                <w:b/>
              </w:rPr>
              <w:t>Agency responsible:</w:t>
            </w:r>
            <w:r w:rsidRPr="00C379C8" w:rsidR="00EE3A11">
              <w:t xml:space="preserve"> </w:t>
            </w:r>
          </w:p>
          <w:p w:rsidR="00EE3A11" w:rsidRPr="00C379C8" w:rsidP="00155128" w14:paraId="6B184161" w14:textId="77777777">
            <w:pPr>
              <w:spacing w:after="120"/>
            </w:pPr>
            <w:r w:rsidRPr="00C379C8">
              <w:t>Ministry of Agriculture and Forestry / General Directorate of Food and Control</w:t>
            </w:r>
          </w:p>
          <w:p w:rsidR="00F85C99" w:rsidRPr="002F6A28" w:rsidP="00AA646C" w14:paraId="1C9124F2"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p w:rsidR="00AC6C6E" w:rsidRPr="00C379C8" w:rsidP="00AA646C" w14:paraId="07431163" w14:textId="77777777">
            <w:r w:rsidRPr="00C379C8">
              <w:t>Türkiye-TBT Enquiry Point</w:t>
            </w:r>
          </w:p>
          <w:p w:rsidR="00AC6C6E" w:rsidRPr="00C379C8" w:rsidP="00AA646C" w14:paraId="32FEC2A8" w14:textId="77777777">
            <w:r w:rsidRPr="00C379C8">
              <w:t>Ministry of Trade</w:t>
            </w:r>
          </w:p>
          <w:p w:rsidR="00AC6C6E" w:rsidRPr="00C379C8" w:rsidP="00AA646C" w14:paraId="727E69A4" w14:textId="77777777">
            <w:r w:rsidRPr="00C379C8">
              <w:t>DG of Product Safety and Inspection</w:t>
            </w:r>
          </w:p>
          <w:p w:rsidR="00AC6C6E" w:rsidRPr="00C379C8" w:rsidP="00AA646C" w14:paraId="76A7A4C6" w14:textId="77777777">
            <w:r w:rsidRPr="00C379C8">
              <w:t>Söğütözü Mahallesi 2176. Sk. No:63 06530 Çankaya-Ankara / Türkiye</w:t>
            </w:r>
          </w:p>
          <w:p w:rsidR="00AC6C6E" w:rsidRPr="00C379C8" w:rsidP="00AA646C" w14:paraId="186924DC" w14:textId="77777777">
            <w:r w:rsidRPr="00C379C8">
              <w:t>Tel: +(90 312) 204 8946</w:t>
            </w:r>
          </w:p>
          <w:p w:rsidR="00AC6C6E" w:rsidRPr="00C379C8" w:rsidP="00AA646C" w14:paraId="14B7D92D" w14:textId="77777777">
            <w:r w:rsidRPr="00C379C8">
              <w:t>Fax: +(90 312) 212 8768</w:t>
            </w:r>
          </w:p>
          <w:p w:rsidR="00AC6C6E" w:rsidRPr="00C379C8" w:rsidP="00AA646C" w14:paraId="6C13513C" w14:textId="77777777">
            <w:r w:rsidRPr="00C379C8">
              <w:t xml:space="preserve">E-mail: </w:t>
            </w:r>
            <w:hyperlink r:id="rId6" w:history="1">
              <w:r w:rsidRPr="00C379C8">
                <w:rPr>
                  <w:color w:val="0000FF"/>
                  <w:u w:val="single"/>
                </w:rPr>
                <w:t>tbt@ticaret.gov.tr</w:t>
              </w:r>
            </w:hyperlink>
          </w:p>
          <w:p w:rsidR="00AC6C6E" w:rsidRPr="00C379C8" w:rsidP="00AA646C" w14:paraId="3C206C59" w14:textId="77777777">
            <w:pPr>
              <w:spacing w:after="120"/>
            </w:pPr>
            <w:r w:rsidRPr="00C379C8">
              <w:t xml:space="preserve">Website: </w:t>
            </w:r>
            <w:hyperlink r:id="rId7" w:anchor="/index" w:tgtFrame="_blank" w:history="1">
              <w:r w:rsidRPr="00C379C8">
                <w:rPr>
                  <w:color w:val="0000FF"/>
                  <w:u w:val="single"/>
                </w:rPr>
                <w:t>http://www.teknikengel.gov.tr/#/index</w:t>
              </w:r>
            </w:hyperlink>
          </w:p>
        </w:tc>
      </w:tr>
      <w:tr w14:paraId="1C741E8C"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103DE1C8"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310B6024"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0BCCDD2E"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DC48FB1"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68C940EE" w14:textId="77777777">
            <w:pPr>
              <w:spacing w:before="120" w:after="120"/>
            </w:pPr>
            <w:r w:rsidRPr="002F6A28">
              <w:rPr>
                <w:b/>
              </w:rPr>
              <w:t>Products covered (HS or CCCN where applicable, otherwise national tariff heading. ICS numbers may be provided in addition, where applicable):</w:t>
            </w:r>
            <w:r w:rsidRPr="00C379C8" w:rsidR="00EE3A11">
              <w:t xml:space="preserve"> Foodstuffs</w:t>
            </w:r>
          </w:p>
        </w:tc>
      </w:tr>
      <w:tr w14:paraId="38F83C6C"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D4DE4B5"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404BDA08" w14:textId="77777777">
            <w:pPr>
              <w:spacing w:before="120" w:after="120"/>
            </w:pPr>
            <w:r w:rsidRPr="002F6A28">
              <w:rPr>
                <w:b/>
              </w:rPr>
              <w:t>Title, number of pages and language(s) of the notified document:</w:t>
            </w:r>
            <w:r w:rsidRPr="00C379C8" w:rsidR="00EE3A11">
              <w:t xml:space="preserve"> Turkish Food Codex Regulation on Methods of Sampling and Analysis for the Official Control of Perfluoroalkyl Substances in Certain Foodstuffs; (9 page(s), in Turkish)</w:t>
            </w:r>
          </w:p>
        </w:tc>
      </w:tr>
      <w:tr w14:paraId="49B235BB"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632DB12"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080B013B" w14:textId="77777777">
            <w:pPr>
              <w:spacing w:before="120" w:after="120"/>
              <w:rPr>
                <w:b/>
              </w:rPr>
            </w:pPr>
            <w:r w:rsidRPr="002F6A28">
              <w:rPr>
                <w:b/>
              </w:rPr>
              <w:t>Description of content:</w:t>
            </w:r>
            <w:r w:rsidRPr="00C379C8" w:rsidR="00FE448B">
              <w:t xml:space="preserve"> This Regulation covers the methods of sampling and analysis for the official control of perfluoroalkyl substances ((Perfluorooctane sulfonic acid (PFOS), perfluorooctanoic acid (PFOA), perfluorononanoic acid (PFNA), perfluorohexane sulfonic acid (PFHxS)) in certain foodstuffs.</w:t>
            </w:r>
          </w:p>
          <w:p w:rsidR="00FE448B" w:rsidRPr="00C379C8" w:rsidP="002F6A28" w14:paraId="293AF70C" w14:textId="77777777">
            <w:pPr>
              <w:spacing w:before="120" w:after="120"/>
            </w:pPr>
            <w:r w:rsidRPr="00C379C8">
              <w:t>The maximum limits of perfluoroalkyl substances for food products which are meat and edible offal, fishery products and bivalve molluscs, egg are specified in Annex-1 of the Turkish Food Codex Regulation on Contaminants published in the Official Gazette dated 5/11/2023 and numbered 32360. With this Regulation, sampling and analysis method criteria will be determined for foods for which maximum limits are determined in Turkish Food Codex Regulation on Contaminants.</w:t>
            </w:r>
          </w:p>
          <w:p w:rsidR="00FE448B" w:rsidRPr="00C379C8" w:rsidP="002F6A28" w14:paraId="56244D31" w14:textId="77777777">
            <w:pPr>
              <w:spacing w:before="120" w:after="120"/>
            </w:pPr>
            <w:r w:rsidRPr="00C379C8">
              <w:t>This Regulation has been prepared for the first time in compliance with Commission Implementing Regulation (EU) 2022/1428.</w:t>
            </w:r>
          </w:p>
        </w:tc>
      </w:tr>
      <w:tr w14:paraId="35428ED0"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4C4141C"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01445376" w14:textId="77777777">
            <w:pPr>
              <w:spacing w:before="120" w:after="120"/>
              <w:rPr>
                <w:b/>
              </w:rPr>
            </w:pPr>
            <w:r w:rsidRPr="002F6A28">
              <w:rPr>
                <w:b/>
              </w:rPr>
              <w:t>Objective and rationale, including the nature of urgent problems where applicable:</w:t>
            </w:r>
            <w:r w:rsidRPr="00C379C8" w:rsidR="00EE3A11">
              <w:t xml:space="preserve"> Food safety</w:t>
            </w:r>
          </w:p>
        </w:tc>
      </w:tr>
      <w:tr w14:paraId="3A57B84E"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556D9D33"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6934987C" w14:textId="77777777">
            <w:pPr>
              <w:spacing w:before="120" w:after="120"/>
              <w:rPr>
                <w:bCs/>
              </w:rPr>
            </w:pPr>
            <w:r w:rsidRPr="002F6A28">
              <w:rPr>
                <w:b/>
              </w:rPr>
              <w:t>Relevant documents:</w:t>
            </w:r>
            <w:r w:rsidRPr="002F6A28" w:rsidR="00EE3A11">
              <w:t xml:space="preserve"> </w:t>
            </w:r>
          </w:p>
          <w:p w:rsidR="00EE3A11" w:rsidRPr="002F6A28" w:rsidP="007F13E8" w14:paraId="21CAC53C" w14:textId="77777777">
            <w:pPr>
              <w:spacing w:before="120" w:after="120"/>
            </w:pPr>
            <w:r w:rsidRPr="002F6A28">
              <w:t>- Veterinary, Phytosanitary, Food and Feed Law No: 5996 (G/SPS/N/TUR/9).</w:t>
            </w:r>
          </w:p>
          <w:p w:rsidR="00EE3A11" w:rsidRPr="002F6A28" w:rsidP="007F13E8" w14:paraId="7AFD4FC2" w14:textId="77777777">
            <w:pPr>
              <w:spacing w:before="120" w:after="120"/>
            </w:pPr>
            <w:r w:rsidRPr="002F6A28">
              <w:t>- Turkish Food Codex Regulation on contaminants in foodstuffs.</w:t>
            </w:r>
          </w:p>
          <w:p w:rsidR="00EE3A11" w:rsidRPr="002F6A28" w:rsidP="007F13E8" w14:paraId="62E9B1D2" w14:textId="77777777">
            <w:pPr>
              <w:spacing w:before="120" w:after="120"/>
            </w:pPr>
            <w:r w:rsidRPr="002F6A28">
              <w:t>- Commission Implementing Regulation No 2022/1428 of 24 August 2022 laying down methods of sampling and analysis for the control of perfluoroalkyl substances in certain foodstuffs (Text with EEA relevance).</w:t>
            </w:r>
          </w:p>
        </w:tc>
      </w:tr>
      <w:tr w14:paraId="429E2B9F"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52465B35"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7025D60B" w14:textId="77777777">
            <w:pPr>
              <w:spacing w:before="120" w:after="120"/>
            </w:pPr>
            <w:r w:rsidRPr="002F6A28">
              <w:rPr>
                <w:b/>
              </w:rPr>
              <w:t>Proposed date of adoption:</w:t>
            </w:r>
            <w:r w:rsidRPr="00C379C8">
              <w:t xml:space="preserve"> 30 June 2025</w:t>
            </w:r>
          </w:p>
          <w:p w:rsidR="00EE3A11" w:rsidRPr="002F6A28" w:rsidP="008953C4" w14:paraId="7691635F" w14:textId="77777777">
            <w:pPr>
              <w:spacing w:after="120"/>
            </w:pPr>
            <w:r w:rsidRPr="002F6A28">
              <w:rPr>
                <w:b/>
              </w:rPr>
              <w:t>Proposed date of entry into force:</w:t>
            </w:r>
            <w:r w:rsidRPr="00C379C8">
              <w:t xml:space="preserve"> This regulation enters into force on the date of its publication.</w:t>
            </w:r>
          </w:p>
        </w:tc>
      </w:tr>
      <w:tr w14:paraId="7994CA2A"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8FC5332"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1310763D" w14:textId="77777777">
            <w:pPr>
              <w:spacing w:before="120" w:after="120"/>
            </w:pPr>
            <w:r w:rsidRPr="002F6A28">
              <w:rPr>
                <w:b/>
              </w:rPr>
              <w:t>Final date for comments:</w:t>
            </w:r>
            <w:r w:rsidRPr="00C379C8" w:rsidR="00EE3A11">
              <w:t xml:space="preserve"> 60 days from notification</w:t>
            </w:r>
          </w:p>
        </w:tc>
      </w:tr>
      <w:tr w14:paraId="14AB18A4"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5C1C9C73"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50AAD6E5"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[X</w:t>
            </w:r>
            <w:r w:rsidRPr="002F6A28">
              <w:rPr>
                <w:b/>
              </w:rPr>
              <w:t xml:space="preserve">] or address, telephone and fax numbers </w:t>
            </w:r>
            <w:r w:rsidRPr="002F6A28" w:rsidR="008B4FB8">
              <w:rPr>
                <w:b/>
              </w:rPr>
              <w:t xml:space="preserve">and </w:t>
            </w:r>
            <w:r w:rsidRPr="002F6A28">
              <w:rPr>
                <w:b/>
              </w:rPr>
              <w:t xml:space="preserve">email and website </w:t>
            </w:r>
            <w:r w:rsidRPr="002F6A28">
              <w:rPr>
                <w:b/>
              </w:rPr>
              <w:t>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4502F757" w14:textId="77777777">
            <w:pPr>
              <w:keepNext/>
              <w:keepLines/>
              <w:rPr>
                <w:bCs/>
              </w:rPr>
            </w:pPr>
            <w:r w:rsidRPr="00A12DDE">
              <w:rPr>
                <w:bCs/>
              </w:rPr>
              <w:t>Turkey-TBT Enquiry Point</w:t>
            </w:r>
          </w:p>
          <w:p w:rsidR="00EE3A11" w:rsidRPr="00A12DDE" w:rsidP="00B16145" w14:paraId="1DD7B0E1" w14:textId="77777777">
            <w:pPr>
              <w:keepNext/>
              <w:keepLines/>
              <w:rPr>
                <w:bCs/>
              </w:rPr>
            </w:pPr>
            <w:r w:rsidRPr="00A12DDE">
              <w:rPr>
                <w:bCs/>
              </w:rPr>
              <w:t>Ministry of Trade</w:t>
            </w:r>
          </w:p>
          <w:p w:rsidR="00EE3A11" w:rsidRPr="00A12DDE" w:rsidP="00B16145" w14:paraId="76A96D45" w14:textId="77777777">
            <w:pPr>
              <w:keepNext/>
              <w:keepLines/>
              <w:rPr>
                <w:bCs/>
              </w:rPr>
            </w:pPr>
            <w:r w:rsidRPr="00A12DDE">
              <w:rPr>
                <w:bCs/>
              </w:rPr>
              <w:t>DG of Product Safety and Inspection</w:t>
            </w:r>
          </w:p>
          <w:p w:rsidR="00EE3A11" w:rsidRPr="00A12DDE" w:rsidP="00B16145" w14:paraId="5CD1DF7C" w14:textId="77777777">
            <w:pPr>
              <w:keepNext/>
              <w:keepLines/>
              <w:rPr>
                <w:bCs/>
              </w:rPr>
            </w:pPr>
            <w:r w:rsidRPr="00A12DDE">
              <w:rPr>
                <w:bCs/>
              </w:rPr>
              <w:t>Söğütözü Mahallesi 2176. Sk. No:63 06530 Çankaya-Ankara/Türkiye</w:t>
            </w:r>
          </w:p>
          <w:p w:rsidR="00EE3A11" w:rsidRPr="00A12DDE" w:rsidP="00B16145" w14:paraId="7A7775C7" w14:textId="77777777">
            <w:pPr>
              <w:keepNext/>
              <w:keepLines/>
              <w:rPr>
                <w:bCs/>
              </w:rPr>
            </w:pPr>
            <w:r w:rsidRPr="00A12DDE">
              <w:rPr>
                <w:bCs/>
              </w:rPr>
              <w:t>Tel: +(90 312) 204 8946</w:t>
            </w:r>
          </w:p>
          <w:p w:rsidR="00EE3A11" w:rsidRPr="00A12DDE" w:rsidP="00B16145" w14:paraId="53EE5C69" w14:textId="77777777">
            <w:pPr>
              <w:keepNext/>
              <w:keepLines/>
              <w:rPr>
                <w:bCs/>
              </w:rPr>
            </w:pPr>
            <w:r w:rsidRPr="00A12DDE">
              <w:rPr>
                <w:bCs/>
              </w:rPr>
              <w:t>Fax: +(90 312) 212 8768</w:t>
            </w:r>
          </w:p>
          <w:p w:rsidR="00EE3A11" w:rsidRPr="00A12DDE" w:rsidP="00B16145" w14:paraId="7A5C1191" w14:textId="77777777">
            <w:pPr>
              <w:keepNext/>
              <w:keepLines/>
              <w:rPr>
                <w:bCs/>
              </w:rPr>
            </w:pPr>
            <w:r w:rsidRPr="00A12DDE">
              <w:rPr>
                <w:bCs/>
              </w:rPr>
              <w:t xml:space="preserve">E-mail: </w:t>
            </w:r>
            <w:hyperlink r:id="rId6" w:history="1">
              <w:r w:rsidRPr="00A12DDE">
                <w:rPr>
                  <w:bCs/>
                  <w:color w:val="0000FF"/>
                  <w:u w:val="single"/>
                </w:rPr>
                <w:t>tbt@ticaret.gov.tr</w:t>
              </w:r>
            </w:hyperlink>
          </w:p>
          <w:p w:rsidR="00EE3A11" w:rsidRPr="00A12DDE" w:rsidP="00B16145" w14:paraId="391AD752" w14:textId="77777777">
            <w:pPr>
              <w:keepNext/>
              <w:keepLines/>
              <w:rPr>
                <w:bCs/>
              </w:rPr>
            </w:pPr>
            <w:r w:rsidRPr="00A12DDE">
              <w:rPr>
                <w:bCs/>
              </w:rPr>
              <w:t xml:space="preserve">Website: </w:t>
            </w:r>
            <w:hyperlink r:id="rId7" w:anchor="/index" w:tgtFrame="_blank" w:history="1">
              <w:r w:rsidRPr="00A12DDE">
                <w:rPr>
                  <w:bCs/>
                  <w:color w:val="0000FF"/>
                  <w:u w:val="single"/>
                </w:rPr>
                <w:t>http://www.teknikengel.gov.tr/#/index</w:t>
              </w:r>
            </w:hyperlink>
          </w:p>
          <w:p w:rsidR="00EE3A11" w:rsidRPr="00A12DDE" w:rsidP="00B16145" w14:paraId="55C33124" w14:textId="77777777">
            <w:pPr>
              <w:keepNext/>
              <w:keepLines/>
              <w:rPr>
                <w:bCs/>
              </w:rPr>
            </w:pPr>
            <w:r w:rsidRPr="00A12DDE">
              <w:rPr>
                <w:bCs/>
              </w:rPr>
              <w:t>OR</w:t>
            </w:r>
          </w:p>
          <w:p w:rsidR="00EE3A11" w:rsidRPr="00A12DDE" w:rsidP="00B16145" w14:paraId="3C410F70" w14:textId="77777777">
            <w:pPr>
              <w:keepNext/>
              <w:keepLines/>
              <w:rPr>
                <w:bCs/>
              </w:rPr>
            </w:pPr>
            <w:r w:rsidRPr="00A12DDE">
              <w:rPr>
                <w:bCs/>
              </w:rPr>
              <w:t xml:space="preserve">Ministry of </w:t>
            </w:r>
            <w:r w:rsidRPr="00A12DDE">
              <w:rPr>
                <w:bCs/>
              </w:rPr>
              <w:t>Agriculture and Forestry</w:t>
            </w:r>
          </w:p>
          <w:p w:rsidR="00EE3A11" w:rsidRPr="00A12DDE" w:rsidP="00B16145" w14:paraId="26FA21F7" w14:textId="77777777">
            <w:pPr>
              <w:keepNext/>
              <w:keepLines/>
              <w:rPr>
                <w:bCs/>
              </w:rPr>
            </w:pPr>
            <w:r w:rsidRPr="00A12DDE">
              <w:rPr>
                <w:bCs/>
              </w:rPr>
              <w:t>General Directorate of Food and Control</w:t>
            </w:r>
          </w:p>
          <w:p w:rsidR="00EE3A11" w:rsidRPr="00A12DDE" w:rsidP="00B16145" w14:paraId="64F5D83F" w14:textId="77777777">
            <w:pPr>
              <w:keepNext/>
              <w:keepLines/>
              <w:rPr>
                <w:bCs/>
              </w:rPr>
            </w:pPr>
            <w:r w:rsidRPr="00A12DDE">
              <w:rPr>
                <w:bCs/>
              </w:rPr>
              <w:t>Address: Eskisehir Yolu 9. Km. Lodumlu-Ankara/Türkiye</w:t>
            </w:r>
          </w:p>
          <w:p w:rsidR="00EE3A11" w:rsidRPr="00A12DDE" w:rsidP="00B16145" w14:paraId="4675C8B8" w14:textId="77777777">
            <w:pPr>
              <w:keepNext/>
              <w:keepLines/>
              <w:rPr>
                <w:bCs/>
              </w:rPr>
            </w:pPr>
            <w:r w:rsidRPr="00A12DDE">
              <w:rPr>
                <w:bCs/>
              </w:rPr>
              <w:t>Tel: +(90 312) 258 7753</w:t>
            </w:r>
          </w:p>
          <w:p w:rsidR="00EE3A11" w:rsidRPr="00A12DDE" w:rsidP="00B16145" w14:paraId="2FA220E6" w14:textId="77777777">
            <w:pPr>
              <w:keepNext/>
              <w:keepLines/>
              <w:rPr>
                <w:bCs/>
              </w:rPr>
            </w:pPr>
            <w:r w:rsidRPr="00A12DDE">
              <w:rPr>
                <w:bCs/>
              </w:rPr>
              <w:t>Fax: +(90 312) 258 7760</w:t>
            </w:r>
          </w:p>
          <w:p w:rsidR="00EE3A11" w:rsidRPr="00A12DDE" w:rsidP="00B16145" w14:paraId="79D4DA2A" w14:textId="77777777">
            <w:pPr>
              <w:keepNext/>
              <w:keepLines/>
              <w:rPr>
                <w:bCs/>
              </w:rPr>
            </w:pPr>
            <w:r w:rsidRPr="00A12DDE">
              <w:rPr>
                <w:bCs/>
              </w:rPr>
              <w:t xml:space="preserve">E-Mail: </w:t>
            </w:r>
            <w:hyperlink r:id="rId8" w:history="1">
              <w:r w:rsidRPr="00A12DDE">
                <w:rPr>
                  <w:bCs/>
                  <w:color w:val="0000FF"/>
                  <w:u w:val="single"/>
                </w:rPr>
                <w:t>kodeks@tarimorman.gov.tr</w:t>
              </w:r>
            </w:hyperlink>
            <w:r w:rsidRPr="00A12DDE">
              <w:rPr>
                <w:bCs/>
              </w:rPr>
              <w:t xml:space="preserve">; </w:t>
            </w:r>
            <w:hyperlink r:id="rId9" w:history="1">
              <w:r w:rsidRPr="00A12DDE">
                <w:rPr>
                  <w:bCs/>
                  <w:color w:val="0000FF"/>
                  <w:u w:val="single"/>
                </w:rPr>
                <w:t>sps@tarimorman.gov.tr</w:t>
              </w:r>
            </w:hyperlink>
          </w:p>
          <w:p w:rsidR="00EE3A11" w:rsidRPr="00A12DDE" w:rsidP="00B16145" w14:paraId="75C26974" w14:textId="77777777">
            <w:pPr>
              <w:keepNext/>
              <w:keepLines/>
              <w:rPr>
                <w:bCs/>
              </w:rPr>
            </w:pPr>
            <w:r w:rsidRPr="00A12DDE">
              <w:rPr>
                <w:bCs/>
              </w:rPr>
              <w:t xml:space="preserve">Website: </w:t>
            </w:r>
            <w:hyperlink r:id="rId10" w:tgtFrame="_blank" w:history="1">
              <w:r w:rsidRPr="00A12DDE">
                <w:rPr>
                  <w:bCs/>
                  <w:color w:val="0000FF"/>
                  <w:u w:val="single"/>
                </w:rPr>
                <w:t>https://www.tarimorman.gov.tr/</w:t>
              </w:r>
            </w:hyperlink>
          </w:p>
          <w:p w:rsidR="00EE3A11" w:rsidRPr="00A12DDE" w:rsidP="00B16145" w14:paraId="3E546C12" w14:textId="77777777">
            <w:pPr>
              <w:keepNext/>
              <w:keepLines/>
              <w:rPr>
                <w:bCs/>
              </w:rPr>
            </w:pPr>
            <w:hyperlink r:id="rId11" w:tgtFrame="_blank" w:history="1">
              <w:r w:rsidRPr="00A12DDE">
                <w:rPr>
                  <w:bCs/>
                  <w:color w:val="0000FF"/>
                  <w:u w:val="single"/>
                </w:rPr>
                <w:t>https://www.tarimorman.gov.tr/GKGM/Duyuru/637/Mevzuat-Taslagi-Tgk-Belirli-Gidalardaki-Perfloroalkil-Bilesenlerinin-Resm%c3%ae-Kontrolu-Icin-Numune-Alma-Ve-Analiz-Metodu-Kriterleri-Tebligi</w:t>
              </w:r>
            </w:hyperlink>
          </w:p>
          <w:p w:rsidR="00EE3A11" w:rsidRPr="00A12DDE" w:rsidP="00B16145" w14:paraId="47C2BBCA" w14:textId="77777777">
            <w:pPr>
              <w:keepNext/>
              <w:keepLines/>
              <w:pBdr>
                <w:top w:val="none" w:sz="0" w:space="4" w:color="auto"/>
              </w:pBdr>
              <w:spacing w:after="120"/>
              <w:rPr>
                <w:bCs/>
              </w:rPr>
            </w:pPr>
            <w:hyperlink r:id="rId12" w:tgtFrame="_blank" w:history="1">
              <w:r w:rsidRPr="00A12DDE">
                <w:rPr>
                  <w:bCs/>
                  <w:color w:val="0000FF"/>
                  <w:u w:val="single"/>
                </w:rPr>
                <w:t>https://members.wto.org/crnattachments/2025/TBT/TUR/25_03043_00_x.pdf</w:t>
              </w:r>
            </w:hyperlink>
          </w:p>
        </w:tc>
      </w:tr>
    </w:tbl>
    <w:p w:rsidR="00EE3A11" w:rsidRPr="002F6A28" w:rsidP="002F6A28" w14:paraId="02DD0068" w14:textId="77777777"/>
    <w:sectPr w:rsidSect="00760DB3">
      <w:headerReference w:type="even" r:id="rId13"/>
      <w:headerReference w:type="default" r:id="rId14"/>
      <w:footerReference w:type="even" r:id="rId15"/>
      <w:footerReference w:type="default" r:id="rId16"/>
      <w:headerReference w:type="first" r:id="rId17"/>
      <w:footerReference w:type="first" r:id="rId18"/>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77DA701"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5B36146"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45D0C946"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B20A605" w14:textId="77777777">
    <w:pPr>
      <w:pStyle w:val="Header"/>
      <w:pBdr>
        <w:bottom w:val="single" w:sz="4" w:space="1" w:color="auto"/>
      </w:pBdr>
      <w:tabs>
        <w:tab w:val="clear" w:pos="4513"/>
        <w:tab w:val="clear" w:pos="9027"/>
      </w:tabs>
      <w:jc w:val="center"/>
    </w:pPr>
    <w:r w:rsidRPr="002F6A28">
      <w:t>tbtSymbol</w:t>
    </w:r>
  </w:p>
  <w:p w:rsidR="009239F7" w:rsidRPr="002F6A28" w:rsidP="009239F7" w14:paraId="1E8DDC0B" w14:textId="77777777">
    <w:pPr>
      <w:pStyle w:val="Header"/>
      <w:pBdr>
        <w:bottom w:val="single" w:sz="4" w:space="1" w:color="auto"/>
      </w:pBdr>
      <w:tabs>
        <w:tab w:val="clear" w:pos="4513"/>
        <w:tab w:val="clear" w:pos="9027"/>
      </w:tabs>
      <w:jc w:val="center"/>
    </w:pPr>
  </w:p>
  <w:p w:rsidR="009239F7" w:rsidRPr="002F6A28" w:rsidP="009239F7" w14:paraId="433F5DC0"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70FC5ABA"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000A0BC" w14:textId="77777777">
    <w:pPr>
      <w:pStyle w:val="Header"/>
      <w:pBdr>
        <w:bottom w:val="single" w:sz="4" w:space="1" w:color="auto"/>
      </w:pBdr>
      <w:tabs>
        <w:tab w:val="clear" w:pos="4513"/>
        <w:tab w:val="clear" w:pos="9027"/>
      </w:tabs>
      <w:jc w:val="center"/>
    </w:pPr>
    <w:bookmarkStart w:id="0" w:name="spsSymbolHeader"/>
    <w:r w:rsidRPr="002F6A28">
      <w:t>G/TBT/N/TUR/225</w:t>
    </w:r>
    <w:bookmarkEnd w:id="0"/>
  </w:p>
  <w:p w:rsidR="009239F7" w:rsidRPr="002F6A28" w:rsidP="009239F7" w14:paraId="232328E9" w14:textId="77777777">
    <w:pPr>
      <w:pStyle w:val="Header"/>
      <w:pBdr>
        <w:bottom w:val="single" w:sz="4" w:space="1" w:color="auto"/>
      </w:pBdr>
      <w:tabs>
        <w:tab w:val="clear" w:pos="4513"/>
        <w:tab w:val="clear" w:pos="9027"/>
      </w:tabs>
      <w:jc w:val="center"/>
    </w:pPr>
  </w:p>
  <w:p w:rsidR="009239F7" w:rsidRPr="002F6A28" w:rsidP="009239F7" w14:paraId="16E5399B"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72DFA34E"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5D615C6"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3A8F3632"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231EF628" w14:textId="77777777">
          <w:pPr>
            <w:jc w:val="right"/>
            <w:rPr>
              <w:b/>
              <w:color w:val="FF0000"/>
              <w:szCs w:val="16"/>
            </w:rPr>
          </w:pPr>
        </w:p>
      </w:tc>
    </w:tr>
    <w:bookmarkEnd w:id="1"/>
    <w:tr w14:paraId="277A1B20"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310E4471"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0B64721B" w14:textId="77777777">
          <w:pPr>
            <w:jc w:val="right"/>
            <w:rPr>
              <w:b/>
              <w:szCs w:val="16"/>
            </w:rPr>
          </w:pPr>
        </w:p>
      </w:tc>
    </w:tr>
    <w:tr w14:paraId="0FA4DBB5"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126F5FA3"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55B4AEDB" w14:textId="77777777">
          <w:pPr>
            <w:jc w:val="right"/>
            <w:rPr>
              <w:b/>
              <w:szCs w:val="16"/>
            </w:rPr>
          </w:pPr>
          <w:bookmarkStart w:id="2" w:name="bmkSymbols"/>
          <w:r w:rsidRPr="002F6A28">
            <w:rPr>
              <w:b/>
              <w:szCs w:val="16"/>
            </w:rPr>
            <w:t>G/TBT/N/TUR/225</w:t>
          </w:r>
          <w:bookmarkEnd w:id="2"/>
        </w:p>
      </w:tc>
    </w:tr>
    <w:tr w14:paraId="08E78330"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428D618E" w14:textId="77777777"/>
      </w:tc>
      <w:tc>
        <w:tcPr>
          <w:tcW w:w="5448" w:type="dxa"/>
          <w:gridSpan w:val="2"/>
          <w:shd w:val="clear" w:color="auto" w:fill="FFFFFF"/>
          <w:tcMar>
            <w:left w:w="108" w:type="dxa"/>
            <w:right w:w="108" w:type="dxa"/>
          </w:tcMar>
          <w:vAlign w:val="center"/>
        </w:tcPr>
        <w:p w:rsidR="00ED54E0" w:rsidRPr="009239F7" w:rsidP="00B801E9" w14:paraId="44E46445" w14:textId="77777777">
          <w:pPr>
            <w:jc w:val="right"/>
            <w:rPr>
              <w:szCs w:val="16"/>
            </w:rPr>
          </w:pPr>
          <w:bookmarkStart w:id="3" w:name="spsDateDistribution"/>
          <w:bookmarkStart w:id="4" w:name="bmkDate"/>
          <w:r w:rsidRPr="009239F7">
            <w:rPr>
              <w:szCs w:val="16"/>
            </w:rPr>
            <w:t>24 April 2025</w:t>
          </w:r>
          <w:bookmarkEnd w:id="3"/>
          <w:bookmarkEnd w:id="4"/>
        </w:p>
      </w:tc>
    </w:tr>
    <w:tr w14:paraId="01E4DF79"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34A06CEE" w14:textId="77777777">
          <w:pPr>
            <w:jc w:val="left"/>
            <w:rPr>
              <w:b/>
            </w:rPr>
          </w:pPr>
          <w:bookmarkStart w:id="5" w:name="bmkSerial"/>
          <w:r>
            <w:rPr>
              <w:b w:val="0"/>
              <w:color w:val="FF0000"/>
            </w:rPr>
            <w:t>(25-2863)</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097FAB8C"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0416565B"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445DCE9E"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5DCC5CF0"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67FB9B8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43035447">
    <w:abstractNumId w:val="9"/>
  </w:num>
  <w:num w:numId="2" w16cid:durableId="1667513951">
    <w:abstractNumId w:val="7"/>
  </w:num>
  <w:num w:numId="3" w16cid:durableId="1333753463">
    <w:abstractNumId w:val="6"/>
  </w:num>
  <w:num w:numId="4" w16cid:durableId="2003193603">
    <w:abstractNumId w:val="5"/>
  </w:num>
  <w:num w:numId="5" w16cid:durableId="236717772">
    <w:abstractNumId w:val="4"/>
  </w:num>
  <w:num w:numId="6" w16cid:durableId="1626085832">
    <w:abstractNumId w:val="12"/>
  </w:num>
  <w:num w:numId="7" w16cid:durableId="706485891">
    <w:abstractNumId w:val="11"/>
  </w:num>
  <w:num w:numId="8" w16cid:durableId="1819959985">
    <w:abstractNumId w:val="10"/>
  </w:num>
  <w:num w:numId="9" w16cid:durableId="13655228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48537447">
    <w:abstractNumId w:val="13"/>
  </w:num>
  <w:num w:numId="11" w16cid:durableId="914363281">
    <w:abstractNumId w:val="8"/>
  </w:num>
  <w:num w:numId="12" w16cid:durableId="2115899109">
    <w:abstractNumId w:val="3"/>
  </w:num>
  <w:num w:numId="13" w16cid:durableId="664482240">
    <w:abstractNumId w:val="2"/>
  </w:num>
  <w:num w:numId="14" w16cid:durableId="502161887">
    <w:abstractNumId w:val="1"/>
  </w:num>
  <w:num w:numId="15" w16cid:durableId="6209178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3337F"/>
    <w:rsid w:val="00155128"/>
    <w:rsid w:val="001621F4"/>
    <w:rsid w:val="00182B84"/>
    <w:rsid w:val="0018646B"/>
    <w:rsid w:val="00186B9C"/>
    <w:rsid w:val="00191D12"/>
    <w:rsid w:val="001A464A"/>
    <w:rsid w:val="001C320B"/>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72B4"/>
    <w:rsid w:val="003723A9"/>
    <w:rsid w:val="00381B96"/>
    <w:rsid w:val="00383F7A"/>
    <w:rsid w:val="00396AF4"/>
    <w:rsid w:val="003B2BBF"/>
    <w:rsid w:val="003B40C7"/>
    <w:rsid w:val="0041584A"/>
    <w:rsid w:val="004423A4"/>
    <w:rsid w:val="00467032"/>
    <w:rsid w:val="0046754A"/>
    <w:rsid w:val="00473B57"/>
    <w:rsid w:val="0048173D"/>
    <w:rsid w:val="004A23F8"/>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8F587E"/>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334F9"/>
    <w:rsid w:val="00B4237E"/>
    <w:rsid w:val="00B52738"/>
    <w:rsid w:val="00B55105"/>
    <w:rsid w:val="00B56EDC"/>
    <w:rsid w:val="00B57342"/>
    <w:rsid w:val="00B6007A"/>
    <w:rsid w:val="00B7102C"/>
    <w:rsid w:val="00B801E9"/>
    <w:rsid w:val="00B97638"/>
    <w:rsid w:val="00BB0455"/>
    <w:rsid w:val="00BB1F84"/>
    <w:rsid w:val="00BE5468"/>
    <w:rsid w:val="00BF59EC"/>
    <w:rsid w:val="00C05AFD"/>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96D"/>
    <w:rsid w:val="00D55AAD"/>
    <w:rsid w:val="00D70F5B"/>
    <w:rsid w:val="00D747AE"/>
    <w:rsid w:val="00D9226C"/>
    <w:rsid w:val="00DA20BD"/>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EF4D5B"/>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356EF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tarimorman.gov.tr/" TargetMode="External" /><Relationship Id="rId11" Type="http://schemas.openxmlformats.org/officeDocument/2006/relationships/hyperlink" Target="https://www.tarimorman.gov.tr/GKGM/Duyuru/637/Mevzuat-Taslagi-Tgk-Belirli-Gidalardaki-Perfloroalkil-Bilesenlerinin-Resm%c3%ae-Kontrolu-Icin-Numune-Alma-Ve-Analiz-Metodu-Kriterleri-Tebligi" TargetMode="External" /><Relationship Id="rId12" Type="http://schemas.openxmlformats.org/officeDocument/2006/relationships/hyperlink" Target="https://members.wto.org/crnattachments/2025/TBT/TUR/25_03043_00_x.pdf" TargetMode="External" /><Relationship Id="rId13" Type="http://schemas.openxmlformats.org/officeDocument/2006/relationships/header" Target="header1.xml" /><Relationship Id="rId14" Type="http://schemas.openxmlformats.org/officeDocument/2006/relationships/header" Target="header2.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header" Target="header3.xml" /><Relationship Id="rId18" Type="http://schemas.openxmlformats.org/officeDocument/2006/relationships/footer" Target="footer3.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tbt@ticaret.gov.tr" TargetMode="External" /><Relationship Id="rId7" Type="http://schemas.openxmlformats.org/officeDocument/2006/relationships/hyperlink" Target="http://www.teknikengel.gov.tr/" TargetMode="External" /><Relationship Id="rId8" Type="http://schemas.openxmlformats.org/officeDocument/2006/relationships/hyperlink" Target="mailto:kodeks@tarimorman.gov.tr" TargetMode="External" /><Relationship Id="rId9" Type="http://schemas.openxmlformats.org/officeDocument/2006/relationships/hyperlink" Target="mailto:sps@tarimorman.gov.tr"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9F6EC859-D77E-41A8-B2FB-3B2E93F5979E}">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503</Words>
  <Characters>3283</Characters>
  <Application>Microsoft Office Word</Application>
  <DocSecurity>0</DocSecurity>
  <Lines>82</Lines>
  <Paragraphs>59</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3733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2</cp:revision>
  <dcterms:created xsi:type="dcterms:W3CDTF">2025-04-24T14:03:00Z</dcterms:created>
  <dcterms:modified xsi:type="dcterms:W3CDTF">2025-04-24T14:48:00Z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